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2AE0" w:rsidRPr="00993079" w:rsidRDefault="00121153" w:rsidP="00310B33">
      <w:pPr>
        <w:pStyle w:val="NormalWeb"/>
        <w:spacing w:before="0" w:beforeAutospacing="0" w:after="0" w:afterAutospacing="0"/>
        <w:jc w:val="center"/>
        <w:rPr>
          <w:rFonts w:ascii="Arial" w:hAnsi="Arial" w:cs="Arial"/>
          <w:b/>
          <w:sz w:val="22"/>
          <w:szCs w:val="22"/>
        </w:rPr>
      </w:pPr>
      <w:r w:rsidRPr="00993079">
        <w:rPr>
          <w:rFonts w:ascii="Arial" w:hAnsi="Arial" w:cs="Arial"/>
          <w:b/>
          <w:sz w:val="22"/>
          <w:szCs w:val="22"/>
        </w:rPr>
        <w:t xml:space="preserve">Module </w:t>
      </w:r>
      <w:r w:rsidR="00D32AE0" w:rsidRPr="00993079">
        <w:rPr>
          <w:rFonts w:ascii="Arial" w:hAnsi="Arial" w:cs="Arial"/>
          <w:b/>
          <w:sz w:val="22"/>
          <w:szCs w:val="22"/>
        </w:rPr>
        <w:t>9 assignment – Shalini John</w:t>
      </w:r>
    </w:p>
    <w:p w:rsidR="00D32AE0" w:rsidRPr="00993079" w:rsidRDefault="00D32AE0" w:rsidP="00310B33">
      <w:pPr>
        <w:pStyle w:val="NormalWeb"/>
        <w:spacing w:before="0" w:beforeAutospacing="0" w:after="0" w:afterAutospacing="0"/>
        <w:jc w:val="center"/>
        <w:rPr>
          <w:rFonts w:ascii="Arial" w:hAnsi="Arial" w:cs="Arial"/>
          <w:b/>
          <w:sz w:val="22"/>
          <w:szCs w:val="22"/>
        </w:rPr>
      </w:pPr>
      <w:r w:rsidRPr="00993079">
        <w:rPr>
          <w:rFonts w:ascii="Arial" w:hAnsi="Arial" w:cs="Arial"/>
          <w:b/>
          <w:sz w:val="22"/>
          <w:szCs w:val="22"/>
        </w:rPr>
        <w:t>12</w:t>
      </w:r>
      <w:r w:rsidRPr="00993079">
        <w:rPr>
          <w:rFonts w:ascii="Arial" w:hAnsi="Arial" w:cs="Arial"/>
          <w:b/>
          <w:sz w:val="22"/>
          <w:szCs w:val="22"/>
          <w:vertAlign w:val="superscript"/>
        </w:rPr>
        <w:t>th</w:t>
      </w:r>
      <w:r w:rsidRPr="00993079">
        <w:rPr>
          <w:rFonts w:ascii="Arial" w:hAnsi="Arial" w:cs="Arial"/>
          <w:b/>
          <w:sz w:val="22"/>
          <w:szCs w:val="22"/>
        </w:rPr>
        <w:t xml:space="preserve"> July 2015</w:t>
      </w:r>
    </w:p>
    <w:p w:rsidR="00D32AE0" w:rsidRPr="00993079" w:rsidRDefault="00D32AE0" w:rsidP="00310B33">
      <w:pPr>
        <w:pStyle w:val="NormalWeb"/>
        <w:spacing w:before="0" w:beforeAutospacing="0" w:after="0" w:afterAutospacing="0"/>
        <w:jc w:val="center"/>
        <w:rPr>
          <w:rFonts w:ascii="Arial" w:hAnsi="Arial" w:cs="Arial"/>
          <w:sz w:val="22"/>
          <w:szCs w:val="22"/>
        </w:rPr>
      </w:pPr>
      <w:r w:rsidRPr="00993079">
        <w:rPr>
          <w:rFonts w:ascii="Arial" w:hAnsi="Arial" w:cs="Arial"/>
          <w:sz w:val="22"/>
          <w:szCs w:val="22"/>
        </w:rPr>
        <w:t>……………………………………………………………………………………………………………</w:t>
      </w:r>
      <w:r w:rsidR="00C93130" w:rsidRPr="00993079">
        <w:rPr>
          <w:rFonts w:ascii="Arial" w:hAnsi="Arial" w:cs="Arial"/>
          <w:sz w:val="22"/>
          <w:szCs w:val="22"/>
        </w:rPr>
        <w:t>.</w:t>
      </w:r>
    </w:p>
    <w:p w:rsidR="00813296" w:rsidRPr="00993079" w:rsidRDefault="00813296" w:rsidP="00310B33">
      <w:pPr>
        <w:pStyle w:val="NormalWeb"/>
        <w:spacing w:before="0" w:beforeAutospacing="0" w:after="0" w:afterAutospacing="0"/>
        <w:jc w:val="center"/>
        <w:rPr>
          <w:rFonts w:ascii="Arial" w:hAnsi="Arial" w:cs="Arial"/>
          <w:b/>
          <w:sz w:val="22"/>
          <w:szCs w:val="22"/>
          <w:u w:val="single"/>
        </w:rPr>
      </w:pPr>
    </w:p>
    <w:p w:rsidR="00813296" w:rsidRPr="00993079" w:rsidRDefault="00813296" w:rsidP="00310B33">
      <w:pPr>
        <w:pStyle w:val="NormalWeb"/>
        <w:spacing w:before="0" w:beforeAutospacing="0" w:after="0" w:afterAutospacing="0"/>
        <w:jc w:val="center"/>
        <w:rPr>
          <w:rFonts w:ascii="Arial" w:hAnsi="Arial" w:cs="Arial"/>
          <w:b/>
          <w:sz w:val="22"/>
          <w:szCs w:val="22"/>
          <w:u w:val="single"/>
        </w:rPr>
      </w:pPr>
    </w:p>
    <w:p w:rsidR="00813296" w:rsidRPr="00993079" w:rsidRDefault="00813296" w:rsidP="00310B33">
      <w:pPr>
        <w:pStyle w:val="NormalWeb"/>
        <w:spacing w:before="0" w:beforeAutospacing="0" w:after="0" w:afterAutospacing="0"/>
        <w:jc w:val="center"/>
        <w:rPr>
          <w:rFonts w:ascii="Arial" w:hAnsi="Arial" w:cs="Arial"/>
          <w:b/>
          <w:sz w:val="56"/>
          <w:szCs w:val="56"/>
          <w:u w:val="single"/>
        </w:rPr>
      </w:pPr>
    </w:p>
    <w:p w:rsidR="00C93130" w:rsidRPr="00993079" w:rsidRDefault="00C93130" w:rsidP="00310B33">
      <w:pPr>
        <w:pStyle w:val="NormalWeb"/>
        <w:spacing w:before="0" w:beforeAutospacing="0" w:after="0" w:afterAutospacing="0"/>
        <w:jc w:val="center"/>
        <w:rPr>
          <w:rFonts w:ascii="Arial" w:hAnsi="Arial" w:cs="Arial"/>
          <w:b/>
          <w:sz w:val="56"/>
          <w:szCs w:val="56"/>
          <w:u w:val="single"/>
        </w:rPr>
      </w:pPr>
    </w:p>
    <w:p w:rsidR="00C93130" w:rsidRPr="00993079" w:rsidRDefault="00C93130" w:rsidP="00310B33">
      <w:pPr>
        <w:pStyle w:val="NormalWeb"/>
        <w:spacing w:before="0" w:beforeAutospacing="0" w:after="0" w:afterAutospacing="0"/>
        <w:jc w:val="center"/>
        <w:rPr>
          <w:rFonts w:ascii="Arial" w:hAnsi="Arial" w:cs="Arial"/>
          <w:b/>
          <w:sz w:val="56"/>
          <w:szCs w:val="56"/>
          <w:u w:val="single"/>
        </w:rPr>
      </w:pPr>
    </w:p>
    <w:p w:rsidR="00C93130" w:rsidRPr="00993079" w:rsidRDefault="00C93130" w:rsidP="00310B33">
      <w:pPr>
        <w:pStyle w:val="NormalWeb"/>
        <w:spacing w:before="0" w:beforeAutospacing="0" w:after="0" w:afterAutospacing="0"/>
        <w:jc w:val="center"/>
        <w:rPr>
          <w:rFonts w:ascii="Arial" w:hAnsi="Arial" w:cs="Arial"/>
          <w:b/>
          <w:sz w:val="56"/>
          <w:szCs w:val="56"/>
          <w:u w:val="single"/>
        </w:rPr>
      </w:pPr>
    </w:p>
    <w:p w:rsidR="00813296" w:rsidRPr="00993079" w:rsidRDefault="00B378A1" w:rsidP="00310B33">
      <w:pPr>
        <w:pStyle w:val="NormalWeb"/>
        <w:spacing w:before="0" w:beforeAutospacing="0" w:after="0" w:afterAutospacing="0"/>
        <w:jc w:val="center"/>
        <w:rPr>
          <w:rFonts w:ascii="Arial" w:hAnsi="Arial" w:cs="Arial"/>
          <w:b/>
          <w:sz w:val="56"/>
          <w:szCs w:val="56"/>
        </w:rPr>
      </w:pPr>
      <w:r w:rsidRPr="00993079">
        <w:rPr>
          <w:rFonts w:ascii="Arial" w:hAnsi="Arial" w:cs="Arial"/>
          <w:b/>
          <w:sz w:val="56"/>
          <w:szCs w:val="56"/>
        </w:rPr>
        <w:t xml:space="preserve">RIGHT TO </w:t>
      </w:r>
      <w:r w:rsidR="001771C1" w:rsidRPr="00993079">
        <w:rPr>
          <w:rFonts w:ascii="Arial" w:hAnsi="Arial" w:cs="Arial"/>
          <w:b/>
          <w:sz w:val="56"/>
          <w:szCs w:val="56"/>
        </w:rPr>
        <w:t xml:space="preserve">LEGAL CAPACITY </w:t>
      </w:r>
    </w:p>
    <w:p w:rsidR="00394A4E" w:rsidRPr="00993079" w:rsidRDefault="001771C1" w:rsidP="00310B33">
      <w:pPr>
        <w:pStyle w:val="NormalWeb"/>
        <w:spacing w:before="0" w:beforeAutospacing="0" w:after="0" w:afterAutospacing="0"/>
        <w:jc w:val="center"/>
        <w:rPr>
          <w:rFonts w:ascii="Arial" w:hAnsi="Arial" w:cs="Arial"/>
          <w:b/>
          <w:sz w:val="56"/>
          <w:szCs w:val="56"/>
        </w:rPr>
      </w:pPr>
      <w:r w:rsidRPr="00993079">
        <w:rPr>
          <w:rFonts w:ascii="Arial" w:hAnsi="Arial" w:cs="Arial"/>
          <w:b/>
          <w:sz w:val="56"/>
          <w:szCs w:val="56"/>
        </w:rPr>
        <w:t>F</w:t>
      </w:r>
      <w:r w:rsidR="007E796C" w:rsidRPr="00993079">
        <w:rPr>
          <w:rFonts w:ascii="Arial" w:hAnsi="Arial" w:cs="Arial"/>
          <w:b/>
          <w:sz w:val="56"/>
          <w:szCs w:val="56"/>
        </w:rPr>
        <w:t>OR</w:t>
      </w:r>
      <w:r w:rsidRPr="00993079">
        <w:rPr>
          <w:rFonts w:ascii="Arial" w:hAnsi="Arial" w:cs="Arial"/>
          <w:b/>
          <w:sz w:val="56"/>
          <w:szCs w:val="56"/>
        </w:rPr>
        <w:t xml:space="preserve"> </w:t>
      </w:r>
    </w:p>
    <w:p w:rsidR="001771C1" w:rsidRPr="00993079" w:rsidRDefault="001771C1" w:rsidP="00310B33">
      <w:pPr>
        <w:pStyle w:val="NormalWeb"/>
        <w:spacing w:before="0" w:beforeAutospacing="0" w:after="0" w:afterAutospacing="0"/>
        <w:jc w:val="center"/>
        <w:rPr>
          <w:rFonts w:ascii="Arial" w:hAnsi="Arial" w:cs="Arial"/>
          <w:b/>
          <w:sz w:val="56"/>
          <w:szCs w:val="56"/>
        </w:rPr>
      </w:pPr>
      <w:r w:rsidRPr="00993079">
        <w:rPr>
          <w:rFonts w:ascii="Arial" w:hAnsi="Arial" w:cs="Arial"/>
          <w:b/>
          <w:sz w:val="56"/>
          <w:szCs w:val="56"/>
        </w:rPr>
        <w:t>PEOPLE WITH</w:t>
      </w:r>
      <w:r w:rsidR="00FD09BD" w:rsidRPr="00993079">
        <w:rPr>
          <w:rFonts w:ascii="Arial" w:hAnsi="Arial" w:cs="Arial"/>
          <w:b/>
          <w:sz w:val="56"/>
          <w:szCs w:val="56"/>
        </w:rPr>
        <w:t xml:space="preserve"> </w:t>
      </w:r>
      <w:r w:rsidRPr="00993079">
        <w:rPr>
          <w:rFonts w:ascii="Arial" w:hAnsi="Arial" w:cs="Arial"/>
          <w:b/>
          <w:sz w:val="56"/>
          <w:szCs w:val="56"/>
        </w:rPr>
        <w:t>PSYCHOSOCIAL DISABILITIES</w:t>
      </w:r>
    </w:p>
    <w:p w:rsidR="002C2054" w:rsidRPr="00993079" w:rsidRDefault="002C2054" w:rsidP="00310B33">
      <w:pPr>
        <w:pStyle w:val="NormalWeb"/>
        <w:spacing w:before="0" w:beforeAutospacing="0" w:after="0" w:afterAutospacing="0"/>
        <w:jc w:val="center"/>
        <w:rPr>
          <w:rFonts w:ascii="Arial" w:hAnsi="Arial" w:cs="Arial"/>
          <w:b/>
          <w:sz w:val="22"/>
          <w:szCs w:val="22"/>
          <w:u w:val="single"/>
        </w:rPr>
      </w:pPr>
    </w:p>
    <w:p w:rsidR="00813296" w:rsidRPr="00993079" w:rsidRDefault="00813296" w:rsidP="00310B33">
      <w:pPr>
        <w:pStyle w:val="NormalWeb"/>
        <w:spacing w:before="0" w:beforeAutospacing="0" w:after="0" w:afterAutospacing="0"/>
        <w:jc w:val="center"/>
        <w:rPr>
          <w:rFonts w:ascii="Arial" w:hAnsi="Arial" w:cs="Arial"/>
          <w:b/>
          <w:sz w:val="22"/>
          <w:szCs w:val="22"/>
          <w:u w:val="single"/>
        </w:rPr>
      </w:pPr>
    </w:p>
    <w:p w:rsidR="00813296" w:rsidRPr="00993079" w:rsidRDefault="00813296" w:rsidP="00310B33">
      <w:pPr>
        <w:pStyle w:val="NormalWeb"/>
        <w:spacing w:before="0" w:beforeAutospacing="0" w:after="0" w:afterAutospacing="0"/>
        <w:jc w:val="center"/>
        <w:rPr>
          <w:rFonts w:ascii="Arial" w:hAnsi="Arial" w:cs="Arial"/>
          <w:b/>
          <w:sz w:val="22"/>
          <w:szCs w:val="22"/>
          <w:u w:val="single"/>
        </w:rPr>
      </w:pPr>
    </w:p>
    <w:p w:rsidR="00813296" w:rsidRPr="00993079" w:rsidRDefault="00813296" w:rsidP="00310B33">
      <w:pPr>
        <w:pStyle w:val="NormalWeb"/>
        <w:spacing w:before="0" w:beforeAutospacing="0" w:after="0" w:afterAutospacing="0"/>
        <w:jc w:val="center"/>
        <w:rPr>
          <w:rFonts w:ascii="Arial" w:hAnsi="Arial" w:cs="Arial"/>
          <w:b/>
          <w:sz w:val="22"/>
          <w:szCs w:val="22"/>
          <w:u w:val="single"/>
        </w:rPr>
      </w:pPr>
    </w:p>
    <w:p w:rsidR="00813296" w:rsidRPr="00993079" w:rsidRDefault="00813296" w:rsidP="00310B33">
      <w:pPr>
        <w:pStyle w:val="NormalWeb"/>
        <w:spacing w:before="0" w:beforeAutospacing="0" w:after="0" w:afterAutospacing="0"/>
        <w:jc w:val="center"/>
        <w:rPr>
          <w:rFonts w:ascii="Arial" w:hAnsi="Arial" w:cs="Arial"/>
          <w:b/>
          <w:sz w:val="22"/>
          <w:szCs w:val="22"/>
          <w:u w:val="single"/>
        </w:rPr>
      </w:pPr>
    </w:p>
    <w:p w:rsidR="00813296" w:rsidRPr="00993079" w:rsidRDefault="00813296" w:rsidP="00310B33">
      <w:pPr>
        <w:pStyle w:val="NormalWeb"/>
        <w:spacing w:before="0" w:beforeAutospacing="0" w:after="0" w:afterAutospacing="0"/>
        <w:jc w:val="center"/>
        <w:rPr>
          <w:rFonts w:ascii="Arial" w:hAnsi="Arial" w:cs="Arial"/>
          <w:b/>
          <w:sz w:val="22"/>
          <w:szCs w:val="22"/>
          <w:u w:val="single"/>
        </w:rPr>
      </w:pPr>
    </w:p>
    <w:p w:rsidR="00B00D13" w:rsidRPr="00993079" w:rsidRDefault="00B00D13" w:rsidP="00310B33">
      <w:pPr>
        <w:pStyle w:val="NormalWeb"/>
        <w:spacing w:before="0" w:beforeAutospacing="0" w:after="0" w:afterAutospacing="0"/>
        <w:jc w:val="center"/>
        <w:rPr>
          <w:rFonts w:ascii="Arial" w:hAnsi="Arial" w:cs="Arial"/>
          <w:b/>
          <w:i/>
          <w:sz w:val="22"/>
          <w:szCs w:val="22"/>
          <w:u w:val="single"/>
        </w:rPr>
      </w:pPr>
    </w:p>
    <w:p w:rsidR="00B00D13" w:rsidRPr="00993079" w:rsidRDefault="00B00D13" w:rsidP="00310B33">
      <w:pPr>
        <w:pStyle w:val="NormalWeb"/>
        <w:spacing w:before="0" w:beforeAutospacing="0" w:after="0" w:afterAutospacing="0"/>
        <w:jc w:val="center"/>
        <w:rPr>
          <w:rFonts w:ascii="Arial" w:hAnsi="Arial" w:cs="Arial"/>
          <w:b/>
          <w:i/>
          <w:sz w:val="22"/>
          <w:szCs w:val="22"/>
          <w:u w:val="single"/>
        </w:rPr>
      </w:pPr>
    </w:p>
    <w:p w:rsidR="00B00D13" w:rsidRPr="00993079" w:rsidRDefault="00B00D13" w:rsidP="00310B33">
      <w:pPr>
        <w:pStyle w:val="NormalWeb"/>
        <w:spacing w:before="0" w:beforeAutospacing="0" w:after="0" w:afterAutospacing="0"/>
        <w:jc w:val="center"/>
        <w:rPr>
          <w:rFonts w:ascii="Arial" w:hAnsi="Arial" w:cs="Arial"/>
          <w:b/>
          <w:i/>
          <w:sz w:val="22"/>
          <w:szCs w:val="22"/>
          <w:u w:val="single"/>
        </w:rPr>
      </w:pPr>
    </w:p>
    <w:p w:rsidR="00B00D13" w:rsidRPr="00993079" w:rsidRDefault="00B00D13" w:rsidP="00310B33">
      <w:pPr>
        <w:pStyle w:val="NormalWeb"/>
        <w:spacing w:before="0" w:beforeAutospacing="0" w:after="0" w:afterAutospacing="0"/>
        <w:jc w:val="center"/>
        <w:rPr>
          <w:rFonts w:ascii="Arial" w:hAnsi="Arial" w:cs="Arial"/>
          <w:b/>
          <w:i/>
          <w:sz w:val="22"/>
          <w:szCs w:val="22"/>
          <w:u w:val="single"/>
        </w:rPr>
      </w:pPr>
    </w:p>
    <w:p w:rsidR="00B00D13" w:rsidRPr="00993079" w:rsidRDefault="00B00D13" w:rsidP="00310B33">
      <w:pPr>
        <w:pStyle w:val="NormalWeb"/>
        <w:spacing w:before="0" w:beforeAutospacing="0" w:after="0" w:afterAutospacing="0"/>
        <w:jc w:val="center"/>
        <w:rPr>
          <w:rFonts w:ascii="Arial" w:hAnsi="Arial" w:cs="Arial"/>
          <w:b/>
          <w:i/>
          <w:sz w:val="22"/>
          <w:szCs w:val="22"/>
          <w:u w:val="single"/>
        </w:rPr>
      </w:pPr>
    </w:p>
    <w:p w:rsidR="002C2054" w:rsidRPr="00993079" w:rsidRDefault="001D7C5D" w:rsidP="00310B33">
      <w:pPr>
        <w:pStyle w:val="NormalWeb"/>
        <w:spacing w:before="0" w:beforeAutospacing="0" w:after="0" w:afterAutospacing="0"/>
        <w:jc w:val="center"/>
        <w:rPr>
          <w:rFonts w:ascii="Arial" w:hAnsi="Arial" w:cs="Arial"/>
          <w:b/>
          <w:i/>
          <w:sz w:val="36"/>
          <w:szCs w:val="36"/>
          <w:u w:val="single"/>
        </w:rPr>
      </w:pPr>
      <w:r w:rsidRPr="00993079">
        <w:rPr>
          <w:rFonts w:ascii="Arial" w:hAnsi="Arial" w:cs="Arial"/>
          <w:b/>
          <w:i/>
          <w:sz w:val="36"/>
          <w:szCs w:val="36"/>
          <w:u w:val="single"/>
        </w:rPr>
        <w:t>Draft of a</w:t>
      </w:r>
      <w:r w:rsidR="00041113" w:rsidRPr="00993079">
        <w:rPr>
          <w:rFonts w:ascii="Arial" w:hAnsi="Arial" w:cs="Arial"/>
          <w:b/>
          <w:i/>
          <w:sz w:val="36"/>
          <w:szCs w:val="36"/>
          <w:u w:val="single"/>
        </w:rPr>
        <w:t xml:space="preserve"> policy</w:t>
      </w:r>
      <w:r w:rsidR="002C2054" w:rsidRPr="00993079">
        <w:rPr>
          <w:rFonts w:ascii="Arial" w:hAnsi="Arial" w:cs="Arial"/>
          <w:b/>
          <w:i/>
          <w:sz w:val="36"/>
          <w:szCs w:val="36"/>
          <w:u w:val="single"/>
        </w:rPr>
        <w:t xml:space="preserve"> paper by </w:t>
      </w:r>
      <w:r w:rsidR="009D29EE" w:rsidRPr="00993079">
        <w:rPr>
          <w:rFonts w:ascii="Arial" w:hAnsi="Arial" w:cs="Arial"/>
          <w:b/>
          <w:i/>
          <w:sz w:val="36"/>
          <w:szCs w:val="36"/>
          <w:u w:val="single"/>
        </w:rPr>
        <w:t>“</w:t>
      </w:r>
      <w:r w:rsidR="00855834" w:rsidRPr="00993079">
        <w:rPr>
          <w:rFonts w:ascii="Arial" w:hAnsi="Arial" w:cs="Arial"/>
          <w:b/>
          <w:i/>
          <w:sz w:val="36"/>
          <w:szCs w:val="36"/>
          <w:u w:val="single"/>
        </w:rPr>
        <w:t>Rights 4</w:t>
      </w:r>
      <w:r w:rsidR="002C2054" w:rsidRPr="00993079">
        <w:rPr>
          <w:rFonts w:ascii="Arial" w:hAnsi="Arial" w:cs="Arial"/>
          <w:b/>
          <w:i/>
          <w:sz w:val="36"/>
          <w:szCs w:val="36"/>
          <w:u w:val="single"/>
        </w:rPr>
        <w:t xml:space="preserve"> All</w:t>
      </w:r>
      <w:r w:rsidR="009D29EE" w:rsidRPr="00993079">
        <w:rPr>
          <w:rFonts w:ascii="Arial" w:hAnsi="Arial" w:cs="Arial"/>
          <w:b/>
          <w:i/>
          <w:sz w:val="36"/>
          <w:szCs w:val="36"/>
          <w:u w:val="single"/>
        </w:rPr>
        <w:t>”</w:t>
      </w:r>
      <w:r w:rsidR="002C2054" w:rsidRPr="00993079">
        <w:rPr>
          <w:rFonts w:ascii="Arial" w:hAnsi="Arial" w:cs="Arial"/>
          <w:b/>
          <w:i/>
          <w:sz w:val="36"/>
          <w:szCs w:val="36"/>
          <w:u w:val="single"/>
        </w:rPr>
        <w:t>, 2015</w:t>
      </w:r>
    </w:p>
    <w:p w:rsidR="005D6290" w:rsidRPr="00993079" w:rsidRDefault="005D6290" w:rsidP="00310B33">
      <w:pPr>
        <w:pStyle w:val="NormalWeb"/>
        <w:spacing w:before="0" w:beforeAutospacing="0" w:after="0" w:afterAutospacing="0"/>
        <w:jc w:val="center"/>
        <w:rPr>
          <w:rFonts w:ascii="Arial" w:hAnsi="Arial" w:cs="Arial"/>
          <w:b/>
          <w:i/>
          <w:sz w:val="22"/>
          <w:szCs w:val="22"/>
          <w:u w:val="single"/>
        </w:rPr>
      </w:pPr>
    </w:p>
    <w:p w:rsidR="00813296" w:rsidRPr="00993079" w:rsidRDefault="00813296" w:rsidP="00310B33">
      <w:pPr>
        <w:pStyle w:val="NormalWeb"/>
        <w:spacing w:before="0" w:beforeAutospacing="0" w:after="0" w:afterAutospacing="0"/>
        <w:jc w:val="center"/>
        <w:rPr>
          <w:rFonts w:ascii="Arial" w:hAnsi="Arial" w:cs="Arial"/>
          <w:b/>
          <w:sz w:val="22"/>
          <w:szCs w:val="22"/>
          <w:u w:val="single"/>
        </w:rPr>
      </w:pPr>
    </w:p>
    <w:p w:rsidR="00813296" w:rsidRPr="00993079" w:rsidRDefault="00813296" w:rsidP="00310B33">
      <w:pPr>
        <w:pStyle w:val="NormalWeb"/>
        <w:spacing w:before="0" w:beforeAutospacing="0" w:after="0" w:afterAutospacing="0"/>
        <w:jc w:val="center"/>
        <w:rPr>
          <w:rFonts w:ascii="Arial" w:hAnsi="Arial" w:cs="Arial"/>
          <w:b/>
          <w:sz w:val="22"/>
          <w:szCs w:val="22"/>
          <w:u w:val="single"/>
        </w:rPr>
      </w:pPr>
    </w:p>
    <w:p w:rsidR="00813296" w:rsidRPr="00993079" w:rsidRDefault="00813296" w:rsidP="00310B33">
      <w:pPr>
        <w:pStyle w:val="NormalWeb"/>
        <w:spacing w:before="0" w:beforeAutospacing="0" w:after="0" w:afterAutospacing="0"/>
        <w:jc w:val="center"/>
        <w:rPr>
          <w:rFonts w:ascii="Arial" w:hAnsi="Arial" w:cs="Arial"/>
          <w:b/>
          <w:sz w:val="22"/>
          <w:szCs w:val="22"/>
          <w:u w:val="single"/>
        </w:rPr>
      </w:pPr>
    </w:p>
    <w:p w:rsidR="00813296" w:rsidRPr="00993079" w:rsidRDefault="00813296" w:rsidP="00310B33">
      <w:pPr>
        <w:pStyle w:val="NormalWeb"/>
        <w:spacing w:before="0" w:beforeAutospacing="0" w:after="0" w:afterAutospacing="0"/>
        <w:jc w:val="center"/>
        <w:rPr>
          <w:rFonts w:ascii="Arial" w:hAnsi="Arial" w:cs="Arial"/>
          <w:b/>
          <w:sz w:val="22"/>
          <w:szCs w:val="22"/>
          <w:u w:val="single"/>
        </w:rPr>
      </w:pPr>
    </w:p>
    <w:p w:rsidR="00813296" w:rsidRPr="00993079" w:rsidRDefault="00813296" w:rsidP="00310B33">
      <w:pPr>
        <w:pStyle w:val="NormalWeb"/>
        <w:spacing w:before="0" w:beforeAutospacing="0" w:after="0" w:afterAutospacing="0"/>
        <w:jc w:val="center"/>
        <w:rPr>
          <w:rFonts w:ascii="Arial" w:hAnsi="Arial" w:cs="Arial"/>
          <w:b/>
          <w:sz w:val="22"/>
          <w:szCs w:val="22"/>
          <w:u w:val="single"/>
        </w:rPr>
      </w:pPr>
    </w:p>
    <w:p w:rsidR="00813296" w:rsidRPr="00993079" w:rsidRDefault="00813296" w:rsidP="00310B33">
      <w:pPr>
        <w:pStyle w:val="NormalWeb"/>
        <w:spacing w:before="0" w:beforeAutospacing="0" w:after="0" w:afterAutospacing="0"/>
        <w:jc w:val="center"/>
        <w:rPr>
          <w:rFonts w:ascii="Arial" w:hAnsi="Arial" w:cs="Arial"/>
          <w:b/>
          <w:sz w:val="22"/>
          <w:szCs w:val="22"/>
          <w:u w:val="single"/>
        </w:rPr>
      </w:pPr>
    </w:p>
    <w:p w:rsidR="00813296" w:rsidRPr="00993079" w:rsidRDefault="00813296" w:rsidP="00310B33">
      <w:pPr>
        <w:pStyle w:val="NormalWeb"/>
        <w:spacing w:before="0" w:beforeAutospacing="0" w:after="0" w:afterAutospacing="0"/>
        <w:jc w:val="center"/>
        <w:rPr>
          <w:rFonts w:ascii="Arial" w:hAnsi="Arial" w:cs="Arial"/>
          <w:b/>
          <w:sz w:val="22"/>
          <w:szCs w:val="22"/>
          <w:u w:val="single"/>
        </w:rPr>
      </w:pPr>
    </w:p>
    <w:p w:rsidR="00B00D13" w:rsidRPr="00993079" w:rsidRDefault="00B00D13" w:rsidP="00310B33">
      <w:pPr>
        <w:pStyle w:val="NormalWeb"/>
        <w:spacing w:before="0" w:beforeAutospacing="0" w:after="0" w:afterAutospacing="0"/>
        <w:jc w:val="center"/>
        <w:rPr>
          <w:rFonts w:ascii="Arial" w:hAnsi="Arial" w:cs="Arial"/>
          <w:b/>
          <w:sz w:val="22"/>
          <w:szCs w:val="22"/>
          <w:u w:val="single"/>
        </w:rPr>
      </w:pPr>
    </w:p>
    <w:p w:rsidR="00402C72" w:rsidRPr="00993079" w:rsidRDefault="00402C72" w:rsidP="00310B33">
      <w:pPr>
        <w:pStyle w:val="NormalWeb"/>
        <w:spacing w:before="0" w:beforeAutospacing="0" w:after="0" w:afterAutospacing="0"/>
        <w:jc w:val="center"/>
        <w:rPr>
          <w:rFonts w:ascii="Arial" w:hAnsi="Arial" w:cs="Arial"/>
          <w:b/>
          <w:sz w:val="22"/>
          <w:szCs w:val="22"/>
          <w:u w:val="single"/>
        </w:rPr>
      </w:pPr>
    </w:p>
    <w:p w:rsidR="00402C72" w:rsidRPr="00993079" w:rsidRDefault="00402C72" w:rsidP="00310B33">
      <w:pPr>
        <w:pStyle w:val="NormalWeb"/>
        <w:spacing w:before="0" w:beforeAutospacing="0" w:after="0" w:afterAutospacing="0"/>
        <w:jc w:val="center"/>
        <w:rPr>
          <w:rFonts w:ascii="Arial" w:hAnsi="Arial" w:cs="Arial"/>
          <w:b/>
          <w:sz w:val="22"/>
          <w:szCs w:val="22"/>
          <w:u w:val="single"/>
        </w:rPr>
      </w:pPr>
    </w:p>
    <w:p w:rsidR="00402C72" w:rsidRPr="00993079" w:rsidRDefault="00402C72" w:rsidP="00310B33">
      <w:pPr>
        <w:pStyle w:val="NormalWeb"/>
        <w:spacing w:before="0" w:beforeAutospacing="0" w:after="0" w:afterAutospacing="0"/>
        <w:jc w:val="center"/>
        <w:rPr>
          <w:rFonts w:ascii="Arial" w:hAnsi="Arial" w:cs="Arial"/>
          <w:b/>
          <w:sz w:val="22"/>
          <w:szCs w:val="22"/>
          <w:u w:val="single"/>
        </w:rPr>
      </w:pPr>
    </w:p>
    <w:p w:rsidR="00402C72" w:rsidRPr="00993079" w:rsidRDefault="00402C72" w:rsidP="00310B33">
      <w:pPr>
        <w:pStyle w:val="NormalWeb"/>
        <w:spacing w:before="0" w:beforeAutospacing="0" w:after="0" w:afterAutospacing="0"/>
        <w:jc w:val="center"/>
        <w:rPr>
          <w:rFonts w:ascii="Arial" w:hAnsi="Arial" w:cs="Arial"/>
          <w:b/>
          <w:sz w:val="22"/>
          <w:szCs w:val="22"/>
          <w:u w:val="single"/>
        </w:rPr>
      </w:pPr>
    </w:p>
    <w:p w:rsidR="005D6290" w:rsidRPr="00993079" w:rsidRDefault="005D6290" w:rsidP="00310B33">
      <w:pPr>
        <w:pStyle w:val="NormalWeb"/>
        <w:spacing w:before="0" w:beforeAutospacing="0" w:after="0" w:afterAutospacing="0"/>
        <w:jc w:val="center"/>
        <w:rPr>
          <w:rFonts w:ascii="Arial" w:hAnsi="Arial" w:cs="Arial"/>
          <w:b/>
          <w:sz w:val="36"/>
          <w:szCs w:val="36"/>
          <w:u w:val="single"/>
        </w:rPr>
      </w:pPr>
      <w:r w:rsidRPr="00993079">
        <w:rPr>
          <w:rFonts w:ascii="Arial" w:hAnsi="Arial" w:cs="Arial"/>
          <w:b/>
          <w:sz w:val="36"/>
          <w:szCs w:val="36"/>
          <w:u w:val="single"/>
        </w:rPr>
        <w:lastRenderedPageBreak/>
        <w:t>Table of contents</w:t>
      </w:r>
    </w:p>
    <w:p w:rsidR="008830DD" w:rsidRPr="00993079" w:rsidRDefault="008830DD" w:rsidP="008D4666">
      <w:pPr>
        <w:pStyle w:val="NormalWeb"/>
        <w:spacing w:before="0" w:beforeAutospacing="0" w:after="0" w:afterAutospacing="0"/>
        <w:rPr>
          <w:rFonts w:ascii="Arial" w:hAnsi="Arial" w:cs="Arial"/>
          <w:sz w:val="22"/>
          <w:szCs w:val="22"/>
        </w:rPr>
      </w:pPr>
    </w:p>
    <w:p w:rsidR="008830DD" w:rsidRDefault="008830DD" w:rsidP="008D4666">
      <w:pPr>
        <w:pStyle w:val="NormalWeb"/>
        <w:spacing w:before="0" w:beforeAutospacing="0" w:after="0" w:afterAutospacing="0"/>
        <w:rPr>
          <w:rFonts w:ascii="Arial" w:hAnsi="Arial" w:cs="Arial"/>
          <w:sz w:val="22"/>
          <w:szCs w:val="22"/>
        </w:rPr>
      </w:pPr>
    </w:p>
    <w:p w:rsidR="0048264E" w:rsidRDefault="0048264E" w:rsidP="008D4666">
      <w:pPr>
        <w:pStyle w:val="NormalWeb"/>
        <w:spacing w:before="0" w:beforeAutospacing="0" w:after="0" w:afterAutospacing="0"/>
        <w:rPr>
          <w:rFonts w:ascii="Arial" w:hAnsi="Arial" w:cs="Arial"/>
          <w:sz w:val="22"/>
          <w:szCs w:val="22"/>
        </w:rPr>
      </w:pPr>
    </w:p>
    <w:p w:rsidR="0048264E" w:rsidRPr="00993079" w:rsidRDefault="0048264E" w:rsidP="008D4666">
      <w:pPr>
        <w:pStyle w:val="NormalWeb"/>
        <w:spacing w:before="0" w:beforeAutospacing="0" w:after="0" w:afterAutospacing="0"/>
        <w:rPr>
          <w:rFonts w:ascii="Arial" w:hAnsi="Arial" w:cs="Arial"/>
          <w:sz w:val="22"/>
          <w:szCs w:val="22"/>
        </w:rPr>
      </w:pPr>
    </w:p>
    <w:tbl>
      <w:tblPr>
        <w:tblStyle w:val="TableGrid"/>
        <w:tblW w:w="0" w:type="auto"/>
        <w:tblLook w:val="04A0"/>
      </w:tblPr>
      <w:tblGrid>
        <w:gridCol w:w="1818"/>
        <w:gridCol w:w="5490"/>
        <w:gridCol w:w="2268"/>
      </w:tblGrid>
      <w:tr w:rsidR="002E257D" w:rsidRPr="00993079" w:rsidTr="00C95611">
        <w:tc>
          <w:tcPr>
            <w:tcW w:w="1818" w:type="dxa"/>
          </w:tcPr>
          <w:p w:rsidR="002E257D" w:rsidRPr="00993079" w:rsidRDefault="002E257D" w:rsidP="002E257D">
            <w:pPr>
              <w:pStyle w:val="NormalWeb"/>
              <w:spacing w:before="0" w:beforeAutospacing="0" w:after="0" w:afterAutospacing="0"/>
              <w:jc w:val="center"/>
              <w:rPr>
                <w:rFonts w:ascii="Arial" w:hAnsi="Arial" w:cs="Arial"/>
                <w:i/>
                <w:sz w:val="36"/>
                <w:szCs w:val="36"/>
              </w:rPr>
            </w:pPr>
            <w:r w:rsidRPr="00993079">
              <w:rPr>
                <w:rFonts w:ascii="Arial" w:hAnsi="Arial" w:cs="Arial"/>
                <w:i/>
                <w:sz w:val="36"/>
                <w:szCs w:val="36"/>
              </w:rPr>
              <w:t>SECTION</w:t>
            </w:r>
          </w:p>
        </w:tc>
        <w:tc>
          <w:tcPr>
            <w:tcW w:w="5490" w:type="dxa"/>
          </w:tcPr>
          <w:p w:rsidR="002E257D" w:rsidRPr="00993079" w:rsidRDefault="002E257D" w:rsidP="002E257D">
            <w:pPr>
              <w:pStyle w:val="NormalWeb"/>
              <w:spacing w:before="0" w:beforeAutospacing="0" w:after="0" w:afterAutospacing="0"/>
              <w:jc w:val="center"/>
              <w:rPr>
                <w:rFonts w:ascii="Arial" w:hAnsi="Arial" w:cs="Arial"/>
                <w:i/>
                <w:sz w:val="36"/>
                <w:szCs w:val="36"/>
              </w:rPr>
            </w:pPr>
            <w:r w:rsidRPr="00993079">
              <w:rPr>
                <w:rFonts w:ascii="Arial" w:hAnsi="Arial" w:cs="Arial"/>
                <w:i/>
                <w:sz w:val="36"/>
                <w:szCs w:val="36"/>
              </w:rPr>
              <w:t>NAME</w:t>
            </w:r>
          </w:p>
        </w:tc>
        <w:tc>
          <w:tcPr>
            <w:tcW w:w="2268" w:type="dxa"/>
          </w:tcPr>
          <w:p w:rsidR="002E257D" w:rsidRPr="00993079" w:rsidRDefault="002E257D" w:rsidP="002E257D">
            <w:pPr>
              <w:pStyle w:val="NormalWeb"/>
              <w:spacing w:before="0" w:beforeAutospacing="0" w:after="0" w:afterAutospacing="0"/>
              <w:jc w:val="center"/>
              <w:rPr>
                <w:rFonts w:ascii="Arial" w:hAnsi="Arial" w:cs="Arial"/>
                <w:i/>
                <w:sz w:val="36"/>
                <w:szCs w:val="36"/>
              </w:rPr>
            </w:pPr>
            <w:r w:rsidRPr="00993079">
              <w:rPr>
                <w:rFonts w:ascii="Arial" w:hAnsi="Arial" w:cs="Arial"/>
                <w:i/>
                <w:sz w:val="36"/>
                <w:szCs w:val="36"/>
              </w:rPr>
              <w:t>PAGE NUMBER</w:t>
            </w:r>
          </w:p>
          <w:p w:rsidR="002E257D" w:rsidRPr="00993079" w:rsidRDefault="002E257D" w:rsidP="002E257D">
            <w:pPr>
              <w:pStyle w:val="NormalWeb"/>
              <w:spacing w:before="0" w:beforeAutospacing="0" w:after="0" w:afterAutospacing="0"/>
              <w:jc w:val="center"/>
              <w:rPr>
                <w:rFonts w:ascii="Arial" w:hAnsi="Arial" w:cs="Arial"/>
                <w:i/>
                <w:sz w:val="36"/>
                <w:szCs w:val="36"/>
              </w:rPr>
            </w:pPr>
          </w:p>
        </w:tc>
      </w:tr>
      <w:tr w:rsidR="002E257D" w:rsidRPr="00993079" w:rsidTr="00C95611">
        <w:tc>
          <w:tcPr>
            <w:tcW w:w="1818" w:type="dxa"/>
          </w:tcPr>
          <w:p w:rsidR="002E257D" w:rsidRPr="00993079" w:rsidRDefault="002E257D" w:rsidP="002E257D">
            <w:pPr>
              <w:pStyle w:val="NormalWeb"/>
              <w:spacing w:before="0" w:beforeAutospacing="0" w:after="0" w:afterAutospacing="0"/>
              <w:jc w:val="center"/>
              <w:rPr>
                <w:rFonts w:ascii="Arial" w:hAnsi="Arial" w:cs="Arial"/>
                <w:sz w:val="32"/>
                <w:szCs w:val="32"/>
              </w:rPr>
            </w:pPr>
            <w:r w:rsidRPr="00993079">
              <w:rPr>
                <w:rFonts w:ascii="Arial" w:hAnsi="Arial" w:cs="Arial"/>
                <w:sz w:val="32"/>
                <w:szCs w:val="32"/>
              </w:rPr>
              <w:t>Section 1</w:t>
            </w:r>
          </w:p>
        </w:tc>
        <w:tc>
          <w:tcPr>
            <w:tcW w:w="5490" w:type="dxa"/>
          </w:tcPr>
          <w:p w:rsidR="002E257D" w:rsidRPr="00993079" w:rsidRDefault="002E257D" w:rsidP="002E257D">
            <w:pPr>
              <w:pStyle w:val="NormalWeb"/>
              <w:spacing w:before="0" w:beforeAutospacing="0" w:after="0" w:afterAutospacing="0"/>
              <w:jc w:val="center"/>
              <w:rPr>
                <w:rFonts w:ascii="Arial" w:hAnsi="Arial" w:cs="Arial"/>
                <w:sz w:val="32"/>
                <w:szCs w:val="32"/>
              </w:rPr>
            </w:pPr>
            <w:r w:rsidRPr="00993079">
              <w:rPr>
                <w:rFonts w:ascii="Arial" w:hAnsi="Arial" w:cs="Arial"/>
                <w:sz w:val="32"/>
                <w:szCs w:val="32"/>
              </w:rPr>
              <w:t>Executive Summary</w:t>
            </w:r>
          </w:p>
          <w:p w:rsidR="002E257D" w:rsidRPr="00993079" w:rsidRDefault="002E257D" w:rsidP="002E257D">
            <w:pPr>
              <w:pStyle w:val="NormalWeb"/>
              <w:spacing w:before="0" w:beforeAutospacing="0" w:after="0" w:afterAutospacing="0"/>
              <w:jc w:val="center"/>
              <w:rPr>
                <w:rFonts w:ascii="Arial" w:hAnsi="Arial" w:cs="Arial"/>
                <w:sz w:val="32"/>
                <w:szCs w:val="32"/>
              </w:rPr>
            </w:pPr>
          </w:p>
        </w:tc>
        <w:tc>
          <w:tcPr>
            <w:tcW w:w="2268" w:type="dxa"/>
          </w:tcPr>
          <w:p w:rsidR="002E257D" w:rsidRPr="00993079" w:rsidRDefault="00F35CF3" w:rsidP="002E257D">
            <w:pPr>
              <w:pStyle w:val="NormalWeb"/>
              <w:spacing w:before="0" w:beforeAutospacing="0" w:after="0" w:afterAutospacing="0"/>
              <w:jc w:val="center"/>
              <w:rPr>
                <w:rFonts w:ascii="Arial" w:hAnsi="Arial" w:cs="Arial"/>
                <w:sz w:val="32"/>
                <w:szCs w:val="32"/>
              </w:rPr>
            </w:pPr>
            <w:r w:rsidRPr="00993079">
              <w:rPr>
                <w:rFonts w:ascii="Arial" w:hAnsi="Arial" w:cs="Arial"/>
                <w:sz w:val="32"/>
                <w:szCs w:val="32"/>
              </w:rPr>
              <w:t>3</w:t>
            </w:r>
          </w:p>
        </w:tc>
      </w:tr>
      <w:tr w:rsidR="002E257D" w:rsidRPr="00993079" w:rsidTr="00C95611">
        <w:tc>
          <w:tcPr>
            <w:tcW w:w="1818" w:type="dxa"/>
          </w:tcPr>
          <w:p w:rsidR="002E257D" w:rsidRPr="00993079" w:rsidRDefault="002E257D" w:rsidP="002E257D">
            <w:pPr>
              <w:pStyle w:val="NormalWeb"/>
              <w:spacing w:before="0" w:beforeAutospacing="0" w:after="0" w:afterAutospacing="0"/>
              <w:jc w:val="center"/>
              <w:rPr>
                <w:rFonts w:ascii="Arial" w:hAnsi="Arial" w:cs="Arial"/>
                <w:sz w:val="32"/>
                <w:szCs w:val="32"/>
              </w:rPr>
            </w:pPr>
            <w:r w:rsidRPr="00993079">
              <w:rPr>
                <w:rFonts w:ascii="Arial" w:hAnsi="Arial" w:cs="Arial"/>
                <w:sz w:val="32"/>
                <w:szCs w:val="32"/>
              </w:rPr>
              <w:t>Section 2</w:t>
            </w:r>
          </w:p>
        </w:tc>
        <w:tc>
          <w:tcPr>
            <w:tcW w:w="5490" w:type="dxa"/>
          </w:tcPr>
          <w:p w:rsidR="00605837" w:rsidRPr="00993079" w:rsidRDefault="00605837" w:rsidP="00605837">
            <w:pPr>
              <w:pStyle w:val="NormalWeb"/>
              <w:spacing w:before="0" w:beforeAutospacing="0" w:after="0" w:afterAutospacing="0"/>
              <w:jc w:val="center"/>
              <w:rPr>
                <w:rFonts w:ascii="Arial" w:hAnsi="Arial" w:cs="Arial"/>
                <w:sz w:val="32"/>
                <w:szCs w:val="32"/>
              </w:rPr>
            </w:pPr>
            <w:r w:rsidRPr="00993079">
              <w:rPr>
                <w:rFonts w:ascii="Arial" w:hAnsi="Arial" w:cs="Arial"/>
                <w:sz w:val="32"/>
                <w:szCs w:val="32"/>
              </w:rPr>
              <w:t>Relevance of international human rights framework</w:t>
            </w:r>
          </w:p>
          <w:p w:rsidR="00B04659" w:rsidRPr="00993079" w:rsidRDefault="00B04659" w:rsidP="00605837">
            <w:pPr>
              <w:pStyle w:val="NormalWeb"/>
              <w:spacing w:before="0" w:beforeAutospacing="0" w:after="0" w:afterAutospacing="0"/>
              <w:jc w:val="center"/>
              <w:rPr>
                <w:rFonts w:ascii="Arial" w:hAnsi="Arial" w:cs="Arial"/>
                <w:sz w:val="32"/>
                <w:szCs w:val="32"/>
              </w:rPr>
            </w:pPr>
          </w:p>
        </w:tc>
        <w:tc>
          <w:tcPr>
            <w:tcW w:w="2268" w:type="dxa"/>
          </w:tcPr>
          <w:p w:rsidR="002E257D" w:rsidRPr="00993079" w:rsidRDefault="00445734" w:rsidP="002E257D">
            <w:pPr>
              <w:pStyle w:val="NormalWeb"/>
              <w:spacing w:before="0" w:beforeAutospacing="0" w:after="0" w:afterAutospacing="0"/>
              <w:jc w:val="center"/>
              <w:rPr>
                <w:rFonts w:ascii="Arial" w:hAnsi="Arial" w:cs="Arial"/>
                <w:sz w:val="32"/>
                <w:szCs w:val="32"/>
              </w:rPr>
            </w:pPr>
            <w:r w:rsidRPr="00993079">
              <w:rPr>
                <w:rFonts w:ascii="Arial" w:hAnsi="Arial" w:cs="Arial"/>
                <w:sz w:val="32"/>
                <w:szCs w:val="32"/>
              </w:rPr>
              <w:t>3</w:t>
            </w:r>
          </w:p>
        </w:tc>
      </w:tr>
      <w:tr w:rsidR="002E257D" w:rsidRPr="00993079" w:rsidTr="00C95611">
        <w:tc>
          <w:tcPr>
            <w:tcW w:w="1818" w:type="dxa"/>
          </w:tcPr>
          <w:p w:rsidR="002E257D" w:rsidRPr="00993079" w:rsidRDefault="002E257D" w:rsidP="002E257D">
            <w:pPr>
              <w:pStyle w:val="NormalWeb"/>
              <w:spacing w:before="0" w:beforeAutospacing="0" w:after="0" w:afterAutospacing="0"/>
              <w:jc w:val="center"/>
              <w:rPr>
                <w:rFonts w:ascii="Arial" w:hAnsi="Arial" w:cs="Arial"/>
                <w:sz w:val="32"/>
                <w:szCs w:val="32"/>
              </w:rPr>
            </w:pPr>
            <w:r w:rsidRPr="00993079">
              <w:rPr>
                <w:rFonts w:ascii="Arial" w:hAnsi="Arial" w:cs="Arial"/>
                <w:sz w:val="32"/>
                <w:szCs w:val="32"/>
              </w:rPr>
              <w:t>Section 3</w:t>
            </w:r>
          </w:p>
        </w:tc>
        <w:tc>
          <w:tcPr>
            <w:tcW w:w="5490" w:type="dxa"/>
          </w:tcPr>
          <w:p w:rsidR="00605837" w:rsidRPr="00993079" w:rsidRDefault="00605837" w:rsidP="00605837">
            <w:pPr>
              <w:pStyle w:val="NormalWeb"/>
              <w:spacing w:before="0" w:beforeAutospacing="0" w:after="0" w:afterAutospacing="0"/>
              <w:jc w:val="center"/>
              <w:rPr>
                <w:rFonts w:ascii="Arial" w:hAnsi="Arial" w:cs="Arial"/>
                <w:sz w:val="32"/>
                <w:szCs w:val="32"/>
              </w:rPr>
            </w:pPr>
            <w:r w:rsidRPr="00993079">
              <w:rPr>
                <w:rFonts w:ascii="Arial" w:hAnsi="Arial" w:cs="Arial"/>
                <w:sz w:val="32"/>
                <w:szCs w:val="32"/>
              </w:rPr>
              <w:t>The need for change</w:t>
            </w:r>
          </w:p>
          <w:p w:rsidR="00B04659" w:rsidRPr="00993079" w:rsidRDefault="00B04659" w:rsidP="00605837">
            <w:pPr>
              <w:pStyle w:val="NormalWeb"/>
              <w:spacing w:before="0" w:beforeAutospacing="0" w:after="0" w:afterAutospacing="0"/>
              <w:jc w:val="center"/>
              <w:rPr>
                <w:rFonts w:ascii="Arial" w:hAnsi="Arial" w:cs="Arial"/>
                <w:sz w:val="32"/>
                <w:szCs w:val="32"/>
              </w:rPr>
            </w:pPr>
          </w:p>
        </w:tc>
        <w:tc>
          <w:tcPr>
            <w:tcW w:w="2268" w:type="dxa"/>
          </w:tcPr>
          <w:p w:rsidR="002E257D" w:rsidRPr="00993079" w:rsidRDefault="0048264E" w:rsidP="002E257D">
            <w:pPr>
              <w:pStyle w:val="NormalWeb"/>
              <w:spacing w:before="0" w:beforeAutospacing="0" w:after="0" w:afterAutospacing="0"/>
              <w:jc w:val="center"/>
              <w:rPr>
                <w:rFonts w:ascii="Arial" w:hAnsi="Arial" w:cs="Arial"/>
                <w:sz w:val="32"/>
                <w:szCs w:val="32"/>
              </w:rPr>
            </w:pPr>
            <w:r>
              <w:rPr>
                <w:rFonts w:ascii="Arial" w:hAnsi="Arial" w:cs="Arial"/>
                <w:sz w:val="32"/>
                <w:szCs w:val="32"/>
              </w:rPr>
              <w:t>3</w:t>
            </w:r>
          </w:p>
        </w:tc>
      </w:tr>
      <w:tr w:rsidR="002E257D" w:rsidRPr="00993079" w:rsidTr="00C95611">
        <w:tc>
          <w:tcPr>
            <w:tcW w:w="1818" w:type="dxa"/>
          </w:tcPr>
          <w:p w:rsidR="002E257D" w:rsidRPr="00993079" w:rsidRDefault="002E257D" w:rsidP="002E257D">
            <w:pPr>
              <w:pStyle w:val="NormalWeb"/>
              <w:spacing w:before="0" w:beforeAutospacing="0" w:after="0" w:afterAutospacing="0"/>
              <w:jc w:val="center"/>
              <w:rPr>
                <w:rFonts w:ascii="Arial" w:hAnsi="Arial" w:cs="Arial"/>
                <w:sz w:val="32"/>
                <w:szCs w:val="32"/>
              </w:rPr>
            </w:pPr>
            <w:r w:rsidRPr="00993079">
              <w:rPr>
                <w:rFonts w:ascii="Arial" w:hAnsi="Arial" w:cs="Arial"/>
                <w:sz w:val="32"/>
                <w:szCs w:val="32"/>
              </w:rPr>
              <w:t>Section 4</w:t>
            </w:r>
          </w:p>
        </w:tc>
        <w:tc>
          <w:tcPr>
            <w:tcW w:w="5490" w:type="dxa"/>
          </w:tcPr>
          <w:p w:rsidR="0026020F" w:rsidRPr="00993079" w:rsidRDefault="0026020F" w:rsidP="0026020F">
            <w:pPr>
              <w:pStyle w:val="NormalWeb"/>
              <w:spacing w:before="0" w:beforeAutospacing="0" w:after="0" w:afterAutospacing="0"/>
              <w:jc w:val="center"/>
              <w:rPr>
                <w:rFonts w:ascii="Arial" w:hAnsi="Arial" w:cs="Arial"/>
                <w:sz w:val="32"/>
                <w:szCs w:val="32"/>
              </w:rPr>
            </w:pPr>
            <w:r w:rsidRPr="00993079">
              <w:rPr>
                <w:rFonts w:ascii="Arial" w:hAnsi="Arial" w:cs="Arial"/>
                <w:sz w:val="32"/>
                <w:szCs w:val="32"/>
              </w:rPr>
              <w:t>Obligations</w:t>
            </w:r>
            <w:r>
              <w:rPr>
                <w:rFonts w:ascii="Arial" w:hAnsi="Arial" w:cs="Arial"/>
                <w:sz w:val="32"/>
                <w:szCs w:val="32"/>
              </w:rPr>
              <w:t xml:space="preserve"> of the State</w:t>
            </w:r>
          </w:p>
          <w:p w:rsidR="002E257D" w:rsidRPr="00993079" w:rsidRDefault="002E257D" w:rsidP="002E257D">
            <w:pPr>
              <w:pStyle w:val="NormalWeb"/>
              <w:spacing w:before="0" w:beforeAutospacing="0" w:after="0" w:afterAutospacing="0"/>
              <w:jc w:val="center"/>
              <w:rPr>
                <w:rFonts w:ascii="Arial" w:hAnsi="Arial" w:cs="Arial"/>
                <w:sz w:val="32"/>
                <w:szCs w:val="32"/>
              </w:rPr>
            </w:pPr>
          </w:p>
        </w:tc>
        <w:tc>
          <w:tcPr>
            <w:tcW w:w="2268" w:type="dxa"/>
          </w:tcPr>
          <w:p w:rsidR="002E257D" w:rsidRPr="00993079" w:rsidRDefault="0048264E" w:rsidP="002E257D">
            <w:pPr>
              <w:pStyle w:val="NormalWeb"/>
              <w:spacing w:before="0" w:beforeAutospacing="0" w:after="0" w:afterAutospacing="0"/>
              <w:jc w:val="center"/>
              <w:rPr>
                <w:rFonts w:ascii="Arial" w:hAnsi="Arial" w:cs="Arial"/>
                <w:sz w:val="32"/>
                <w:szCs w:val="32"/>
              </w:rPr>
            </w:pPr>
            <w:r>
              <w:rPr>
                <w:rFonts w:ascii="Arial" w:hAnsi="Arial" w:cs="Arial"/>
                <w:sz w:val="32"/>
                <w:szCs w:val="32"/>
              </w:rPr>
              <w:t>4</w:t>
            </w:r>
          </w:p>
          <w:p w:rsidR="002E257D" w:rsidRPr="00993079" w:rsidRDefault="002E257D" w:rsidP="002E257D">
            <w:pPr>
              <w:pStyle w:val="NormalWeb"/>
              <w:spacing w:before="0" w:beforeAutospacing="0" w:after="0" w:afterAutospacing="0"/>
              <w:jc w:val="center"/>
              <w:rPr>
                <w:rFonts w:ascii="Arial" w:hAnsi="Arial" w:cs="Arial"/>
                <w:sz w:val="32"/>
                <w:szCs w:val="32"/>
              </w:rPr>
            </w:pPr>
          </w:p>
        </w:tc>
      </w:tr>
      <w:tr w:rsidR="002E257D" w:rsidRPr="00993079" w:rsidTr="00C95611">
        <w:tc>
          <w:tcPr>
            <w:tcW w:w="1818" w:type="dxa"/>
          </w:tcPr>
          <w:p w:rsidR="002E257D" w:rsidRPr="00993079" w:rsidRDefault="002E257D" w:rsidP="002E257D">
            <w:pPr>
              <w:pStyle w:val="NormalWeb"/>
              <w:spacing w:before="0" w:beforeAutospacing="0" w:after="0" w:afterAutospacing="0"/>
              <w:jc w:val="center"/>
              <w:rPr>
                <w:rFonts w:ascii="Arial" w:hAnsi="Arial" w:cs="Arial"/>
                <w:sz w:val="32"/>
                <w:szCs w:val="32"/>
              </w:rPr>
            </w:pPr>
            <w:r w:rsidRPr="00993079">
              <w:rPr>
                <w:rFonts w:ascii="Arial" w:hAnsi="Arial" w:cs="Arial"/>
                <w:sz w:val="32"/>
                <w:szCs w:val="32"/>
              </w:rPr>
              <w:t>Section 5</w:t>
            </w:r>
          </w:p>
        </w:tc>
        <w:tc>
          <w:tcPr>
            <w:tcW w:w="5490" w:type="dxa"/>
          </w:tcPr>
          <w:p w:rsidR="00B04659" w:rsidRPr="00993079" w:rsidRDefault="0026020F" w:rsidP="0026020F">
            <w:pPr>
              <w:pStyle w:val="NormalWeb"/>
              <w:spacing w:before="0" w:beforeAutospacing="0" w:after="0" w:afterAutospacing="0"/>
              <w:jc w:val="center"/>
              <w:rPr>
                <w:rFonts w:ascii="Arial" w:hAnsi="Arial" w:cs="Arial"/>
                <w:sz w:val="32"/>
                <w:szCs w:val="32"/>
              </w:rPr>
            </w:pPr>
            <w:r w:rsidRPr="00993079">
              <w:rPr>
                <w:rFonts w:ascii="Arial" w:hAnsi="Arial" w:cs="Arial"/>
                <w:sz w:val="32"/>
                <w:szCs w:val="32"/>
              </w:rPr>
              <w:t>Recommendations</w:t>
            </w:r>
          </w:p>
        </w:tc>
        <w:tc>
          <w:tcPr>
            <w:tcW w:w="2268" w:type="dxa"/>
          </w:tcPr>
          <w:p w:rsidR="002E257D" w:rsidRPr="00993079" w:rsidRDefault="002E257D" w:rsidP="002E257D">
            <w:pPr>
              <w:pStyle w:val="NormalWeb"/>
              <w:spacing w:before="0" w:beforeAutospacing="0" w:after="0" w:afterAutospacing="0"/>
              <w:jc w:val="center"/>
              <w:rPr>
                <w:rFonts w:ascii="Arial" w:hAnsi="Arial" w:cs="Arial"/>
                <w:sz w:val="32"/>
                <w:szCs w:val="32"/>
              </w:rPr>
            </w:pPr>
          </w:p>
        </w:tc>
      </w:tr>
    </w:tbl>
    <w:p w:rsidR="002E257D" w:rsidRPr="00993079" w:rsidRDefault="002E257D" w:rsidP="008D4666">
      <w:pPr>
        <w:pStyle w:val="NormalWeb"/>
        <w:spacing w:before="0" w:beforeAutospacing="0" w:after="0" w:afterAutospacing="0"/>
        <w:rPr>
          <w:rFonts w:ascii="Arial" w:hAnsi="Arial" w:cs="Arial"/>
          <w:sz w:val="36"/>
          <w:szCs w:val="36"/>
        </w:rPr>
      </w:pPr>
    </w:p>
    <w:p w:rsidR="00963BF1" w:rsidRPr="00993079" w:rsidRDefault="00963BF1" w:rsidP="002E257D">
      <w:pPr>
        <w:pStyle w:val="NormalWeb"/>
        <w:spacing w:before="0" w:beforeAutospacing="0" w:after="0" w:afterAutospacing="0"/>
        <w:rPr>
          <w:rFonts w:ascii="Arial" w:hAnsi="Arial" w:cs="Arial"/>
          <w:sz w:val="36"/>
          <w:szCs w:val="36"/>
        </w:rPr>
      </w:pPr>
    </w:p>
    <w:p w:rsidR="00302AFC" w:rsidRPr="00993079" w:rsidRDefault="00B650C1" w:rsidP="00310B33">
      <w:pPr>
        <w:pStyle w:val="NormalWeb"/>
        <w:spacing w:before="0" w:beforeAutospacing="0" w:after="0" w:afterAutospacing="0"/>
        <w:jc w:val="center"/>
        <w:rPr>
          <w:rFonts w:ascii="Arial" w:hAnsi="Arial" w:cs="Arial"/>
          <w:b/>
          <w:sz w:val="22"/>
          <w:szCs w:val="22"/>
          <w:u w:val="single"/>
        </w:rPr>
      </w:pPr>
      <w:r w:rsidRPr="00993079">
        <w:rPr>
          <w:rFonts w:ascii="Arial" w:hAnsi="Arial" w:cs="Arial"/>
          <w:b/>
          <w:sz w:val="22"/>
          <w:szCs w:val="22"/>
          <w:u w:val="single"/>
        </w:rPr>
        <w:t xml:space="preserve"> </w:t>
      </w:r>
    </w:p>
    <w:p w:rsidR="000710B7" w:rsidRPr="00993079" w:rsidRDefault="000710B7" w:rsidP="00310B33">
      <w:pPr>
        <w:pStyle w:val="NormalWeb"/>
        <w:spacing w:before="0" w:beforeAutospacing="0" w:after="0" w:afterAutospacing="0"/>
        <w:rPr>
          <w:rFonts w:ascii="Arial" w:hAnsi="Arial" w:cs="Arial"/>
          <w:b/>
          <w:sz w:val="22"/>
          <w:szCs w:val="22"/>
          <w:u w:val="single"/>
        </w:rPr>
      </w:pPr>
    </w:p>
    <w:p w:rsidR="00825444" w:rsidRPr="00993079" w:rsidRDefault="00825444" w:rsidP="00310B33">
      <w:pPr>
        <w:pStyle w:val="NormalWeb"/>
        <w:spacing w:before="0" w:beforeAutospacing="0" w:after="0" w:afterAutospacing="0"/>
        <w:rPr>
          <w:rFonts w:ascii="Arial" w:hAnsi="Arial" w:cs="Arial"/>
          <w:sz w:val="22"/>
          <w:szCs w:val="22"/>
        </w:rPr>
      </w:pPr>
    </w:p>
    <w:p w:rsidR="00825444" w:rsidRPr="00993079" w:rsidRDefault="00825444" w:rsidP="00310B33">
      <w:pPr>
        <w:pStyle w:val="NormalWeb"/>
        <w:spacing w:before="0" w:beforeAutospacing="0" w:after="0" w:afterAutospacing="0"/>
        <w:rPr>
          <w:rFonts w:ascii="Arial" w:hAnsi="Arial" w:cs="Arial"/>
          <w:sz w:val="22"/>
          <w:szCs w:val="22"/>
        </w:rPr>
      </w:pPr>
    </w:p>
    <w:p w:rsidR="00825444" w:rsidRPr="00993079" w:rsidRDefault="00825444" w:rsidP="00310B33">
      <w:pPr>
        <w:pStyle w:val="NormalWeb"/>
        <w:spacing w:before="0" w:beforeAutospacing="0" w:after="0" w:afterAutospacing="0"/>
        <w:rPr>
          <w:rFonts w:ascii="Arial" w:hAnsi="Arial" w:cs="Arial"/>
          <w:sz w:val="22"/>
          <w:szCs w:val="22"/>
        </w:rPr>
      </w:pPr>
    </w:p>
    <w:p w:rsidR="00825444" w:rsidRPr="00993079" w:rsidRDefault="00825444" w:rsidP="00310B33">
      <w:pPr>
        <w:pStyle w:val="NormalWeb"/>
        <w:spacing w:before="0" w:beforeAutospacing="0" w:after="0" w:afterAutospacing="0"/>
        <w:rPr>
          <w:rFonts w:ascii="Arial" w:hAnsi="Arial" w:cs="Arial"/>
          <w:sz w:val="22"/>
          <w:szCs w:val="22"/>
        </w:rPr>
      </w:pPr>
    </w:p>
    <w:p w:rsidR="00825444" w:rsidRPr="00993079" w:rsidRDefault="00825444" w:rsidP="00310B33">
      <w:pPr>
        <w:pStyle w:val="NormalWeb"/>
        <w:spacing w:before="0" w:beforeAutospacing="0" w:after="0" w:afterAutospacing="0"/>
        <w:rPr>
          <w:rFonts w:ascii="Arial" w:hAnsi="Arial" w:cs="Arial"/>
          <w:sz w:val="22"/>
          <w:szCs w:val="22"/>
        </w:rPr>
      </w:pPr>
    </w:p>
    <w:p w:rsidR="00825444" w:rsidRPr="00993079" w:rsidRDefault="00825444" w:rsidP="00310B33">
      <w:pPr>
        <w:pStyle w:val="NormalWeb"/>
        <w:spacing w:before="0" w:beforeAutospacing="0" w:after="0" w:afterAutospacing="0"/>
        <w:rPr>
          <w:rFonts w:ascii="Arial" w:hAnsi="Arial" w:cs="Arial"/>
          <w:sz w:val="22"/>
          <w:szCs w:val="22"/>
        </w:rPr>
      </w:pPr>
    </w:p>
    <w:p w:rsidR="002E257D" w:rsidRPr="00993079" w:rsidRDefault="002E257D" w:rsidP="00310B33">
      <w:pPr>
        <w:pStyle w:val="NormalWeb"/>
        <w:spacing w:before="0" w:beforeAutospacing="0" w:after="0" w:afterAutospacing="0"/>
        <w:rPr>
          <w:rFonts w:ascii="Arial" w:hAnsi="Arial" w:cs="Arial"/>
          <w:b/>
          <w:sz w:val="22"/>
          <w:szCs w:val="22"/>
        </w:rPr>
      </w:pPr>
    </w:p>
    <w:p w:rsidR="002E257D" w:rsidRPr="00993079" w:rsidRDefault="002E257D" w:rsidP="00310B33">
      <w:pPr>
        <w:pStyle w:val="NormalWeb"/>
        <w:spacing w:before="0" w:beforeAutospacing="0" w:after="0" w:afterAutospacing="0"/>
        <w:rPr>
          <w:rFonts w:ascii="Arial" w:hAnsi="Arial" w:cs="Arial"/>
          <w:b/>
          <w:sz w:val="22"/>
          <w:szCs w:val="22"/>
        </w:rPr>
      </w:pPr>
    </w:p>
    <w:p w:rsidR="002E257D" w:rsidRPr="00993079" w:rsidRDefault="002E257D" w:rsidP="00310B33">
      <w:pPr>
        <w:pStyle w:val="NormalWeb"/>
        <w:spacing w:before="0" w:beforeAutospacing="0" w:after="0" w:afterAutospacing="0"/>
        <w:rPr>
          <w:rFonts w:ascii="Arial" w:hAnsi="Arial" w:cs="Arial"/>
          <w:b/>
          <w:sz w:val="22"/>
          <w:szCs w:val="22"/>
        </w:rPr>
      </w:pPr>
    </w:p>
    <w:p w:rsidR="002E257D" w:rsidRPr="00993079" w:rsidRDefault="002E257D" w:rsidP="00310B33">
      <w:pPr>
        <w:pStyle w:val="NormalWeb"/>
        <w:spacing w:before="0" w:beforeAutospacing="0" w:after="0" w:afterAutospacing="0"/>
        <w:rPr>
          <w:rFonts w:ascii="Arial" w:hAnsi="Arial" w:cs="Arial"/>
          <w:b/>
          <w:sz w:val="22"/>
          <w:szCs w:val="22"/>
        </w:rPr>
      </w:pPr>
    </w:p>
    <w:p w:rsidR="002E257D" w:rsidRPr="00993079" w:rsidRDefault="002E257D" w:rsidP="00310B33">
      <w:pPr>
        <w:pStyle w:val="NormalWeb"/>
        <w:spacing w:before="0" w:beforeAutospacing="0" w:after="0" w:afterAutospacing="0"/>
        <w:rPr>
          <w:rFonts w:ascii="Arial" w:hAnsi="Arial" w:cs="Arial"/>
          <w:b/>
          <w:sz w:val="22"/>
          <w:szCs w:val="22"/>
        </w:rPr>
      </w:pPr>
    </w:p>
    <w:p w:rsidR="002E257D" w:rsidRPr="00993079" w:rsidRDefault="002E257D" w:rsidP="00310B33">
      <w:pPr>
        <w:pStyle w:val="NormalWeb"/>
        <w:spacing w:before="0" w:beforeAutospacing="0" w:after="0" w:afterAutospacing="0"/>
        <w:rPr>
          <w:rFonts w:ascii="Arial" w:hAnsi="Arial" w:cs="Arial"/>
          <w:b/>
          <w:sz w:val="22"/>
          <w:szCs w:val="22"/>
        </w:rPr>
      </w:pPr>
    </w:p>
    <w:p w:rsidR="002E257D" w:rsidRPr="00993079" w:rsidRDefault="002E257D" w:rsidP="00310B33">
      <w:pPr>
        <w:pStyle w:val="NormalWeb"/>
        <w:spacing w:before="0" w:beforeAutospacing="0" w:after="0" w:afterAutospacing="0"/>
        <w:rPr>
          <w:rFonts w:ascii="Arial" w:hAnsi="Arial" w:cs="Arial"/>
          <w:b/>
          <w:sz w:val="22"/>
          <w:szCs w:val="22"/>
        </w:rPr>
      </w:pPr>
    </w:p>
    <w:p w:rsidR="002E257D" w:rsidRPr="00993079" w:rsidRDefault="002E257D" w:rsidP="00310B33">
      <w:pPr>
        <w:pStyle w:val="NormalWeb"/>
        <w:spacing w:before="0" w:beforeAutospacing="0" w:after="0" w:afterAutospacing="0"/>
        <w:rPr>
          <w:rFonts w:ascii="Arial" w:hAnsi="Arial" w:cs="Arial"/>
          <w:b/>
          <w:sz w:val="22"/>
          <w:szCs w:val="22"/>
        </w:rPr>
      </w:pPr>
    </w:p>
    <w:p w:rsidR="002E257D" w:rsidRPr="00993079" w:rsidRDefault="002E257D" w:rsidP="00310B33">
      <w:pPr>
        <w:pStyle w:val="NormalWeb"/>
        <w:spacing w:before="0" w:beforeAutospacing="0" w:after="0" w:afterAutospacing="0"/>
        <w:rPr>
          <w:rFonts w:ascii="Arial" w:hAnsi="Arial" w:cs="Arial"/>
          <w:b/>
          <w:sz w:val="22"/>
          <w:szCs w:val="22"/>
        </w:rPr>
      </w:pPr>
    </w:p>
    <w:p w:rsidR="002E257D" w:rsidRPr="00993079" w:rsidRDefault="002E257D" w:rsidP="00310B33">
      <w:pPr>
        <w:pStyle w:val="NormalWeb"/>
        <w:spacing w:before="0" w:beforeAutospacing="0" w:after="0" w:afterAutospacing="0"/>
        <w:rPr>
          <w:rFonts w:ascii="Arial" w:hAnsi="Arial" w:cs="Arial"/>
          <w:b/>
          <w:sz w:val="22"/>
          <w:szCs w:val="22"/>
        </w:rPr>
      </w:pPr>
    </w:p>
    <w:p w:rsidR="002E257D" w:rsidRPr="00993079" w:rsidRDefault="002E257D" w:rsidP="00310B33">
      <w:pPr>
        <w:pStyle w:val="NormalWeb"/>
        <w:spacing w:before="0" w:beforeAutospacing="0" w:after="0" w:afterAutospacing="0"/>
        <w:rPr>
          <w:rFonts w:ascii="Arial" w:hAnsi="Arial" w:cs="Arial"/>
          <w:b/>
          <w:sz w:val="22"/>
          <w:szCs w:val="22"/>
        </w:rPr>
      </w:pPr>
    </w:p>
    <w:p w:rsidR="002E257D" w:rsidRPr="00993079" w:rsidRDefault="002E257D" w:rsidP="00310B33">
      <w:pPr>
        <w:pStyle w:val="NormalWeb"/>
        <w:spacing w:before="0" w:beforeAutospacing="0" w:after="0" w:afterAutospacing="0"/>
        <w:rPr>
          <w:rFonts w:ascii="Arial" w:hAnsi="Arial" w:cs="Arial"/>
          <w:b/>
          <w:sz w:val="22"/>
          <w:szCs w:val="22"/>
        </w:rPr>
      </w:pPr>
    </w:p>
    <w:p w:rsidR="002E257D" w:rsidRPr="00993079" w:rsidRDefault="002E257D" w:rsidP="00310B33">
      <w:pPr>
        <w:pStyle w:val="NormalWeb"/>
        <w:spacing w:before="0" w:beforeAutospacing="0" w:after="0" w:afterAutospacing="0"/>
        <w:rPr>
          <w:rFonts w:ascii="Arial" w:hAnsi="Arial" w:cs="Arial"/>
          <w:b/>
          <w:sz w:val="22"/>
          <w:szCs w:val="22"/>
        </w:rPr>
      </w:pPr>
    </w:p>
    <w:p w:rsidR="002E257D" w:rsidRPr="00993079" w:rsidRDefault="002E257D" w:rsidP="00310B33">
      <w:pPr>
        <w:pStyle w:val="NormalWeb"/>
        <w:spacing w:before="0" w:beforeAutospacing="0" w:after="0" w:afterAutospacing="0"/>
        <w:rPr>
          <w:rFonts w:ascii="Arial" w:hAnsi="Arial" w:cs="Arial"/>
          <w:b/>
          <w:sz w:val="22"/>
          <w:szCs w:val="22"/>
        </w:rPr>
      </w:pPr>
    </w:p>
    <w:p w:rsidR="002E257D" w:rsidRPr="00993079" w:rsidRDefault="002E257D" w:rsidP="00310B33">
      <w:pPr>
        <w:pStyle w:val="NormalWeb"/>
        <w:spacing w:before="0" w:beforeAutospacing="0" w:after="0" w:afterAutospacing="0"/>
        <w:rPr>
          <w:rFonts w:ascii="Arial" w:hAnsi="Arial" w:cs="Arial"/>
          <w:b/>
          <w:sz w:val="22"/>
          <w:szCs w:val="22"/>
        </w:rPr>
      </w:pPr>
    </w:p>
    <w:p w:rsidR="000D209E" w:rsidRPr="00993079" w:rsidRDefault="000D209E" w:rsidP="00A44176">
      <w:pPr>
        <w:pStyle w:val="NormalWeb"/>
        <w:spacing w:before="0" w:beforeAutospacing="0" w:after="0" w:afterAutospacing="0"/>
        <w:jc w:val="center"/>
        <w:rPr>
          <w:rFonts w:ascii="Arial" w:hAnsi="Arial" w:cs="Arial"/>
          <w:b/>
          <w:sz w:val="22"/>
          <w:szCs w:val="22"/>
        </w:rPr>
      </w:pPr>
    </w:p>
    <w:p w:rsidR="00D9602F" w:rsidRPr="00993079" w:rsidRDefault="00FA4A6A" w:rsidP="00A44176">
      <w:pPr>
        <w:pStyle w:val="NormalWeb"/>
        <w:spacing w:before="0" w:beforeAutospacing="0" w:after="0" w:afterAutospacing="0"/>
        <w:jc w:val="center"/>
        <w:rPr>
          <w:rFonts w:ascii="Arial" w:hAnsi="Arial" w:cs="Arial"/>
          <w:sz w:val="22"/>
          <w:szCs w:val="22"/>
        </w:rPr>
      </w:pPr>
      <w:r w:rsidRPr="00993079">
        <w:rPr>
          <w:rFonts w:ascii="Arial" w:hAnsi="Arial" w:cs="Arial"/>
          <w:b/>
          <w:sz w:val="22"/>
          <w:szCs w:val="22"/>
        </w:rPr>
        <w:t>Section 1</w:t>
      </w:r>
      <w:r w:rsidR="000B6BCF" w:rsidRPr="00993079">
        <w:rPr>
          <w:rFonts w:ascii="Arial" w:hAnsi="Arial" w:cs="Arial"/>
          <w:b/>
          <w:sz w:val="22"/>
          <w:szCs w:val="22"/>
        </w:rPr>
        <w:t>: Executive Summary</w:t>
      </w:r>
      <w:r w:rsidR="00312969">
        <w:rPr>
          <w:rFonts w:ascii="Arial" w:hAnsi="Arial" w:cs="Arial"/>
          <w:sz w:val="22"/>
          <w:szCs w:val="22"/>
        </w:rPr>
        <w:t xml:space="preserve"> </w:t>
      </w:r>
    </w:p>
    <w:p w:rsidR="00A44176" w:rsidRPr="00993079" w:rsidRDefault="00A44176" w:rsidP="00310B33">
      <w:pPr>
        <w:pStyle w:val="NormalWeb"/>
        <w:spacing w:before="0" w:beforeAutospacing="0" w:after="0" w:afterAutospacing="0"/>
        <w:rPr>
          <w:rFonts w:ascii="Arial" w:hAnsi="Arial" w:cs="Arial"/>
          <w:sz w:val="22"/>
          <w:szCs w:val="22"/>
        </w:rPr>
      </w:pPr>
    </w:p>
    <w:p w:rsidR="00FC0E04" w:rsidRDefault="00955EC8" w:rsidP="00310B33">
      <w:pPr>
        <w:pStyle w:val="NormalWeb"/>
        <w:spacing w:before="0" w:beforeAutospacing="0" w:after="0" w:afterAutospacing="0"/>
        <w:rPr>
          <w:rFonts w:ascii="Arial" w:hAnsi="Arial" w:cs="Arial"/>
          <w:sz w:val="22"/>
          <w:szCs w:val="22"/>
        </w:rPr>
      </w:pPr>
      <w:r w:rsidRPr="00993079">
        <w:rPr>
          <w:rFonts w:ascii="Arial" w:hAnsi="Arial" w:cs="Arial"/>
          <w:sz w:val="22"/>
          <w:szCs w:val="22"/>
        </w:rPr>
        <w:t xml:space="preserve">Overwhelming </w:t>
      </w:r>
      <w:r w:rsidR="00D6121A" w:rsidRPr="00993079">
        <w:rPr>
          <w:rFonts w:ascii="Arial" w:hAnsi="Arial" w:cs="Arial"/>
          <w:sz w:val="22"/>
          <w:szCs w:val="22"/>
        </w:rPr>
        <w:t>evidence suggests that people with</w:t>
      </w:r>
      <w:r w:rsidR="00070376" w:rsidRPr="00993079">
        <w:rPr>
          <w:rFonts w:ascii="Arial" w:hAnsi="Arial" w:cs="Arial"/>
          <w:sz w:val="22"/>
          <w:szCs w:val="22"/>
        </w:rPr>
        <w:t xml:space="preserve"> </w:t>
      </w:r>
      <w:r w:rsidR="00B57573" w:rsidRPr="00993079">
        <w:rPr>
          <w:rFonts w:ascii="Arial" w:hAnsi="Arial" w:cs="Arial"/>
          <w:sz w:val="22"/>
          <w:szCs w:val="22"/>
        </w:rPr>
        <w:t>psychosocial disabilities</w:t>
      </w:r>
      <w:r w:rsidR="002F0AD5" w:rsidRPr="00993079">
        <w:rPr>
          <w:rFonts w:ascii="Arial" w:hAnsi="Arial" w:cs="Arial"/>
          <w:sz w:val="22"/>
          <w:szCs w:val="22"/>
        </w:rPr>
        <w:t xml:space="preserve"> are often discriminated and their </w:t>
      </w:r>
      <w:r w:rsidR="00394A4E" w:rsidRPr="00993079">
        <w:rPr>
          <w:rFonts w:ascii="Arial" w:hAnsi="Arial" w:cs="Arial"/>
          <w:sz w:val="22"/>
          <w:szCs w:val="22"/>
        </w:rPr>
        <w:t>right</w:t>
      </w:r>
      <w:r w:rsidR="0007355B" w:rsidRPr="00993079">
        <w:rPr>
          <w:rFonts w:ascii="Arial" w:hAnsi="Arial" w:cs="Arial"/>
          <w:sz w:val="22"/>
          <w:szCs w:val="22"/>
        </w:rPr>
        <w:t xml:space="preserve"> to make </w:t>
      </w:r>
      <w:r w:rsidR="00E3391F" w:rsidRPr="00993079">
        <w:rPr>
          <w:rFonts w:ascii="Arial" w:hAnsi="Arial" w:cs="Arial"/>
          <w:sz w:val="22"/>
          <w:szCs w:val="22"/>
        </w:rPr>
        <w:t xml:space="preserve">legal decisions is </w:t>
      </w:r>
      <w:r w:rsidR="00C14077" w:rsidRPr="00993079">
        <w:rPr>
          <w:rFonts w:ascii="Arial" w:hAnsi="Arial" w:cs="Arial"/>
          <w:sz w:val="22"/>
          <w:szCs w:val="22"/>
        </w:rPr>
        <w:t xml:space="preserve">also </w:t>
      </w:r>
      <w:r w:rsidR="00FF7DB8" w:rsidRPr="00993079">
        <w:rPr>
          <w:rFonts w:ascii="Arial" w:hAnsi="Arial" w:cs="Arial"/>
          <w:sz w:val="22"/>
          <w:szCs w:val="22"/>
        </w:rPr>
        <w:t>curtailed.</w:t>
      </w:r>
      <w:r w:rsidR="00B57573" w:rsidRPr="00993079">
        <w:rPr>
          <w:rFonts w:ascii="Arial" w:hAnsi="Arial" w:cs="Arial"/>
          <w:sz w:val="22"/>
          <w:szCs w:val="22"/>
        </w:rPr>
        <w:t xml:space="preserve"> </w:t>
      </w:r>
      <w:r w:rsidR="0092366F" w:rsidRPr="00993079">
        <w:rPr>
          <w:rFonts w:ascii="Arial" w:hAnsi="Arial" w:cs="Arial"/>
          <w:sz w:val="22"/>
          <w:szCs w:val="22"/>
        </w:rPr>
        <w:t>In order to comply with the UNCRPD</w:t>
      </w:r>
      <w:r w:rsidR="009C5850" w:rsidRPr="00993079">
        <w:rPr>
          <w:rFonts w:ascii="Arial" w:hAnsi="Arial" w:cs="Arial"/>
          <w:sz w:val="22"/>
          <w:szCs w:val="22"/>
        </w:rPr>
        <w:t xml:space="preserve">, it </w:t>
      </w:r>
      <w:r w:rsidR="0056683F" w:rsidRPr="00993079">
        <w:rPr>
          <w:rFonts w:ascii="Arial" w:hAnsi="Arial" w:cs="Arial"/>
          <w:sz w:val="22"/>
          <w:szCs w:val="22"/>
        </w:rPr>
        <w:t>is necessary to</w:t>
      </w:r>
      <w:r w:rsidR="009C5850" w:rsidRPr="00993079">
        <w:rPr>
          <w:rFonts w:ascii="Arial" w:hAnsi="Arial" w:cs="Arial"/>
          <w:sz w:val="22"/>
          <w:szCs w:val="22"/>
        </w:rPr>
        <w:t xml:space="preserve"> bring legal reform </w:t>
      </w:r>
      <w:r w:rsidR="0069680D" w:rsidRPr="00993079">
        <w:rPr>
          <w:rFonts w:ascii="Arial" w:hAnsi="Arial" w:cs="Arial"/>
          <w:sz w:val="22"/>
          <w:szCs w:val="22"/>
        </w:rPr>
        <w:t>within countries</w:t>
      </w:r>
      <w:r w:rsidR="009C5850" w:rsidRPr="00993079">
        <w:rPr>
          <w:rFonts w:ascii="Arial" w:hAnsi="Arial" w:cs="Arial"/>
          <w:sz w:val="22"/>
          <w:szCs w:val="22"/>
        </w:rPr>
        <w:t xml:space="preserve"> domestic laws </w:t>
      </w:r>
      <w:r w:rsidR="006E68D9" w:rsidRPr="00993079">
        <w:rPr>
          <w:rFonts w:ascii="Arial" w:hAnsi="Arial" w:cs="Arial"/>
          <w:sz w:val="22"/>
          <w:szCs w:val="22"/>
        </w:rPr>
        <w:t>so that</w:t>
      </w:r>
      <w:r w:rsidR="00FC3F8E" w:rsidRPr="00993079">
        <w:rPr>
          <w:rFonts w:ascii="Arial" w:hAnsi="Arial" w:cs="Arial"/>
          <w:sz w:val="22"/>
          <w:szCs w:val="22"/>
        </w:rPr>
        <w:t xml:space="preserve"> people with disabili</w:t>
      </w:r>
      <w:r w:rsidR="00001BE3" w:rsidRPr="00993079">
        <w:rPr>
          <w:rFonts w:ascii="Arial" w:hAnsi="Arial" w:cs="Arial"/>
          <w:sz w:val="22"/>
          <w:szCs w:val="22"/>
        </w:rPr>
        <w:t>tie</w:t>
      </w:r>
      <w:r w:rsidR="000B5701" w:rsidRPr="00993079">
        <w:rPr>
          <w:rFonts w:ascii="Arial" w:hAnsi="Arial" w:cs="Arial"/>
          <w:sz w:val="22"/>
          <w:szCs w:val="22"/>
        </w:rPr>
        <w:t xml:space="preserve">s </w:t>
      </w:r>
      <w:r w:rsidR="001C21C7">
        <w:rPr>
          <w:rFonts w:ascii="Arial" w:hAnsi="Arial" w:cs="Arial"/>
          <w:sz w:val="22"/>
          <w:szCs w:val="22"/>
        </w:rPr>
        <w:t xml:space="preserve">can </w:t>
      </w:r>
      <w:r w:rsidR="00753654">
        <w:rPr>
          <w:rFonts w:ascii="Arial" w:hAnsi="Arial" w:cs="Arial"/>
          <w:sz w:val="22"/>
          <w:szCs w:val="22"/>
        </w:rPr>
        <w:t>retain</w:t>
      </w:r>
      <w:r w:rsidR="001C21C7">
        <w:rPr>
          <w:rFonts w:ascii="Arial" w:hAnsi="Arial" w:cs="Arial"/>
          <w:sz w:val="22"/>
          <w:szCs w:val="22"/>
        </w:rPr>
        <w:t xml:space="preserve"> and exercise </w:t>
      </w:r>
      <w:r w:rsidR="001C21C7" w:rsidRPr="00DA4963">
        <w:rPr>
          <w:rFonts w:ascii="Arial" w:hAnsi="Arial" w:cs="Arial"/>
          <w:i/>
          <w:sz w:val="22"/>
          <w:szCs w:val="22"/>
        </w:rPr>
        <w:t>legal capacity</w:t>
      </w:r>
      <w:r w:rsidR="000F6F38">
        <w:rPr>
          <w:rFonts w:ascii="Arial" w:hAnsi="Arial" w:cs="Arial"/>
          <w:sz w:val="22"/>
          <w:szCs w:val="22"/>
        </w:rPr>
        <w:t>.</w:t>
      </w:r>
    </w:p>
    <w:p w:rsidR="000F6F38" w:rsidRDefault="000F6F38" w:rsidP="00310B33">
      <w:pPr>
        <w:pStyle w:val="NormalWeb"/>
        <w:spacing w:before="0" w:beforeAutospacing="0" w:after="0" w:afterAutospacing="0"/>
        <w:rPr>
          <w:rFonts w:ascii="Arial" w:hAnsi="Arial" w:cs="Arial"/>
          <w:sz w:val="22"/>
          <w:szCs w:val="22"/>
        </w:rPr>
      </w:pPr>
    </w:p>
    <w:p w:rsidR="000F6F38" w:rsidRPr="00993079" w:rsidRDefault="000F6F38" w:rsidP="000F6F38">
      <w:pPr>
        <w:pStyle w:val="NormalWeb"/>
        <w:spacing w:before="0" w:beforeAutospacing="0" w:after="0" w:afterAutospacing="0"/>
        <w:rPr>
          <w:rFonts w:ascii="Arial" w:hAnsi="Arial" w:cs="Arial"/>
          <w:sz w:val="22"/>
          <w:szCs w:val="22"/>
          <w:lang w:val="en-CA"/>
        </w:rPr>
      </w:pPr>
      <w:r w:rsidRPr="00993079">
        <w:rPr>
          <w:rFonts w:ascii="Arial" w:hAnsi="Arial" w:cs="Arial"/>
          <w:sz w:val="22"/>
          <w:szCs w:val="22"/>
          <w:lang w:val="en-CA"/>
        </w:rPr>
        <w:t xml:space="preserve">Exercising </w:t>
      </w:r>
      <w:r w:rsidRPr="00DA4963">
        <w:rPr>
          <w:rFonts w:ascii="Arial" w:hAnsi="Arial" w:cs="Arial"/>
          <w:i/>
          <w:sz w:val="22"/>
          <w:szCs w:val="22"/>
          <w:lang w:val="en-CA"/>
        </w:rPr>
        <w:t>legal capacity</w:t>
      </w:r>
      <w:r w:rsidRPr="00993079">
        <w:rPr>
          <w:rFonts w:ascii="Arial" w:hAnsi="Arial" w:cs="Arial"/>
          <w:sz w:val="22"/>
          <w:szCs w:val="22"/>
          <w:lang w:val="en-CA"/>
        </w:rPr>
        <w:t xml:space="preserve"> means making decisions for oneself in all areas of life including medical treatment, housing, employment, relationships, finances, children, and property</w:t>
      </w:r>
    </w:p>
    <w:p w:rsidR="000F6F38" w:rsidRPr="000F6F38" w:rsidRDefault="000F6F38" w:rsidP="00310B33">
      <w:pPr>
        <w:pStyle w:val="NormalWeb"/>
        <w:spacing w:before="0" w:beforeAutospacing="0" w:after="0" w:afterAutospacing="0"/>
        <w:rPr>
          <w:rFonts w:ascii="Arial" w:hAnsi="Arial" w:cs="Arial"/>
          <w:sz w:val="22"/>
          <w:szCs w:val="22"/>
          <w:lang w:val="en-CA"/>
        </w:rPr>
      </w:pPr>
    </w:p>
    <w:p w:rsidR="00E85615" w:rsidRDefault="00941EA0" w:rsidP="00310B33">
      <w:pPr>
        <w:pStyle w:val="NormalWeb"/>
        <w:spacing w:before="0" w:beforeAutospacing="0" w:after="0" w:afterAutospacing="0"/>
        <w:rPr>
          <w:rFonts w:ascii="Arial" w:hAnsi="Arial" w:cs="Arial"/>
          <w:sz w:val="22"/>
          <w:szCs w:val="22"/>
        </w:rPr>
      </w:pPr>
      <w:r>
        <w:rPr>
          <w:rFonts w:ascii="Arial" w:hAnsi="Arial" w:cs="Arial"/>
          <w:sz w:val="22"/>
          <w:szCs w:val="22"/>
          <w:lang w:val="en-CA"/>
        </w:rPr>
        <w:t xml:space="preserve">Recommendations are offered </w:t>
      </w:r>
      <w:r w:rsidR="009C5C18">
        <w:rPr>
          <w:rFonts w:ascii="Arial" w:hAnsi="Arial" w:cs="Arial"/>
          <w:sz w:val="22"/>
          <w:szCs w:val="22"/>
          <w:lang w:val="en-CA"/>
        </w:rPr>
        <w:t>to the e</w:t>
      </w:r>
      <w:r w:rsidR="00342E2E">
        <w:rPr>
          <w:rFonts w:ascii="Arial" w:hAnsi="Arial" w:cs="Arial"/>
          <w:sz w:val="22"/>
          <w:szCs w:val="22"/>
          <w:lang w:val="en-CA"/>
        </w:rPr>
        <w:t>xisting</w:t>
      </w:r>
      <w:r w:rsidR="002157D2">
        <w:rPr>
          <w:rFonts w:ascii="Arial" w:hAnsi="Arial" w:cs="Arial"/>
          <w:sz w:val="22"/>
          <w:szCs w:val="22"/>
        </w:rPr>
        <w:t xml:space="preserve"> </w:t>
      </w:r>
      <w:r w:rsidR="00585F98">
        <w:rPr>
          <w:rFonts w:ascii="Arial" w:hAnsi="Arial" w:cs="Arial"/>
          <w:sz w:val="22"/>
          <w:szCs w:val="22"/>
        </w:rPr>
        <w:t xml:space="preserve">acts and bills </w:t>
      </w:r>
      <w:r w:rsidR="009B4FA7">
        <w:rPr>
          <w:rFonts w:ascii="Arial" w:hAnsi="Arial" w:cs="Arial"/>
          <w:sz w:val="22"/>
          <w:szCs w:val="22"/>
        </w:rPr>
        <w:t xml:space="preserve">in the Indian </w:t>
      </w:r>
      <w:r w:rsidR="00737C75">
        <w:rPr>
          <w:rFonts w:ascii="Arial" w:hAnsi="Arial" w:cs="Arial"/>
          <w:sz w:val="22"/>
          <w:szCs w:val="22"/>
        </w:rPr>
        <w:t xml:space="preserve">context </w:t>
      </w:r>
      <w:r w:rsidR="006673A7">
        <w:rPr>
          <w:rFonts w:ascii="Arial" w:hAnsi="Arial" w:cs="Arial"/>
          <w:sz w:val="22"/>
          <w:szCs w:val="22"/>
        </w:rPr>
        <w:t>need to be revised</w:t>
      </w:r>
      <w:r w:rsidR="00B9443C">
        <w:rPr>
          <w:rFonts w:ascii="Arial" w:hAnsi="Arial" w:cs="Arial"/>
          <w:sz w:val="22"/>
          <w:szCs w:val="22"/>
        </w:rPr>
        <w:t xml:space="preserve"> </w:t>
      </w:r>
      <w:r w:rsidR="00FE5236">
        <w:rPr>
          <w:rFonts w:ascii="Arial" w:hAnsi="Arial" w:cs="Arial"/>
          <w:sz w:val="22"/>
          <w:szCs w:val="22"/>
        </w:rPr>
        <w:t xml:space="preserve">to bring </w:t>
      </w:r>
      <w:r w:rsidR="00412E4E">
        <w:rPr>
          <w:rFonts w:ascii="Arial" w:hAnsi="Arial" w:cs="Arial"/>
          <w:sz w:val="22"/>
          <w:szCs w:val="22"/>
        </w:rPr>
        <w:t xml:space="preserve">them </w:t>
      </w:r>
      <w:r w:rsidR="00FE5236" w:rsidRPr="00993079">
        <w:rPr>
          <w:rFonts w:ascii="Arial" w:hAnsi="Arial" w:cs="Arial"/>
          <w:sz w:val="22"/>
          <w:szCs w:val="22"/>
        </w:rPr>
        <w:t>in harmony with the UNCRPD</w:t>
      </w:r>
      <w:r w:rsidR="00FE5236">
        <w:rPr>
          <w:rFonts w:ascii="Arial" w:hAnsi="Arial" w:cs="Arial"/>
          <w:sz w:val="22"/>
          <w:szCs w:val="22"/>
        </w:rPr>
        <w:t xml:space="preserve">. This will </w:t>
      </w:r>
      <w:r w:rsidR="00B9443C">
        <w:rPr>
          <w:rFonts w:ascii="Arial" w:hAnsi="Arial" w:cs="Arial"/>
          <w:sz w:val="22"/>
          <w:szCs w:val="22"/>
        </w:rPr>
        <w:t xml:space="preserve">make the person with disability </w:t>
      </w:r>
      <w:r w:rsidR="00A7722A">
        <w:rPr>
          <w:rFonts w:ascii="Arial" w:hAnsi="Arial" w:cs="Arial"/>
          <w:sz w:val="22"/>
          <w:szCs w:val="22"/>
        </w:rPr>
        <w:t xml:space="preserve">autonomous and keep them </w:t>
      </w:r>
      <w:r w:rsidR="00985EC1" w:rsidRPr="00993079">
        <w:rPr>
          <w:rFonts w:ascii="Arial" w:hAnsi="Arial" w:cs="Arial"/>
          <w:sz w:val="22"/>
          <w:szCs w:val="22"/>
        </w:rPr>
        <w:t>at the center of all decision making</w:t>
      </w:r>
      <w:r w:rsidR="00341213">
        <w:rPr>
          <w:rFonts w:ascii="Arial" w:hAnsi="Arial" w:cs="Arial"/>
          <w:sz w:val="22"/>
          <w:szCs w:val="22"/>
        </w:rPr>
        <w:t>.</w:t>
      </w:r>
      <w:r w:rsidR="00FE5236" w:rsidRPr="00FE5236">
        <w:rPr>
          <w:rFonts w:ascii="Arial" w:hAnsi="Arial" w:cs="Arial"/>
          <w:sz w:val="22"/>
          <w:szCs w:val="22"/>
        </w:rPr>
        <w:t xml:space="preserve"> </w:t>
      </w:r>
      <w:r w:rsidR="00FD0C96">
        <w:rPr>
          <w:rFonts w:ascii="Arial" w:hAnsi="Arial" w:cs="Arial"/>
          <w:sz w:val="22"/>
          <w:szCs w:val="22"/>
        </w:rPr>
        <w:t xml:space="preserve">This marks </w:t>
      </w:r>
      <w:r w:rsidR="00FE5236">
        <w:rPr>
          <w:rFonts w:ascii="Arial" w:hAnsi="Arial" w:cs="Arial"/>
          <w:sz w:val="22"/>
          <w:szCs w:val="22"/>
        </w:rPr>
        <w:t>a p</w:t>
      </w:r>
      <w:r w:rsidR="00FE5236" w:rsidRPr="00993079">
        <w:rPr>
          <w:rFonts w:ascii="Arial" w:hAnsi="Arial" w:cs="Arial"/>
          <w:sz w:val="22"/>
          <w:szCs w:val="22"/>
        </w:rPr>
        <w:t xml:space="preserve">aradigm shift from </w:t>
      </w:r>
      <w:r w:rsidR="00FE5236">
        <w:rPr>
          <w:rFonts w:ascii="Arial" w:hAnsi="Arial" w:cs="Arial"/>
          <w:sz w:val="22"/>
          <w:szCs w:val="22"/>
        </w:rPr>
        <w:t xml:space="preserve">looking at disability </w:t>
      </w:r>
      <w:r w:rsidR="00FE5236" w:rsidRPr="00993079">
        <w:rPr>
          <w:rFonts w:ascii="Arial" w:hAnsi="Arial" w:cs="Arial"/>
          <w:sz w:val="22"/>
          <w:szCs w:val="22"/>
        </w:rPr>
        <w:t>a social welfare concern to human rights issues</w:t>
      </w:r>
      <w:r w:rsidR="00B7234F">
        <w:rPr>
          <w:rFonts w:ascii="Arial" w:hAnsi="Arial" w:cs="Arial"/>
          <w:sz w:val="22"/>
          <w:szCs w:val="22"/>
        </w:rPr>
        <w:t xml:space="preserve"> preserving</w:t>
      </w:r>
      <w:r w:rsidR="00743B3D">
        <w:rPr>
          <w:rFonts w:ascii="Arial" w:hAnsi="Arial" w:cs="Arial"/>
          <w:sz w:val="22"/>
          <w:szCs w:val="22"/>
        </w:rPr>
        <w:t xml:space="preserve"> their</w:t>
      </w:r>
      <w:r w:rsidR="00FE5236" w:rsidRPr="00993079">
        <w:rPr>
          <w:rFonts w:ascii="Arial" w:hAnsi="Arial" w:cs="Arial"/>
          <w:sz w:val="22"/>
          <w:szCs w:val="22"/>
        </w:rPr>
        <w:t xml:space="preserve"> legal capacity, equality and dignity.</w:t>
      </w:r>
      <w:r w:rsidR="00341213">
        <w:rPr>
          <w:rFonts w:ascii="Arial" w:hAnsi="Arial" w:cs="Arial"/>
          <w:sz w:val="22"/>
          <w:szCs w:val="22"/>
        </w:rPr>
        <w:t xml:space="preserve"> </w:t>
      </w:r>
    </w:p>
    <w:p w:rsidR="00BE3674" w:rsidRPr="00993079" w:rsidRDefault="00BE3674" w:rsidP="00310B33">
      <w:pPr>
        <w:pStyle w:val="NormalWeb"/>
        <w:spacing w:before="0" w:beforeAutospacing="0" w:after="0" w:afterAutospacing="0"/>
        <w:rPr>
          <w:rFonts w:ascii="Arial" w:hAnsi="Arial" w:cs="Arial"/>
          <w:sz w:val="22"/>
          <w:szCs w:val="22"/>
        </w:rPr>
      </w:pPr>
    </w:p>
    <w:p w:rsidR="000D209E" w:rsidRPr="00993079" w:rsidRDefault="000D209E" w:rsidP="00A44176">
      <w:pPr>
        <w:pStyle w:val="NormalWeb"/>
        <w:spacing w:before="0" w:beforeAutospacing="0" w:after="0" w:afterAutospacing="0"/>
        <w:jc w:val="center"/>
        <w:rPr>
          <w:rFonts w:ascii="Arial" w:hAnsi="Arial" w:cs="Arial"/>
          <w:b/>
          <w:sz w:val="22"/>
          <w:szCs w:val="22"/>
        </w:rPr>
      </w:pPr>
    </w:p>
    <w:p w:rsidR="001E00FD" w:rsidRPr="00993079" w:rsidRDefault="00FA4A6A" w:rsidP="001E00FD">
      <w:pPr>
        <w:pStyle w:val="NormalWeb"/>
        <w:spacing w:before="0" w:beforeAutospacing="0" w:after="0" w:afterAutospacing="0"/>
        <w:jc w:val="center"/>
        <w:rPr>
          <w:rFonts w:ascii="Arial" w:hAnsi="Arial" w:cs="Arial"/>
          <w:sz w:val="22"/>
          <w:szCs w:val="22"/>
        </w:rPr>
      </w:pPr>
      <w:r w:rsidRPr="00993079">
        <w:rPr>
          <w:rFonts w:ascii="Arial" w:hAnsi="Arial" w:cs="Arial"/>
          <w:b/>
          <w:sz w:val="22"/>
          <w:szCs w:val="22"/>
        </w:rPr>
        <w:t>Section 2:</w:t>
      </w:r>
      <w:r w:rsidR="001338D2" w:rsidRPr="00993079">
        <w:rPr>
          <w:rFonts w:ascii="Arial" w:hAnsi="Arial" w:cs="Arial"/>
          <w:b/>
          <w:sz w:val="22"/>
          <w:szCs w:val="22"/>
        </w:rPr>
        <w:t xml:space="preserve"> </w:t>
      </w:r>
      <w:r w:rsidR="001E00FD" w:rsidRPr="00993079">
        <w:rPr>
          <w:rFonts w:ascii="Arial" w:hAnsi="Arial" w:cs="Arial"/>
          <w:b/>
          <w:sz w:val="22"/>
          <w:szCs w:val="22"/>
        </w:rPr>
        <w:t>Relevance of international human rights framework</w:t>
      </w:r>
      <w:r w:rsidR="00312969">
        <w:rPr>
          <w:rFonts w:ascii="Arial" w:hAnsi="Arial" w:cs="Arial"/>
          <w:sz w:val="22"/>
          <w:szCs w:val="22"/>
        </w:rPr>
        <w:t xml:space="preserve"> </w:t>
      </w:r>
    </w:p>
    <w:p w:rsidR="001E00FD" w:rsidRPr="00993079" w:rsidRDefault="001E00FD" w:rsidP="001E00FD">
      <w:pPr>
        <w:pStyle w:val="NormalWeb"/>
        <w:spacing w:before="0" w:beforeAutospacing="0" w:after="0" w:afterAutospacing="0"/>
        <w:rPr>
          <w:rFonts w:ascii="Arial" w:hAnsi="Arial" w:cs="Arial"/>
          <w:sz w:val="22"/>
          <w:szCs w:val="22"/>
        </w:rPr>
      </w:pPr>
    </w:p>
    <w:p w:rsidR="001E00FD" w:rsidRPr="00BC38E3" w:rsidRDefault="001E00FD" w:rsidP="001E00FD">
      <w:pPr>
        <w:pStyle w:val="NormalWeb"/>
        <w:spacing w:before="0" w:beforeAutospacing="0" w:after="0" w:afterAutospacing="0"/>
        <w:rPr>
          <w:rFonts w:ascii="Arial" w:hAnsi="Arial" w:cs="Arial"/>
          <w:sz w:val="22"/>
          <w:szCs w:val="22"/>
          <w:lang w:val="en-CA"/>
        </w:rPr>
      </w:pPr>
      <w:r>
        <w:rPr>
          <w:rFonts w:ascii="Arial" w:hAnsi="Arial" w:cs="Arial"/>
          <w:sz w:val="22"/>
          <w:szCs w:val="22"/>
        </w:rPr>
        <w:t>Historically, individuals with disabilities could not enjoy their full potential as the State did not recognize them as legal subjects</w:t>
      </w:r>
      <w:r w:rsidR="004C2944">
        <w:rPr>
          <w:rFonts w:ascii="Arial" w:hAnsi="Arial" w:cs="Arial"/>
          <w:sz w:val="22"/>
          <w:szCs w:val="22"/>
        </w:rPr>
        <w:t xml:space="preserve"> with rights who were on</w:t>
      </w:r>
      <w:r>
        <w:rPr>
          <w:rFonts w:ascii="Arial" w:hAnsi="Arial" w:cs="Arial"/>
          <w:sz w:val="22"/>
          <w:szCs w:val="22"/>
        </w:rPr>
        <w:t xml:space="preserve"> an equal basis with others. Important decisions</w:t>
      </w:r>
      <w:r w:rsidR="00BC38E3">
        <w:rPr>
          <w:rFonts w:ascii="Arial" w:hAnsi="Arial" w:cs="Arial"/>
          <w:sz w:val="22"/>
          <w:szCs w:val="22"/>
        </w:rPr>
        <w:t xml:space="preserve"> </w:t>
      </w:r>
      <w:r>
        <w:rPr>
          <w:rFonts w:ascii="Arial" w:hAnsi="Arial" w:cs="Arial"/>
          <w:sz w:val="22"/>
          <w:szCs w:val="22"/>
        </w:rPr>
        <w:t xml:space="preserve">about their lives </w:t>
      </w:r>
      <w:r w:rsidR="00623D87">
        <w:rPr>
          <w:rFonts w:ascii="Arial" w:hAnsi="Arial" w:cs="Arial"/>
          <w:sz w:val="22"/>
          <w:szCs w:val="22"/>
        </w:rPr>
        <w:t xml:space="preserve">(for e.g. </w:t>
      </w:r>
      <w:r w:rsidR="00623D87" w:rsidRPr="00993079">
        <w:rPr>
          <w:rFonts w:ascii="Arial" w:hAnsi="Arial" w:cs="Arial"/>
          <w:sz w:val="22"/>
          <w:szCs w:val="22"/>
          <w:lang w:val="en-CA"/>
        </w:rPr>
        <w:t>medical treatment, housing, employment, relationships, finances, children, and property</w:t>
      </w:r>
      <w:r w:rsidR="00623D87">
        <w:rPr>
          <w:rFonts w:ascii="Arial" w:hAnsi="Arial" w:cs="Arial"/>
          <w:sz w:val="22"/>
          <w:szCs w:val="22"/>
          <w:lang w:val="en-CA"/>
        </w:rPr>
        <w:t xml:space="preserve">) </w:t>
      </w:r>
      <w:r>
        <w:rPr>
          <w:rFonts w:ascii="Arial" w:hAnsi="Arial" w:cs="Arial"/>
          <w:sz w:val="22"/>
          <w:szCs w:val="22"/>
        </w:rPr>
        <w:t>were taken by family members or guardians. Due to this p</w:t>
      </w:r>
      <w:r w:rsidRPr="00993079">
        <w:rPr>
          <w:rFonts w:ascii="Arial" w:hAnsi="Arial" w:cs="Arial"/>
          <w:sz w:val="22"/>
          <w:szCs w:val="22"/>
        </w:rPr>
        <w:t>ersistent abuse and overuse of th</w:t>
      </w:r>
      <w:r>
        <w:rPr>
          <w:rFonts w:ascii="Arial" w:hAnsi="Arial" w:cs="Arial"/>
          <w:sz w:val="22"/>
          <w:szCs w:val="22"/>
        </w:rPr>
        <w:t xml:space="preserve">is </w:t>
      </w:r>
      <w:r w:rsidRPr="0059487F">
        <w:rPr>
          <w:rFonts w:ascii="Arial" w:hAnsi="Arial" w:cs="Arial"/>
          <w:i/>
          <w:sz w:val="22"/>
          <w:szCs w:val="22"/>
        </w:rPr>
        <w:t>‘guardianship model’</w:t>
      </w:r>
      <w:r>
        <w:rPr>
          <w:rFonts w:ascii="Arial" w:hAnsi="Arial" w:cs="Arial"/>
          <w:sz w:val="22"/>
          <w:szCs w:val="22"/>
        </w:rPr>
        <w:t xml:space="preserve">, </w:t>
      </w:r>
      <w:r w:rsidR="00EE7414">
        <w:rPr>
          <w:rFonts w:ascii="Arial" w:hAnsi="Arial" w:cs="Arial"/>
          <w:sz w:val="22"/>
          <w:szCs w:val="22"/>
        </w:rPr>
        <w:t>UNCRPD (2006)</w:t>
      </w:r>
      <w:r w:rsidR="008424D5">
        <w:rPr>
          <w:rFonts w:ascii="Arial" w:hAnsi="Arial" w:cs="Arial"/>
          <w:sz w:val="22"/>
          <w:szCs w:val="22"/>
        </w:rPr>
        <w:t xml:space="preserve"> proposed a</w:t>
      </w:r>
      <w:r w:rsidRPr="00993079">
        <w:rPr>
          <w:rFonts w:ascii="Arial" w:hAnsi="Arial" w:cs="Arial"/>
          <w:sz w:val="22"/>
          <w:szCs w:val="22"/>
        </w:rPr>
        <w:t xml:space="preserve"> ne</w:t>
      </w:r>
      <w:r>
        <w:rPr>
          <w:rFonts w:ascii="Arial" w:hAnsi="Arial" w:cs="Arial"/>
          <w:sz w:val="22"/>
          <w:szCs w:val="22"/>
        </w:rPr>
        <w:t xml:space="preserve">w </w:t>
      </w:r>
      <w:r w:rsidRPr="003A6AFE">
        <w:rPr>
          <w:rFonts w:ascii="Arial" w:hAnsi="Arial" w:cs="Arial"/>
          <w:i/>
          <w:sz w:val="22"/>
          <w:szCs w:val="22"/>
        </w:rPr>
        <w:t>‘supported decision making model’.</w:t>
      </w:r>
      <w:r>
        <w:rPr>
          <w:rFonts w:ascii="Arial" w:hAnsi="Arial" w:cs="Arial"/>
          <w:sz w:val="22"/>
          <w:szCs w:val="22"/>
        </w:rPr>
        <w:t xml:space="preserve"> </w:t>
      </w:r>
      <w:r w:rsidRPr="00993079">
        <w:rPr>
          <w:rFonts w:ascii="Arial" w:hAnsi="Arial" w:cs="Arial"/>
          <w:sz w:val="22"/>
          <w:szCs w:val="22"/>
        </w:rPr>
        <w:t xml:space="preserve">The basic </w:t>
      </w:r>
      <w:r w:rsidR="00103885">
        <w:rPr>
          <w:rFonts w:ascii="Arial" w:hAnsi="Arial" w:cs="Arial"/>
          <w:sz w:val="22"/>
          <w:szCs w:val="22"/>
        </w:rPr>
        <w:t>premise</w:t>
      </w:r>
      <w:r w:rsidRPr="00993079">
        <w:rPr>
          <w:rFonts w:ascii="Arial" w:hAnsi="Arial" w:cs="Arial"/>
          <w:sz w:val="22"/>
          <w:szCs w:val="22"/>
        </w:rPr>
        <w:t xml:space="preserve"> </w:t>
      </w:r>
      <w:r>
        <w:rPr>
          <w:rFonts w:ascii="Arial" w:hAnsi="Arial" w:cs="Arial"/>
          <w:sz w:val="22"/>
          <w:szCs w:val="22"/>
        </w:rPr>
        <w:t>of this framework</w:t>
      </w:r>
      <w:r w:rsidRPr="00993079">
        <w:rPr>
          <w:rFonts w:ascii="Arial" w:hAnsi="Arial" w:cs="Arial"/>
          <w:sz w:val="22"/>
          <w:szCs w:val="22"/>
        </w:rPr>
        <w:t xml:space="preserve"> is that people with mental disabilities retain the</w:t>
      </w:r>
      <w:r>
        <w:rPr>
          <w:rFonts w:ascii="Arial" w:hAnsi="Arial" w:cs="Arial"/>
          <w:sz w:val="22"/>
          <w:szCs w:val="22"/>
        </w:rPr>
        <w:t xml:space="preserve">ir </w:t>
      </w:r>
      <w:r w:rsidRPr="00666F98">
        <w:rPr>
          <w:rFonts w:ascii="Arial" w:hAnsi="Arial" w:cs="Arial"/>
          <w:i/>
          <w:sz w:val="22"/>
          <w:szCs w:val="22"/>
        </w:rPr>
        <w:t>legal capacity</w:t>
      </w:r>
      <w:r w:rsidRPr="00993079">
        <w:rPr>
          <w:rFonts w:ascii="Arial" w:hAnsi="Arial" w:cs="Arial"/>
          <w:sz w:val="22"/>
          <w:szCs w:val="22"/>
        </w:rPr>
        <w:t xml:space="preserve"> </w:t>
      </w:r>
      <w:r w:rsidR="00645567">
        <w:rPr>
          <w:rFonts w:ascii="Arial" w:hAnsi="Arial" w:cs="Arial"/>
          <w:sz w:val="22"/>
          <w:szCs w:val="22"/>
        </w:rPr>
        <w:t xml:space="preserve">always </w:t>
      </w:r>
      <w:r>
        <w:rPr>
          <w:rFonts w:ascii="Arial" w:hAnsi="Arial" w:cs="Arial"/>
          <w:sz w:val="22"/>
          <w:szCs w:val="22"/>
        </w:rPr>
        <w:t xml:space="preserve">and need to be supported </w:t>
      </w:r>
      <w:r w:rsidRPr="00993079">
        <w:rPr>
          <w:rFonts w:ascii="Arial" w:hAnsi="Arial" w:cs="Arial"/>
          <w:sz w:val="22"/>
          <w:szCs w:val="22"/>
        </w:rPr>
        <w:t xml:space="preserve">to make informed choices regarding important matters affecting their lives. </w:t>
      </w:r>
    </w:p>
    <w:p w:rsidR="001E00FD" w:rsidRDefault="001E00FD" w:rsidP="001E00FD">
      <w:pPr>
        <w:pStyle w:val="NormalWeb"/>
        <w:spacing w:before="0" w:beforeAutospacing="0" w:after="0" w:afterAutospacing="0"/>
        <w:rPr>
          <w:rFonts w:ascii="Arial" w:hAnsi="Arial" w:cs="Arial"/>
          <w:sz w:val="22"/>
          <w:szCs w:val="22"/>
        </w:rPr>
      </w:pPr>
    </w:p>
    <w:p w:rsidR="001E00FD" w:rsidRDefault="00BF763D" w:rsidP="001E00FD">
      <w:pPr>
        <w:pStyle w:val="NormalWeb"/>
        <w:spacing w:before="0" w:beforeAutospacing="0" w:after="0" w:afterAutospacing="0"/>
        <w:rPr>
          <w:rFonts w:ascii="Arial" w:hAnsi="Arial" w:cs="Arial"/>
          <w:sz w:val="22"/>
          <w:szCs w:val="22"/>
        </w:rPr>
      </w:pPr>
      <w:r>
        <w:rPr>
          <w:rFonts w:ascii="Arial" w:hAnsi="Arial" w:cs="Arial"/>
          <w:sz w:val="22"/>
          <w:szCs w:val="22"/>
        </w:rPr>
        <w:t>It is further suggested that even when an individual with disability requires total support, the support person(s) should enable the individual to exercise his/her legal capacity to the greatest extent possible, according to the wishes of the individual</w:t>
      </w:r>
      <w:r w:rsidR="00BD4B16">
        <w:rPr>
          <w:rFonts w:ascii="Arial" w:hAnsi="Arial" w:cs="Arial"/>
          <w:sz w:val="22"/>
          <w:szCs w:val="22"/>
        </w:rPr>
        <w:t>.</w:t>
      </w:r>
      <w:r w:rsidR="00C90577">
        <w:rPr>
          <w:rStyle w:val="FootnoteReference"/>
          <w:rFonts w:ascii="Arial" w:hAnsi="Arial" w:cs="Arial"/>
          <w:sz w:val="22"/>
          <w:szCs w:val="22"/>
        </w:rPr>
        <w:footnoteReference w:id="2"/>
      </w:r>
    </w:p>
    <w:p w:rsidR="004863C1" w:rsidRDefault="004863C1" w:rsidP="001E00FD">
      <w:pPr>
        <w:pStyle w:val="NormalWeb"/>
        <w:spacing w:before="0" w:beforeAutospacing="0" w:after="0" w:afterAutospacing="0"/>
        <w:rPr>
          <w:rFonts w:ascii="Arial" w:hAnsi="Arial" w:cs="Arial"/>
          <w:sz w:val="22"/>
          <w:szCs w:val="22"/>
        </w:rPr>
      </w:pPr>
    </w:p>
    <w:p w:rsidR="004863C1" w:rsidRDefault="0032304F" w:rsidP="001E00FD">
      <w:pPr>
        <w:pStyle w:val="NormalWeb"/>
        <w:spacing w:before="0" w:beforeAutospacing="0" w:after="0" w:afterAutospacing="0"/>
        <w:rPr>
          <w:rFonts w:ascii="Arial" w:hAnsi="Arial" w:cs="Arial"/>
          <w:sz w:val="22"/>
          <w:szCs w:val="22"/>
        </w:rPr>
      </w:pPr>
      <w:r>
        <w:rPr>
          <w:rFonts w:ascii="Arial" w:hAnsi="Arial" w:cs="Arial"/>
          <w:sz w:val="22"/>
          <w:szCs w:val="22"/>
        </w:rPr>
        <w:t xml:space="preserve">International </w:t>
      </w:r>
      <w:r w:rsidR="00BC722F">
        <w:rPr>
          <w:rFonts w:ascii="Arial" w:hAnsi="Arial" w:cs="Arial"/>
          <w:sz w:val="22"/>
          <w:szCs w:val="22"/>
        </w:rPr>
        <w:t>treaties</w:t>
      </w:r>
      <w:r w:rsidR="00E2217A">
        <w:rPr>
          <w:rFonts w:ascii="Arial" w:hAnsi="Arial" w:cs="Arial"/>
          <w:sz w:val="22"/>
          <w:szCs w:val="22"/>
        </w:rPr>
        <w:t xml:space="preserve"> are powerful tools for change </w:t>
      </w:r>
      <w:r w:rsidR="0094367B">
        <w:rPr>
          <w:rFonts w:ascii="Arial" w:hAnsi="Arial" w:cs="Arial"/>
          <w:sz w:val="22"/>
          <w:szCs w:val="22"/>
        </w:rPr>
        <w:t xml:space="preserve">and </w:t>
      </w:r>
      <w:r w:rsidR="002F618E">
        <w:rPr>
          <w:rFonts w:ascii="Arial" w:hAnsi="Arial" w:cs="Arial"/>
          <w:sz w:val="22"/>
          <w:szCs w:val="22"/>
        </w:rPr>
        <w:t xml:space="preserve">UNCRPD is the most comprehensive </w:t>
      </w:r>
      <w:r w:rsidR="00CD0C80">
        <w:rPr>
          <w:rFonts w:ascii="Arial" w:hAnsi="Arial" w:cs="Arial"/>
          <w:sz w:val="22"/>
          <w:szCs w:val="22"/>
        </w:rPr>
        <w:t xml:space="preserve">legal document </w:t>
      </w:r>
      <w:r w:rsidR="00F23E98">
        <w:rPr>
          <w:rFonts w:ascii="Arial" w:hAnsi="Arial" w:cs="Arial"/>
          <w:sz w:val="22"/>
          <w:szCs w:val="22"/>
        </w:rPr>
        <w:t xml:space="preserve">that </w:t>
      </w:r>
      <w:r w:rsidR="00A96094">
        <w:rPr>
          <w:rFonts w:ascii="Arial" w:hAnsi="Arial" w:cs="Arial"/>
          <w:sz w:val="22"/>
          <w:szCs w:val="22"/>
        </w:rPr>
        <w:t xml:space="preserve">offers </w:t>
      </w:r>
      <w:r w:rsidR="00141EA5">
        <w:rPr>
          <w:rFonts w:ascii="Arial" w:hAnsi="Arial" w:cs="Arial"/>
          <w:sz w:val="22"/>
          <w:szCs w:val="22"/>
        </w:rPr>
        <w:t>a template to</w:t>
      </w:r>
      <w:r w:rsidR="0012587F">
        <w:rPr>
          <w:rFonts w:ascii="Arial" w:hAnsi="Arial" w:cs="Arial"/>
          <w:sz w:val="22"/>
          <w:szCs w:val="22"/>
        </w:rPr>
        <w:t>wards equal rights.</w:t>
      </w:r>
      <w:r w:rsidR="00F546B5">
        <w:rPr>
          <w:rFonts w:ascii="Arial" w:hAnsi="Arial" w:cs="Arial"/>
          <w:sz w:val="22"/>
          <w:szCs w:val="22"/>
        </w:rPr>
        <w:t xml:space="preserve"> </w:t>
      </w:r>
      <w:r w:rsidR="00141EA5">
        <w:rPr>
          <w:rFonts w:ascii="Arial" w:hAnsi="Arial" w:cs="Arial"/>
          <w:sz w:val="22"/>
          <w:szCs w:val="22"/>
        </w:rPr>
        <w:t xml:space="preserve"> </w:t>
      </w:r>
    </w:p>
    <w:p w:rsidR="00C90577" w:rsidRDefault="00C90577" w:rsidP="001E00FD">
      <w:pPr>
        <w:pStyle w:val="NormalWeb"/>
        <w:spacing w:before="0" w:beforeAutospacing="0" w:after="0" w:afterAutospacing="0"/>
        <w:rPr>
          <w:rFonts w:ascii="Arial" w:hAnsi="Arial" w:cs="Arial"/>
          <w:sz w:val="22"/>
          <w:szCs w:val="22"/>
        </w:rPr>
      </w:pPr>
    </w:p>
    <w:p w:rsidR="001E00FD" w:rsidRDefault="001E00FD" w:rsidP="00A44176">
      <w:pPr>
        <w:pStyle w:val="NormalWeb"/>
        <w:spacing w:before="0" w:beforeAutospacing="0" w:after="0" w:afterAutospacing="0"/>
        <w:jc w:val="center"/>
        <w:rPr>
          <w:rFonts w:ascii="Arial" w:hAnsi="Arial" w:cs="Arial"/>
          <w:b/>
          <w:sz w:val="22"/>
          <w:szCs w:val="22"/>
        </w:rPr>
      </w:pPr>
    </w:p>
    <w:p w:rsidR="000B6BCF" w:rsidRPr="00993079" w:rsidRDefault="001E00FD" w:rsidP="00A44176">
      <w:pPr>
        <w:pStyle w:val="NormalWeb"/>
        <w:spacing w:before="0" w:beforeAutospacing="0" w:after="0" w:afterAutospacing="0"/>
        <w:jc w:val="center"/>
        <w:rPr>
          <w:rFonts w:ascii="Arial" w:hAnsi="Arial" w:cs="Arial"/>
          <w:sz w:val="22"/>
          <w:szCs w:val="22"/>
        </w:rPr>
      </w:pPr>
      <w:r w:rsidRPr="00993079">
        <w:rPr>
          <w:rFonts w:ascii="Arial" w:hAnsi="Arial" w:cs="Arial"/>
          <w:b/>
          <w:sz w:val="22"/>
          <w:szCs w:val="22"/>
        </w:rPr>
        <w:t>Section 3:</w:t>
      </w:r>
      <w:r w:rsidR="00701268">
        <w:rPr>
          <w:rFonts w:ascii="Arial" w:hAnsi="Arial" w:cs="Arial"/>
          <w:b/>
          <w:sz w:val="22"/>
          <w:szCs w:val="22"/>
        </w:rPr>
        <w:t xml:space="preserve"> </w:t>
      </w:r>
      <w:r w:rsidR="001338D2" w:rsidRPr="00993079">
        <w:rPr>
          <w:rFonts w:ascii="Arial" w:hAnsi="Arial" w:cs="Arial"/>
          <w:b/>
          <w:sz w:val="22"/>
          <w:szCs w:val="22"/>
        </w:rPr>
        <w:t>The need for change</w:t>
      </w:r>
      <w:r w:rsidR="00312969">
        <w:rPr>
          <w:rFonts w:ascii="Arial" w:hAnsi="Arial" w:cs="Arial"/>
          <w:sz w:val="22"/>
          <w:szCs w:val="22"/>
        </w:rPr>
        <w:t xml:space="preserve"> </w:t>
      </w:r>
    </w:p>
    <w:p w:rsidR="00F467C3" w:rsidRPr="00F467C3" w:rsidRDefault="00F467C3" w:rsidP="00DC6E13">
      <w:pPr>
        <w:pStyle w:val="NormalWeb"/>
        <w:spacing w:before="0" w:beforeAutospacing="0" w:after="0" w:afterAutospacing="0"/>
        <w:rPr>
          <w:rFonts w:ascii="Arial" w:hAnsi="Arial" w:cs="Arial"/>
          <w:bCs/>
          <w:i/>
          <w:iCs/>
          <w:sz w:val="22"/>
          <w:szCs w:val="22"/>
          <w:u w:val="single"/>
        </w:rPr>
      </w:pPr>
    </w:p>
    <w:p w:rsidR="00050090" w:rsidRDefault="00050090" w:rsidP="00050090">
      <w:pPr>
        <w:pStyle w:val="NormalWeb"/>
        <w:spacing w:before="0" w:beforeAutospacing="0" w:after="0" w:afterAutospacing="0"/>
        <w:rPr>
          <w:rFonts w:ascii="Arial" w:hAnsi="Arial" w:cs="Arial"/>
          <w:sz w:val="22"/>
          <w:szCs w:val="22"/>
        </w:rPr>
      </w:pPr>
      <w:r w:rsidRPr="00993079">
        <w:rPr>
          <w:rFonts w:ascii="Arial" w:hAnsi="Arial" w:cs="Arial"/>
          <w:sz w:val="22"/>
          <w:szCs w:val="22"/>
        </w:rPr>
        <w:t>Restrictions</w:t>
      </w:r>
      <w:r>
        <w:rPr>
          <w:rFonts w:ascii="Arial" w:hAnsi="Arial" w:cs="Arial"/>
          <w:sz w:val="22"/>
          <w:szCs w:val="22"/>
        </w:rPr>
        <w:t xml:space="preserve"> in the decision making </w:t>
      </w:r>
      <w:r w:rsidR="00DB49D8">
        <w:rPr>
          <w:rFonts w:ascii="Arial" w:hAnsi="Arial" w:cs="Arial"/>
          <w:sz w:val="22"/>
          <w:szCs w:val="22"/>
        </w:rPr>
        <w:t>capacity are</w:t>
      </w:r>
      <w:r w:rsidRPr="00993079">
        <w:rPr>
          <w:rFonts w:ascii="Arial" w:hAnsi="Arial" w:cs="Arial"/>
          <w:sz w:val="22"/>
          <w:szCs w:val="22"/>
        </w:rPr>
        <w:t xml:space="preserve"> stemming from paternalistic attitudes</w:t>
      </w:r>
      <w:r w:rsidR="00731BC0">
        <w:rPr>
          <w:rFonts w:ascii="Arial" w:hAnsi="Arial" w:cs="Arial"/>
          <w:sz w:val="22"/>
          <w:szCs w:val="22"/>
        </w:rPr>
        <w:t xml:space="preserve">, </w:t>
      </w:r>
      <w:r w:rsidR="00C23620">
        <w:rPr>
          <w:rFonts w:ascii="Arial" w:hAnsi="Arial" w:cs="Arial"/>
          <w:sz w:val="22"/>
          <w:szCs w:val="22"/>
        </w:rPr>
        <w:t xml:space="preserve">ignorance </w:t>
      </w:r>
      <w:r w:rsidR="0048780E">
        <w:rPr>
          <w:rFonts w:ascii="Arial" w:hAnsi="Arial" w:cs="Arial"/>
          <w:sz w:val="22"/>
          <w:szCs w:val="22"/>
        </w:rPr>
        <w:t xml:space="preserve">about international obligations and also </w:t>
      </w:r>
      <w:r w:rsidRPr="00993079">
        <w:rPr>
          <w:rFonts w:ascii="Arial" w:hAnsi="Arial" w:cs="Arial"/>
          <w:sz w:val="22"/>
          <w:szCs w:val="22"/>
        </w:rPr>
        <w:t xml:space="preserve">due to </w:t>
      </w:r>
      <w:r w:rsidR="00DB49D8">
        <w:rPr>
          <w:rFonts w:ascii="Arial" w:hAnsi="Arial" w:cs="Arial"/>
          <w:sz w:val="22"/>
          <w:szCs w:val="22"/>
        </w:rPr>
        <w:t xml:space="preserve">a </w:t>
      </w:r>
      <w:r w:rsidR="00B31B0B">
        <w:rPr>
          <w:rFonts w:ascii="Arial" w:hAnsi="Arial" w:cs="Arial"/>
          <w:sz w:val="22"/>
          <w:szCs w:val="22"/>
        </w:rPr>
        <w:t xml:space="preserve">negative </w:t>
      </w:r>
      <w:r w:rsidR="00DB49D8">
        <w:rPr>
          <w:rFonts w:ascii="Arial" w:hAnsi="Arial" w:cs="Arial"/>
          <w:sz w:val="22"/>
          <w:szCs w:val="22"/>
        </w:rPr>
        <w:t xml:space="preserve">bias </w:t>
      </w:r>
      <w:r w:rsidR="007C38FA">
        <w:rPr>
          <w:rFonts w:ascii="Arial" w:hAnsi="Arial" w:cs="Arial"/>
          <w:sz w:val="22"/>
          <w:szCs w:val="22"/>
        </w:rPr>
        <w:t xml:space="preserve">that PWDs </w:t>
      </w:r>
      <w:r w:rsidR="00CB5D0F">
        <w:rPr>
          <w:rFonts w:ascii="Arial" w:hAnsi="Arial" w:cs="Arial"/>
          <w:sz w:val="22"/>
          <w:szCs w:val="22"/>
        </w:rPr>
        <w:t>won’t improve</w:t>
      </w:r>
      <w:r w:rsidR="00963683">
        <w:rPr>
          <w:rFonts w:ascii="Arial" w:hAnsi="Arial" w:cs="Arial"/>
          <w:sz w:val="22"/>
          <w:szCs w:val="22"/>
        </w:rPr>
        <w:t xml:space="preserve"> in their conditions.</w:t>
      </w:r>
      <w:r w:rsidR="00325FCF">
        <w:rPr>
          <w:rFonts w:ascii="Arial" w:hAnsi="Arial" w:cs="Arial"/>
          <w:sz w:val="22"/>
          <w:szCs w:val="22"/>
        </w:rPr>
        <w:t xml:space="preserve"> But with the arrival </w:t>
      </w:r>
      <w:r w:rsidR="00D22EBE">
        <w:rPr>
          <w:rFonts w:ascii="Arial" w:hAnsi="Arial" w:cs="Arial"/>
          <w:sz w:val="22"/>
          <w:szCs w:val="22"/>
        </w:rPr>
        <w:t xml:space="preserve">of </w:t>
      </w:r>
      <w:r w:rsidR="00D83B43">
        <w:rPr>
          <w:rFonts w:ascii="Arial" w:hAnsi="Arial" w:cs="Arial"/>
          <w:sz w:val="22"/>
          <w:szCs w:val="22"/>
        </w:rPr>
        <w:t>CRPD, the article 12</w:t>
      </w:r>
      <w:r w:rsidR="00DF76E6">
        <w:rPr>
          <w:rStyle w:val="FootnoteReference"/>
          <w:rFonts w:ascii="Arial" w:hAnsi="Arial" w:cs="Arial"/>
          <w:sz w:val="22"/>
          <w:szCs w:val="22"/>
        </w:rPr>
        <w:footnoteReference w:id="3"/>
      </w:r>
      <w:r w:rsidR="00D83B43">
        <w:rPr>
          <w:rFonts w:ascii="Arial" w:hAnsi="Arial" w:cs="Arial"/>
          <w:sz w:val="22"/>
          <w:szCs w:val="22"/>
        </w:rPr>
        <w:t xml:space="preserve"> clearly </w:t>
      </w:r>
      <w:r w:rsidR="00E13216">
        <w:rPr>
          <w:rFonts w:ascii="Arial" w:hAnsi="Arial" w:cs="Arial"/>
          <w:sz w:val="22"/>
          <w:szCs w:val="22"/>
        </w:rPr>
        <w:t xml:space="preserve">indicates that </w:t>
      </w:r>
      <w:r w:rsidR="00BE42DE">
        <w:rPr>
          <w:rFonts w:ascii="Arial" w:hAnsi="Arial" w:cs="Arial"/>
          <w:sz w:val="22"/>
          <w:szCs w:val="22"/>
        </w:rPr>
        <w:t xml:space="preserve">people with disabilities </w:t>
      </w:r>
      <w:r w:rsidR="009B24FF">
        <w:rPr>
          <w:rFonts w:ascii="Arial" w:hAnsi="Arial" w:cs="Arial"/>
          <w:sz w:val="22"/>
          <w:szCs w:val="22"/>
        </w:rPr>
        <w:t xml:space="preserve">are considered </w:t>
      </w:r>
      <w:r w:rsidR="00E77BDF">
        <w:rPr>
          <w:rFonts w:ascii="Arial" w:hAnsi="Arial" w:cs="Arial"/>
          <w:sz w:val="22"/>
          <w:szCs w:val="22"/>
        </w:rPr>
        <w:t>equal before the law</w:t>
      </w:r>
      <w:r w:rsidR="002C3785">
        <w:rPr>
          <w:rFonts w:ascii="Arial" w:hAnsi="Arial" w:cs="Arial"/>
          <w:sz w:val="22"/>
          <w:szCs w:val="22"/>
        </w:rPr>
        <w:t xml:space="preserve"> and the State has an obligation to </w:t>
      </w:r>
      <w:r w:rsidR="00107931">
        <w:rPr>
          <w:rFonts w:ascii="Arial" w:hAnsi="Arial" w:cs="Arial"/>
          <w:sz w:val="22"/>
          <w:szCs w:val="22"/>
        </w:rPr>
        <w:t xml:space="preserve">safeguard the rights </w:t>
      </w:r>
      <w:r w:rsidR="00E2755B">
        <w:rPr>
          <w:rFonts w:ascii="Arial" w:hAnsi="Arial" w:cs="Arial"/>
          <w:sz w:val="22"/>
          <w:szCs w:val="22"/>
        </w:rPr>
        <w:t xml:space="preserve">of people with </w:t>
      </w:r>
      <w:r w:rsidR="00364C48">
        <w:rPr>
          <w:rFonts w:ascii="Arial" w:hAnsi="Arial" w:cs="Arial"/>
          <w:sz w:val="22"/>
          <w:szCs w:val="22"/>
        </w:rPr>
        <w:t>disabilities</w:t>
      </w:r>
      <w:r w:rsidR="00E77BDF">
        <w:rPr>
          <w:rFonts w:ascii="Arial" w:hAnsi="Arial" w:cs="Arial"/>
          <w:sz w:val="22"/>
          <w:szCs w:val="22"/>
        </w:rPr>
        <w:t xml:space="preserve">. </w:t>
      </w:r>
    </w:p>
    <w:p w:rsidR="003C6F8E" w:rsidRDefault="003C6F8E" w:rsidP="00310B33">
      <w:pPr>
        <w:pStyle w:val="NormalWeb"/>
        <w:spacing w:before="0" w:beforeAutospacing="0" w:after="0" w:afterAutospacing="0"/>
        <w:rPr>
          <w:rFonts w:ascii="Arial" w:hAnsi="Arial" w:cs="Arial"/>
          <w:sz w:val="22"/>
          <w:szCs w:val="22"/>
        </w:rPr>
      </w:pPr>
    </w:p>
    <w:p w:rsidR="003C6F8E" w:rsidRPr="00993079" w:rsidRDefault="00173FDB" w:rsidP="003C6F8E">
      <w:pPr>
        <w:pStyle w:val="NormalWeb"/>
        <w:spacing w:before="0" w:beforeAutospacing="0" w:after="0" w:afterAutospacing="0"/>
        <w:rPr>
          <w:rFonts w:ascii="Arial" w:hAnsi="Arial" w:cs="Arial"/>
          <w:sz w:val="22"/>
          <w:szCs w:val="22"/>
        </w:rPr>
      </w:pPr>
      <w:r>
        <w:rPr>
          <w:rFonts w:ascii="Arial" w:hAnsi="Arial" w:cs="Arial"/>
          <w:sz w:val="22"/>
          <w:szCs w:val="22"/>
        </w:rPr>
        <w:lastRenderedPageBreak/>
        <w:t xml:space="preserve">Bulk of support </w:t>
      </w:r>
      <w:r w:rsidR="0092463F">
        <w:rPr>
          <w:rFonts w:ascii="Arial" w:hAnsi="Arial" w:cs="Arial"/>
          <w:sz w:val="22"/>
          <w:szCs w:val="22"/>
        </w:rPr>
        <w:t xml:space="preserve">for </w:t>
      </w:r>
      <w:r w:rsidR="00832D6E">
        <w:rPr>
          <w:rFonts w:ascii="Arial" w:hAnsi="Arial" w:cs="Arial"/>
          <w:sz w:val="22"/>
          <w:szCs w:val="22"/>
        </w:rPr>
        <w:t xml:space="preserve">this change has come from literature pertaining to </w:t>
      </w:r>
      <w:r w:rsidR="008F4B9D" w:rsidRPr="008F4B9D">
        <w:rPr>
          <w:rFonts w:ascii="Arial" w:hAnsi="Arial" w:cs="Arial"/>
          <w:i/>
          <w:sz w:val="22"/>
          <w:szCs w:val="22"/>
        </w:rPr>
        <w:t>‘</w:t>
      </w:r>
      <w:r w:rsidR="00832D6E" w:rsidRPr="008F4B9D">
        <w:rPr>
          <w:rFonts w:ascii="Arial" w:hAnsi="Arial" w:cs="Arial"/>
          <w:i/>
          <w:sz w:val="22"/>
          <w:szCs w:val="22"/>
        </w:rPr>
        <w:t>d</w:t>
      </w:r>
      <w:r w:rsidR="00372F83" w:rsidRPr="008F4B9D">
        <w:rPr>
          <w:rFonts w:ascii="Arial" w:hAnsi="Arial" w:cs="Arial"/>
          <w:i/>
          <w:sz w:val="22"/>
          <w:szCs w:val="22"/>
        </w:rPr>
        <w:t>ecision making</w:t>
      </w:r>
      <w:r w:rsidR="008F4B9D" w:rsidRPr="008F4B9D">
        <w:rPr>
          <w:rFonts w:ascii="Arial" w:hAnsi="Arial" w:cs="Arial"/>
          <w:i/>
          <w:sz w:val="22"/>
          <w:szCs w:val="22"/>
        </w:rPr>
        <w:t>’</w:t>
      </w:r>
      <w:r w:rsidR="003066AD">
        <w:rPr>
          <w:rStyle w:val="FootnoteReference"/>
          <w:rFonts w:ascii="Arial" w:hAnsi="Arial" w:cs="Arial"/>
          <w:i/>
          <w:sz w:val="22"/>
          <w:szCs w:val="22"/>
        </w:rPr>
        <w:footnoteReference w:id="4"/>
      </w:r>
      <w:r w:rsidR="00364C48">
        <w:rPr>
          <w:rFonts w:ascii="Arial" w:hAnsi="Arial" w:cs="Arial"/>
          <w:sz w:val="22"/>
          <w:szCs w:val="22"/>
        </w:rPr>
        <w:t xml:space="preserve"> and </w:t>
      </w:r>
      <w:r w:rsidR="00FE3440">
        <w:rPr>
          <w:rFonts w:ascii="Arial" w:hAnsi="Arial" w:cs="Arial"/>
          <w:sz w:val="22"/>
          <w:szCs w:val="22"/>
        </w:rPr>
        <w:t xml:space="preserve">reports </w:t>
      </w:r>
      <w:r w:rsidR="00FA2B8E">
        <w:rPr>
          <w:rFonts w:ascii="Arial" w:hAnsi="Arial" w:cs="Arial"/>
          <w:sz w:val="22"/>
          <w:szCs w:val="22"/>
        </w:rPr>
        <w:t>of human rights violations.</w:t>
      </w:r>
      <w:r w:rsidR="003F6729">
        <w:rPr>
          <w:rFonts w:ascii="Arial" w:hAnsi="Arial" w:cs="Arial"/>
          <w:sz w:val="22"/>
          <w:szCs w:val="22"/>
        </w:rPr>
        <w:t xml:space="preserve"> </w:t>
      </w:r>
      <w:r w:rsidR="008F4B9D">
        <w:rPr>
          <w:rFonts w:ascii="Arial" w:hAnsi="Arial" w:cs="Arial"/>
          <w:sz w:val="22"/>
          <w:szCs w:val="22"/>
        </w:rPr>
        <w:t>It is noted that</w:t>
      </w:r>
      <w:r w:rsidR="0008753D">
        <w:rPr>
          <w:rFonts w:ascii="Arial" w:hAnsi="Arial" w:cs="Arial"/>
          <w:sz w:val="22"/>
          <w:szCs w:val="22"/>
        </w:rPr>
        <w:t xml:space="preserve"> decision making</w:t>
      </w:r>
      <w:r w:rsidR="00372F83" w:rsidRPr="00993079">
        <w:rPr>
          <w:rFonts w:ascii="Arial" w:hAnsi="Arial" w:cs="Arial"/>
          <w:sz w:val="22"/>
          <w:szCs w:val="22"/>
        </w:rPr>
        <w:t xml:space="preserve"> is on a continuum </w:t>
      </w:r>
      <w:r w:rsidR="00B71309">
        <w:rPr>
          <w:rFonts w:ascii="Arial" w:hAnsi="Arial" w:cs="Arial"/>
          <w:sz w:val="22"/>
          <w:szCs w:val="22"/>
        </w:rPr>
        <w:t>with varied degree of autonomy (</w:t>
      </w:r>
      <w:r w:rsidR="00372F83" w:rsidRPr="00D96BB4">
        <w:rPr>
          <w:rFonts w:ascii="Arial" w:hAnsi="Arial" w:cs="Arial"/>
          <w:i/>
          <w:sz w:val="22"/>
          <w:szCs w:val="22"/>
        </w:rPr>
        <w:t>substitute decision making</w:t>
      </w:r>
      <w:r w:rsidR="00D96BB4">
        <w:rPr>
          <w:rFonts w:ascii="Arial" w:hAnsi="Arial" w:cs="Arial"/>
          <w:sz w:val="22"/>
          <w:szCs w:val="22"/>
        </w:rPr>
        <w:t>,</w:t>
      </w:r>
      <w:r w:rsidR="00ED709B">
        <w:rPr>
          <w:rFonts w:ascii="Arial" w:hAnsi="Arial" w:cs="Arial"/>
          <w:sz w:val="22"/>
          <w:szCs w:val="22"/>
        </w:rPr>
        <w:t xml:space="preserve"> </w:t>
      </w:r>
      <w:r w:rsidR="00900E85">
        <w:rPr>
          <w:rFonts w:ascii="Arial" w:hAnsi="Arial" w:cs="Arial"/>
          <w:sz w:val="22"/>
          <w:szCs w:val="22"/>
        </w:rPr>
        <w:t xml:space="preserve">where there is </w:t>
      </w:r>
      <w:r w:rsidR="00ED709B">
        <w:rPr>
          <w:rFonts w:ascii="Arial" w:hAnsi="Arial" w:cs="Arial"/>
          <w:sz w:val="22"/>
          <w:szCs w:val="22"/>
        </w:rPr>
        <w:t>no autonomy</w:t>
      </w:r>
      <w:r w:rsidR="00656C14">
        <w:rPr>
          <w:rFonts w:ascii="Arial" w:hAnsi="Arial" w:cs="Arial"/>
          <w:sz w:val="22"/>
          <w:szCs w:val="22"/>
        </w:rPr>
        <w:t xml:space="preserve"> </w:t>
      </w:r>
      <w:r w:rsidR="00372F83" w:rsidRPr="00993079">
        <w:rPr>
          <w:rFonts w:ascii="Arial" w:hAnsi="Arial" w:cs="Arial"/>
          <w:sz w:val="22"/>
          <w:szCs w:val="22"/>
        </w:rPr>
        <w:sym w:font="Wingdings" w:char="F0E0"/>
      </w:r>
      <w:r w:rsidR="00372F83" w:rsidRPr="00993079">
        <w:rPr>
          <w:rFonts w:ascii="Arial" w:hAnsi="Arial" w:cs="Arial"/>
          <w:sz w:val="22"/>
          <w:szCs w:val="22"/>
        </w:rPr>
        <w:t xml:space="preserve"> </w:t>
      </w:r>
      <w:r w:rsidR="00372F83" w:rsidRPr="00D96BB4">
        <w:rPr>
          <w:rFonts w:ascii="Arial" w:hAnsi="Arial" w:cs="Arial"/>
          <w:i/>
          <w:sz w:val="22"/>
          <w:szCs w:val="22"/>
        </w:rPr>
        <w:t>shared decision making</w:t>
      </w:r>
      <w:r w:rsidR="00D96BB4">
        <w:rPr>
          <w:rFonts w:ascii="Arial" w:hAnsi="Arial" w:cs="Arial"/>
          <w:sz w:val="22"/>
          <w:szCs w:val="22"/>
        </w:rPr>
        <w:t xml:space="preserve">, where there is </w:t>
      </w:r>
      <w:r w:rsidR="00225399">
        <w:rPr>
          <w:rFonts w:ascii="Arial" w:hAnsi="Arial" w:cs="Arial"/>
          <w:sz w:val="22"/>
          <w:szCs w:val="22"/>
        </w:rPr>
        <w:t>little autonomy</w:t>
      </w:r>
      <w:r w:rsidR="00D96BB4">
        <w:rPr>
          <w:rFonts w:ascii="Arial" w:hAnsi="Arial" w:cs="Arial"/>
          <w:sz w:val="22"/>
          <w:szCs w:val="22"/>
        </w:rPr>
        <w:t xml:space="preserve"> </w:t>
      </w:r>
      <w:r w:rsidR="00372F83" w:rsidRPr="00993079">
        <w:rPr>
          <w:rFonts w:ascii="Arial" w:hAnsi="Arial" w:cs="Arial"/>
          <w:sz w:val="22"/>
          <w:szCs w:val="22"/>
        </w:rPr>
        <w:t xml:space="preserve"> </w:t>
      </w:r>
      <w:r w:rsidR="00372F83" w:rsidRPr="00993079">
        <w:rPr>
          <w:rFonts w:ascii="Arial" w:hAnsi="Arial" w:cs="Arial"/>
          <w:sz w:val="22"/>
          <w:szCs w:val="22"/>
        </w:rPr>
        <w:sym w:font="Wingdings" w:char="F0E0"/>
      </w:r>
      <w:r w:rsidR="00372F83" w:rsidRPr="00993079">
        <w:rPr>
          <w:rFonts w:ascii="Arial" w:hAnsi="Arial" w:cs="Arial"/>
          <w:sz w:val="22"/>
          <w:szCs w:val="22"/>
        </w:rPr>
        <w:t xml:space="preserve"> </w:t>
      </w:r>
      <w:r w:rsidR="00372F83" w:rsidRPr="00CC75AA">
        <w:rPr>
          <w:rFonts w:ascii="Arial" w:hAnsi="Arial" w:cs="Arial"/>
          <w:i/>
          <w:sz w:val="22"/>
          <w:szCs w:val="22"/>
        </w:rPr>
        <w:t>supported decision making</w:t>
      </w:r>
      <w:r w:rsidR="00CC75AA">
        <w:rPr>
          <w:rFonts w:ascii="Arial" w:hAnsi="Arial" w:cs="Arial"/>
          <w:i/>
          <w:sz w:val="22"/>
          <w:szCs w:val="22"/>
        </w:rPr>
        <w:t xml:space="preserve">, </w:t>
      </w:r>
      <w:r w:rsidR="00CC75AA" w:rsidRPr="00CC75AA">
        <w:rPr>
          <w:rFonts w:ascii="Arial" w:hAnsi="Arial" w:cs="Arial"/>
          <w:sz w:val="22"/>
          <w:szCs w:val="22"/>
        </w:rPr>
        <w:t>where there is full autonomy</w:t>
      </w:r>
      <w:r w:rsidR="00372F83" w:rsidRPr="00CC75AA">
        <w:rPr>
          <w:rFonts w:ascii="Arial" w:hAnsi="Arial" w:cs="Arial"/>
          <w:sz w:val="22"/>
          <w:szCs w:val="22"/>
        </w:rPr>
        <w:t>)</w:t>
      </w:r>
      <w:r w:rsidR="00393DDF">
        <w:rPr>
          <w:rFonts w:ascii="Arial" w:hAnsi="Arial" w:cs="Arial"/>
          <w:sz w:val="22"/>
          <w:szCs w:val="22"/>
        </w:rPr>
        <w:t xml:space="preserve">. </w:t>
      </w:r>
      <w:r w:rsidR="003C6F8E" w:rsidRPr="00993079">
        <w:rPr>
          <w:rFonts w:ascii="Arial" w:hAnsi="Arial" w:cs="Arial"/>
          <w:sz w:val="22"/>
          <w:szCs w:val="22"/>
        </w:rPr>
        <w:t>Individual retains legal capacity regardless of the</w:t>
      </w:r>
      <w:r w:rsidR="003F6729">
        <w:rPr>
          <w:rFonts w:ascii="Arial" w:hAnsi="Arial" w:cs="Arial"/>
          <w:sz w:val="22"/>
          <w:szCs w:val="22"/>
        </w:rPr>
        <w:t>ir mental state of functioning and/or</w:t>
      </w:r>
      <w:r w:rsidR="00992064">
        <w:rPr>
          <w:rFonts w:ascii="Arial" w:hAnsi="Arial" w:cs="Arial"/>
          <w:sz w:val="22"/>
          <w:szCs w:val="22"/>
        </w:rPr>
        <w:t xml:space="preserve"> the</w:t>
      </w:r>
      <w:r w:rsidR="003C6F8E" w:rsidRPr="00993079">
        <w:rPr>
          <w:rFonts w:ascii="Arial" w:hAnsi="Arial" w:cs="Arial"/>
          <w:sz w:val="22"/>
          <w:szCs w:val="22"/>
        </w:rPr>
        <w:t xml:space="preserve"> level of supported </w:t>
      </w:r>
      <w:r w:rsidR="00C75DDA">
        <w:rPr>
          <w:rFonts w:ascii="Arial" w:hAnsi="Arial" w:cs="Arial"/>
          <w:sz w:val="22"/>
          <w:szCs w:val="22"/>
        </w:rPr>
        <w:t>needed by them.</w:t>
      </w:r>
    </w:p>
    <w:p w:rsidR="003C6F8E" w:rsidRDefault="003C6F8E" w:rsidP="00310B33">
      <w:pPr>
        <w:pStyle w:val="NormalWeb"/>
        <w:spacing w:before="0" w:beforeAutospacing="0" w:after="0" w:afterAutospacing="0"/>
        <w:rPr>
          <w:rFonts w:ascii="Arial" w:hAnsi="Arial" w:cs="Arial"/>
          <w:sz w:val="22"/>
          <w:szCs w:val="22"/>
        </w:rPr>
      </w:pPr>
    </w:p>
    <w:p w:rsidR="00F646EB" w:rsidRPr="00993079" w:rsidRDefault="00AD611A" w:rsidP="00310B33">
      <w:pPr>
        <w:pStyle w:val="NormalWeb"/>
        <w:spacing w:before="0" w:beforeAutospacing="0" w:after="0" w:afterAutospacing="0"/>
        <w:rPr>
          <w:rFonts w:ascii="Arial" w:hAnsi="Arial" w:cs="Arial"/>
          <w:sz w:val="22"/>
          <w:szCs w:val="22"/>
        </w:rPr>
      </w:pPr>
      <w:r>
        <w:rPr>
          <w:rFonts w:ascii="Arial" w:hAnsi="Arial" w:cs="Arial"/>
          <w:sz w:val="22"/>
          <w:szCs w:val="22"/>
        </w:rPr>
        <w:t>Although t</w:t>
      </w:r>
      <w:r w:rsidR="00506F74">
        <w:rPr>
          <w:rFonts w:ascii="Arial" w:hAnsi="Arial" w:cs="Arial"/>
          <w:sz w:val="22"/>
          <w:szCs w:val="22"/>
        </w:rPr>
        <w:t>here is n</w:t>
      </w:r>
      <w:r w:rsidR="002A0631" w:rsidRPr="00993079">
        <w:rPr>
          <w:rFonts w:ascii="Arial" w:hAnsi="Arial" w:cs="Arial"/>
          <w:sz w:val="22"/>
          <w:szCs w:val="22"/>
        </w:rPr>
        <w:t xml:space="preserve">o single best practice </w:t>
      </w:r>
      <w:r w:rsidR="00F646EB" w:rsidRPr="00993079">
        <w:rPr>
          <w:rFonts w:ascii="Arial" w:hAnsi="Arial" w:cs="Arial"/>
          <w:sz w:val="22"/>
          <w:szCs w:val="22"/>
        </w:rPr>
        <w:t>implemented by any countr</w:t>
      </w:r>
      <w:r w:rsidR="00524D2D">
        <w:rPr>
          <w:rFonts w:ascii="Arial" w:hAnsi="Arial" w:cs="Arial"/>
          <w:sz w:val="22"/>
          <w:szCs w:val="22"/>
        </w:rPr>
        <w:t xml:space="preserve">y for supported decision making, </w:t>
      </w:r>
      <w:r w:rsidR="00D15C89">
        <w:rPr>
          <w:rFonts w:ascii="Arial" w:hAnsi="Arial" w:cs="Arial"/>
          <w:sz w:val="22"/>
          <w:szCs w:val="22"/>
        </w:rPr>
        <w:t>the</w:t>
      </w:r>
      <w:r w:rsidR="00432015">
        <w:rPr>
          <w:rFonts w:ascii="Arial" w:hAnsi="Arial" w:cs="Arial"/>
          <w:sz w:val="22"/>
          <w:szCs w:val="22"/>
        </w:rPr>
        <w:t xml:space="preserve">se </w:t>
      </w:r>
      <w:r w:rsidR="00024931">
        <w:rPr>
          <w:rFonts w:ascii="Arial" w:hAnsi="Arial" w:cs="Arial"/>
          <w:sz w:val="22"/>
          <w:szCs w:val="22"/>
        </w:rPr>
        <w:t>obligations have to be interpreted</w:t>
      </w:r>
      <w:r w:rsidR="00CA511F">
        <w:rPr>
          <w:rFonts w:ascii="Arial" w:hAnsi="Arial" w:cs="Arial"/>
          <w:sz w:val="22"/>
          <w:szCs w:val="22"/>
        </w:rPr>
        <w:t xml:space="preserve"> in light of the </w:t>
      </w:r>
      <w:r w:rsidR="00B053BD">
        <w:rPr>
          <w:rFonts w:ascii="Arial" w:hAnsi="Arial" w:cs="Arial"/>
          <w:sz w:val="22"/>
          <w:szCs w:val="22"/>
        </w:rPr>
        <w:t xml:space="preserve">national </w:t>
      </w:r>
      <w:r w:rsidR="00F74304">
        <w:rPr>
          <w:rFonts w:ascii="Arial" w:hAnsi="Arial" w:cs="Arial"/>
          <w:sz w:val="22"/>
          <w:szCs w:val="22"/>
        </w:rPr>
        <w:t>laws</w:t>
      </w:r>
      <w:r w:rsidR="00A37AB8">
        <w:rPr>
          <w:rFonts w:ascii="Arial" w:hAnsi="Arial" w:cs="Arial"/>
          <w:sz w:val="22"/>
          <w:szCs w:val="22"/>
        </w:rPr>
        <w:t xml:space="preserve">. </w:t>
      </w:r>
      <w:r w:rsidR="005025A6">
        <w:rPr>
          <w:rFonts w:ascii="Arial" w:hAnsi="Arial" w:cs="Arial"/>
          <w:sz w:val="22"/>
          <w:szCs w:val="22"/>
        </w:rPr>
        <w:t xml:space="preserve">Local laws </w:t>
      </w:r>
      <w:r w:rsidR="00D75900">
        <w:rPr>
          <w:rFonts w:ascii="Arial" w:hAnsi="Arial" w:cs="Arial"/>
          <w:sz w:val="22"/>
          <w:szCs w:val="22"/>
        </w:rPr>
        <w:t xml:space="preserve">need to be </w:t>
      </w:r>
      <w:r w:rsidR="00AD0980">
        <w:rPr>
          <w:rFonts w:ascii="Arial" w:hAnsi="Arial" w:cs="Arial"/>
          <w:sz w:val="22"/>
          <w:szCs w:val="22"/>
        </w:rPr>
        <w:t xml:space="preserve">modified </w:t>
      </w:r>
      <w:r w:rsidR="000E4D99">
        <w:rPr>
          <w:rFonts w:ascii="Arial" w:hAnsi="Arial" w:cs="Arial"/>
          <w:sz w:val="22"/>
          <w:szCs w:val="22"/>
        </w:rPr>
        <w:t xml:space="preserve">or amended </w:t>
      </w:r>
      <w:r w:rsidR="002B20EA">
        <w:rPr>
          <w:rFonts w:ascii="Arial" w:hAnsi="Arial" w:cs="Arial"/>
          <w:sz w:val="22"/>
          <w:szCs w:val="22"/>
        </w:rPr>
        <w:t xml:space="preserve">whenever they obstruct with the easy </w:t>
      </w:r>
      <w:r w:rsidR="00AC3C0E">
        <w:rPr>
          <w:rFonts w:ascii="Arial" w:hAnsi="Arial" w:cs="Arial"/>
          <w:sz w:val="22"/>
          <w:szCs w:val="22"/>
        </w:rPr>
        <w:t xml:space="preserve">implementation </w:t>
      </w:r>
      <w:r w:rsidR="0038564C">
        <w:rPr>
          <w:rFonts w:ascii="Arial" w:hAnsi="Arial" w:cs="Arial"/>
          <w:sz w:val="22"/>
          <w:szCs w:val="22"/>
        </w:rPr>
        <w:t xml:space="preserve">of the </w:t>
      </w:r>
      <w:r w:rsidR="00B34B2A">
        <w:rPr>
          <w:rFonts w:ascii="Arial" w:hAnsi="Arial" w:cs="Arial"/>
          <w:sz w:val="22"/>
          <w:szCs w:val="22"/>
        </w:rPr>
        <w:t>components</w:t>
      </w:r>
      <w:r w:rsidR="00407F74">
        <w:rPr>
          <w:rFonts w:ascii="Arial" w:hAnsi="Arial" w:cs="Arial"/>
          <w:sz w:val="22"/>
          <w:szCs w:val="22"/>
        </w:rPr>
        <w:t xml:space="preserve"> of this treaty.</w:t>
      </w:r>
      <w:r w:rsidR="00F646EB" w:rsidRPr="00993079">
        <w:rPr>
          <w:rFonts w:ascii="Arial" w:hAnsi="Arial" w:cs="Arial"/>
          <w:sz w:val="22"/>
          <w:szCs w:val="22"/>
        </w:rPr>
        <w:t xml:space="preserve"> </w:t>
      </w:r>
    </w:p>
    <w:p w:rsidR="00583E95" w:rsidRDefault="00583E95" w:rsidP="00583E95">
      <w:pPr>
        <w:pStyle w:val="NormalWeb"/>
        <w:spacing w:before="0" w:beforeAutospacing="0" w:after="0" w:afterAutospacing="0"/>
        <w:jc w:val="center"/>
        <w:rPr>
          <w:rFonts w:ascii="Arial" w:hAnsi="Arial" w:cs="Arial"/>
          <w:b/>
          <w:sz w:val="22"/>
          <w:szCs w:val="22"/>
        </w:rPr>
      </w:pPr>
    </w:p>
    <w:p w:rsidR="00583E95" w:rsidRDefault="00583E95" w:rsidP="00583E95">
      <w:pPr>
        <w:pStyle w:val="NormalWeb"/>
        <w:spacing w:before="0" w:beforeAutospacing="0" w:after="0" w:afterAutospacing="0"/>
        <w:jc w:val="center"/>
        <w:rPr>
          <w:rFonts w:ascii="Arial" w:hAnsi="Arial" w:cs="Arial"/>
          <w:b/>
          <w:sz w:val="22"/>
          <w:szCs w:val="22"/>
        </w:rPr>
      </w:pPr>
    </w:p>
    <w:p w:rsidR="00D0262E" w:rsidRDefault="00360213" w:rsidP="00BC7A5E">
      <w:pPr>
        <w:pStyle w:val="NormalWeb"/>
        <w:spacing w:before="0" w:beforeAutospacing="0" w:after="0" w:afterAutospacing="0"/>
        <w:jc w:val="center"/>
        <w:rPr>
          <w:rFonts w:ascii="Arial" w:hAnsi="Arial" w:cs="Arial"/>
          <w:sz w:val="22"/>
          <w:szCs w:val="22"/>
        </w:rPr>
      </w:pPr>
      <w:r w:rsidRPr="00993079">
        <w:rPr>
          <w:rFonts w:ascii="Arial" w:hAnsi="Arial" w:cs="Arial"/>
          <w:b/>
          <w:sz w:val="22"/>
          <w:szCs w:val="22"/>
        </w:rPr>
        <w:t xml:space="preserve">Section 4: </w:t>
      </w:r>
      <w:r w:rsidR="00EC30C5" w:rsidRPr="00993079">
        <w:rPr>
          <w:rFonts w:ascii="Arial" w:hAnsi="Arial" w:cs="Arial"/>
          <w:b/>
          <w:sz w:val="22"/>
          <w:szCs w:val="22"/>
        </w:rPr>
        <w:t>Analysis of the state’s o</w:t>
      </w:r>
      <w:r w:rsidRPr="00993079">
        <w:rPr>
          <w:rFonts w:ascii="Arial" w:hAnsi="Arial" w:cs="Arial"/>
          <w:b/>
          <w:sz w:val="22"/>
          <w:szCs w:val="22"/>
        </w:rPr>
        <w:t>bligations</w:t>
      </w:r>
      <w:r w:rsidRPr="00993079">
        <w:rPr>
          <w:rFonts w:ascii="Arial" w:hAnsi="Arial" w:cs="Arial"/>
          <w:sz w:val="22"/>
          <w:szCs w:val="22"/>
        </w:rPr>
        <w:t xml:space="preserve"> </w:t>
      </w:r>
    </w:p>
    <w:p w:rsidR="00952EBE" w:rsidRDefault="00952EBE" w:rsidP="00952EBE">
      <w:pPr>
        <w:pStyle w:val="NormalWeb"/>
        <w:spacing w:before="0" w:beforeAutospacing="0" w:after="0" w:afterAutospacing="0"/>
        <w:rPr>
          <w:rFonts w:ascii="Arial" w:hAnsi="Arial" w:cs="Arial"/>
          <w:sz w:val="22"/>
          <w:szCs w:val="22"/>
        </w:rPr>
      </w:pPr>
    </w:p>
    <w:p w:rsidR="00E80A10" w:rsidRDefault="002D1021" w:rsidP="00E80A10">
      <w:pPr>
        <w:pStyle w:val="NormalWeb"/>
        <w:spacing w:before="0" w:beforeAutospacing="0" w:after="0" w:afterAutospacing="0"/>
        <w:rPr>
          <w:rFonts w:ascii="Arial" w:hAnsi="Arial" w:cs="Arial"/>
          <w:sz w:val="22"/>
          <w:szCs w:val="22"/>
        </w:rPr>
      </w:pPr>
      <w:r>
        <w:rPr>
          <w:rFonts w:ascii="Arial" w:hAnsi="Arial" w:cs="Arial"/>
          <w:sz w:val="22"/>
          <w:szCs w:val="22"/>
        </w:rPr>
        <w:t>T</w:t>
      </w:r>
      <w:r w:rsidR="002E23E6">
        <w:rPr>
          <w:rFonts w:ascii="Arial" w:hAnsi="Arial" w:cs="Arial"/>
          <w:sz w:val="22"/>
          <w:szCs w:val="22"/>
        </w:rPr>
        <w:t>he</w:t>
      </w:r>
      <w:r w:rsidRPr="00993079">
        <w:rPr>
          <w:rFonts w:ascii="Arial" w:hAnsi="Arial" w:cs="Arial"/>
          <w:sz w:val="22"/>
          <w:szCs w:val="22"/>
        </w:rPr>
        <w:t xml:space="preserve"> </w:t>
      </w:r>
      <w:r w:rsidRPr="002E23E6">
        <w:rPr>
          <w:rFonts w:ascii="Arial" w:hAnsi="Arial" w:cs="Arial"/>
          <w:sz w:val="22"/>
          <w:szCs w:val="22"/>
          <w:u w:val="single"/>
        </w:rPr>
        <w:t xml:space="preserve">Constitution </w:t>
      </w:r>
      <w:r w:rsidR="00575371" w:rsidRPr="002E23E6">
        <w:rPr>
          <w:rFonts w:ascii="Arial" w:hAnsi="Arial" w:cs="Arial"/>
          <w:sz w:val="22"/>
          <w:szCs w:val="22"/>
          <w:u w:val="single"/>
        </w:rPr>
        <w:t>of India</w:t>
      </w:r>
      <w:r w:rsidR="00575371">
        <w:rPr>
          <w:rFonts w:ascii="Arial" w:hAnsi="Arial" w:cs="Arial"/>
          <w:sz w:val="22"/>
          <w:szCs w:val="22"/>
        </w:rPr>
        <w:t xml:space="preserve"> </w:t>
      </w:r>
      <w:r>
        <w:rPr>
          <w:rFonts w:ascii="Arial" w:hAnsi="Arial" w:cs="Arial"/>
          <w:sz w:val="22"/>
          <w:szCs w:val="22"/>
        </w:rPr>
        <w:t>under</w:t>
      </w:r>
      <w:r w:rsidRPr="00993079">
        <w:rPr>
          <w:rFonts w:ascii="Arial" w:hAnsi="Arial" w:cs="Arial"/>
          <w:sz w:val="22"/>
          <w:szCs w:val="22"/>
        </w:rPr>
        <w:t xml:space="preserve"> </w:t>
      </w:r>
      <w:r w:rsidR="00094D78">
        <w:rPr>
          <w:rFonts w:ascii="Arial" w:hAnsi="Arial" w:cs="Arial"/>
          <w:sz w:val="22"/>
          <w:szCs w:val="22"/>
        </w:rPr>
        <w:t>it</w:t>
      </w:r>
      <w:r w:rsidR="002D25DD">
        <w:rPr>
          <w:rFonts w:ascii="Arial" w:hAnsi="Arial" w:cs="Arial"/>
          <w:sz w:val="22"/>
          <w:szCs w:val="22"/>
        </w:rPr>
        <w:t xml:space="preserve">s </w:t>
      </w:r>
      <w:r w:rsidR="00385982">
        <w:rPr>
          <w:rFonts w:ascii="Arial" w:hAnsi="Arial" w:cs="Arial"/>
          <w:sz w:val="22"/>
          <w:szCs w:val="22"/>
        </w:rPr>
        <w:t>Article 4</w:t>
      </w:r>
      <w:r w:rsidR="00DA6668">
        <w:rPr>
          <w:rFonts w:ascii="Arial" w:hAnsi="Arial" w:cs="Arial"/>
          <w:sz w:val="22"/>
          <w:szCs w:val="22"/>
        </w:rPr>
        <w:t xml:space="preserve"> </w:t>
      </w:r>
      <w:r w:rsidR="00385982">
        <w:rPr>
          <w:rFonts w:ascii="Arial" w:hAnsi="Arial" w:cs="Arial"/>
          <w:sz w:val="22"/>
          <w:szCs w:val="22"/>
        </w:rPr>
        <w:t>‘</w:t>
      </w:r>
      <w:r w:rsidR="00DA6668">
        <w:rPr>
          <w:rFonts w:ascii="Arial" w:hAnsi="Arial" w:cs="Arial"/>
          <w:sz w:val="22"/>
          <w:szCs w:val="22"/>
        </w:rPr>
        <w:t>R</w:t>
      </w:r>
      <w:r w:rsidR="00E80A10" w:rsidRPr="00993079">
        <w:rPr>
          <w:rFonts w:ascii="Arial" w:hAnsi="Arial" w:cs="Arial"/>
          <w:sz w:val="22"/>
          <w:szCs w:val="22"/>
        </w:rPr>
        <w:t>ight to equality</w:t>
      </w:r>
      <w:r w:rsidR="00385982">
        <w:rPr>
          <w:rFonts w:ascii="Arial" w:hAnsi="Arial" w:cs="Arial"/>
          <w:sz w:val="22"/>
          <w:szCs w:val="22"/>
        </w:rPr>
        <w:t>’</w:t>
      </w:r>
      <w:r w:rsidR="00E80A10" w:rsidRPr="00993079">
        <w:rPr>
          <w:rFonts w:ascii="Arial" w:hAnsi="Arial" w:cs="Arial"/>
          <w:sz w:val="22"/>
          <w:szCs w:val="22"/>
        </w:rPr>
        <w:t>, guarantees equality for all its citizens before law and equal protection of law.</w:t>
      </w:r>
      <w:r w:rsidR="006C495B">
        <w:rPr>
          <w:rFonts w:ascii="Arial" w:hAnsi="Arial" w:cs="Arial"/>
          <w:sz w:val="22"/>
          <w:szCs w:val="22"/>
        </w:rPr>
        <w:t xml:space="preserve"> Further, Article 15 and Article </w:t>
      </w:r>
      <w:r w:rsidR="005C6CA6">
        <w:rPr>
          <w:rFonts w:ascii="Arial" w:hAnsi="Arial" w:cs="Arial"/>
          <w:sz w:val="22"/>
          <w:szCs w:val="22"/>
        </w:rPr>
        <w:t>16</w:t>
      </w:r>
      <w:r w:rsidR="006C495B">
        <w:rPr>
          <w:rFonts w:ascii="Arial" w:hAnsi="Arial" w:cs="Arial"/>
          <w:sz w:val="22"/>
          <w:szCs w:val="22"/>
        </w:rPr>
        <w:t xml:space="preserve"> </w:t>
      </w:r>
      <w:r w:rsidR="00E80A10" w:rsidRPr="00993079">
        <w:rPr>
          <w:rFonts w:ascii="Arial" w:hAnsi="Arial" w:cs="Arial"/>
          <w:sz w:val="22"/>
          <w:szCs w:val="22"/>
        </w:rPr>
        <w:t>prohibit discrimination on the grounds of “religion, race, caste, sex</w:t>
      </w:r>
      <w:r w:rsidR="005C6CA6">
        <w:rPr>
          <w:rFonts w:ascii="Arial" w:hAnsi="Arial" w:cs="Arial"/>
          <w:sz w:val="22"/>
          <w:szCs w:val="22"/>
        </w:rPr>
        <w:t>, place of birth or any of them</w:t>
      </w:r>
      <w:r w:rsidR="00E80A10" w:rsidRPr="00993079">
        <w:rPr>
          <w:rFonts w:ascii="Arial" w:hAnsi="Arial" w:cs="Arial"/>
          <w:sz w:val="22"/>
          <w:szCs w:val="22"/>
        </w:rPr>
        <w:t>”</w:t>
      </w:r>
      <w:r w:rsidR="005D61A4">
        <w:rPr>
          <w:rFonts w:ascii="Arial" w:hAnsi="Arial" w:cs="Arial"/>
          <w:sz w:val="22"/>
          <w:szCs w:val="22"/>
        </w:rPr>
        <w:t xml:space="preserve"> but d</w:t>
      </w:r>
      <w:r w:rsidR="005C6CA6">
        <w:rPr>
          <w:rFonts w:ascii="Arial" w:hAnsi="Arial" w:cs="Arial"/>
          <w:sz w:val="22"/>
          <w:szCs w:val="22"/>
        </w:rPr>
        <w:t>oes not</w:t>
      </w:r>
      <w:r w:rsidR="00E80A10" w:rsidRPr="00993079">
        <w:rPr>
          <w:rFonts w:ascii="Arial" w:hAnsi="Arial" w:cs="Arial"/>
          <w:sz w:val="22"/>
          <w:szCs w:val="22"/>
        </w:rPr>
        <w:t xml:space="preserve"> include disability as a category. </w:t>
      </w:r>
    </w:p>
    <w:p w:rsidR="00F56808" w:rsidRDefault="00F56808" w:rsidP="00E80A10">
      <w:pPr>
        <w:pStyle w:val="NormalWeb"/>
        <w:spacing w:before="0" w:beforeAutospacing="0" w:after="0" w:afterAutospacing="0"/>
        <w:rPr>
          <w:rFonts w:ascii="Arial" w:hAnsi="Arial" w:cs="Arial"/>
          <w:sz w:val="22"/>
          <w:szCs w:val="22"/>
        </w:rPr>
      </w:pPr>
    </w:p>
    <w:p w:rsidR="00BA270C" w:rsidRDefault="00BA270C" w:rsidP="00BA270C">
      <w:pPr>
        <w:pStyle w:val="NormalWeb"/>
        <w:spacing w:before="0" w:beforeAutospacing="0" w:after="0" w:afterAutospacing="0"/>
        <w:rPr>
          <w:rFonts w:ascii="Arial" w:hAnsi="Arial" w:cs="Arial"/>
          <w:sz w:val="22"/>
          <w:szCs w:val="22"/>
        </w:rPr>
      </w:pPr>
      <w:r w:rsidRPr="00993079">
        <w:rPr>
          <w:rFonts w:ascii="Arial" w:hAnsi="Arial" w:cs="Arial"/>
          <w:sz w:val="22"/>
          <w:szCs w:val="22"/>
        </w:rPr>
        <w:t>Article 253 of the Constitution of India enables the Parliament to override the federal distribution of powers and to give effect to a treaty entered with foreign power or an international body even if the matter of legislation relates to an entry in the State list. With the signing of the Proclamation of Equality and Full Participation of People with Disabilities in Asian and Pacific region, the legislation was enacted by the Parliament in 1995</w:t>
      </w:r>
      <w:r>
        <w:rPr>
          <w:rFonts w:ascii="Arial" w:hAnsi="Arial" w:cs="Arial"/>
          <w:sz w:val="22"/>
          <w:szCs w:val="22"/>
        </w:rPr>
        <w:t xml:space="preserve">. This allows for the international treaty to assert its force and be enforceable. </w:t>
      </w:r>
      <w:r w:rsidR="00290B0B">
        <w:rPr>
          <w:rFonts w:ascii="Arial" w:hAnsi="Arial" w:cs="Arial"/>
          <w:sz w:val="22"/>
          <w:szCs w:val="22"/>
        </w:rPr>
        <w:t xml:space="preserve">Although the rights of people with disabilities and legal capacity are not directly mentioned in the constitution of the country nevertheless there are other mechanisms through which </w:t>
      </w:r>
      <w:r w:rsidR="00290B0B" w:rsidRPr="00993079">
        <w:rPr>
          <w:rFonts w:ascii="Arial" w:hAnsi="Arial" w:cs="Arial"/>
          <w:sz w:val="22"/>
          <w:szCs w:val="22"/>
        </w:rPr>
        <w:t xml:space="preserve">safeguards </w:t>
      </w:r>
      <w:r w:rsidR="00290B0B">
        <w:rPr>
          <w:rFonts w:ascii="Arial" w:hAnsi="Arial" w:cs="Arial"/>
          <w:sz w:val="22"/>
          <w:szCs w:val="22"/>
        </w:rPr>
        <w:t xml:space="preserve">are created </w:t>
      </w:r>
      <w:r w:rsidR="00290B0B" w:rsidRPr="00993079">
        <w:rPr>
          <w:rFonts w:ascii="Arial" w:hAnsi="Arial" w:cs="Arial"/>
          <w:sz w:val="22"/>
          <w:szCs w:val="22"/>
        </w:rPr>
        <w:t>to protect the rights of vulnerable people</w:t>
      </w:r>
      <w:r w:rsidR="00290B0B">
        <w:rPr>
          <w:rFonts w:ascii="Arial" w:hAnsi="Arial" w:cs="Arial"/>
          <w:sz w:val="22"/>
          <w:szCs w:val="22"/>
        </w:rPr>
        <w:t>.</w:t>
      </w:r>
    </w:p>
    <w:p w:rsidR="00E80A10" w:rsidRPr="00993079" w:rsidRDefault="00E80A10" w:rsidP="00E80A10">
      <w:pPr>
        <w:pStyle w:val="NormalWeb"/>
        <w:spacing w:before="0" w:beforeAutospacing="0" w:after="0" w:afterAutospacing="0"/>
        <w:rPr>
          <w:rFonts w:ascii="Arial" w:hAnsi="Arial" w:cs="Arial"/>
          <w:sz w:val="22"/>
          <w:szCs w:val="22"/>
        </w:rPr>
      </w:pPr>
    </w:p>
    <w:p w:rsidR="003561BA" w:rsidRDefault="003561BA" w:rsidP="003561BA">
      <w:pPr>
        <w:pStyle w:val="NormalWeb"/>
        <w:spacing w:before="0" w:beforeAutospacing="0" w:after="0" w:afterAutospacing="0"/>
        <w:rPr>
          <w:rFonts w:ascii="Arial" w:hAnsi="Arial" w:cs="Arial"/>
          <w:sz w:val="22"/>
          <w:szCs w:val="22"/>
        </w:rPr>
      </w:pPr>
      <w:r w:rsidRPr="00993079">
        <w:rPr>
          <w:rStyle w:val="Strong"/>
          <w:rFonts w:ascii="Arial" w:hAnsi="Arial" w:cs="Arial"/>
          <w:b w:val="0"/>
          <w:iCs/>
          <w:sz w:val="22"/>
          <w:szCs w:val="22"/>
        </w:rPr>
        <w:t xml:space="preserve">India currently has four different laws that pertain to people with </w:t>
      </w:r>
      <w:r>
        <w:rPr>
          <w:rStyle w:val="Strong"/>
          <w:rFonts w:ascii="Arial" w:hAnsi="Arial" w:cs="Arial"/>
          <w:b w:val="0"/>
          <w:iCs/>
          <w:sz w:val="22"/>
          <w:szCs w:val="22"/>
        </w:rPr>
        <w:t>disabilities. These laws are</w:t>
      </w:r>
      <w:r w:rsidRPr="00993079">
        <w:rPr>
          <w:rStyle w:val="Strong"/>
          <w:rFonts w:ascii="Arial" w:hAnsi="Arial" w:cs="Arial"/>
          <w:b w:val="0"/>
          <w:iCs/>
          <w:sz w:val="22"/>
          <w:szCs w:val="22"/>
        </w:rPr>
        <w:t>:</w:t>
      </w:r>
      <w:r w:rsidRPr="00993079">
        <w:rPr>
          <w:rFonts w:ascii="Arial" w:hAnsi="Arial" w:cs="Arial"/>
          <w:b/>
          <w:bCs/>
          <w:i/>
          <w:iCs/>
          <w:sz w:val="22"/>
          <w:szCs w:val="22"/>
        </w:rPr>
        <w:br/>
      </w:r>
      <w:r w:rsidRPr="00993079">
        <w:rPr>
          <w:rFonts w:ascii="Arial" w:hAnsi="Arial" w:cs="Arial"/>
          <w:sz w:val="22"/>
          <w:szCs w:val="22"/>
        </w:rPr>
        <w:t>*The Mental Health Act of 1987,</w:t>
      </w:r>
      <w:r w:rsidRPr="00993079">
        <w:rPr>
          <w:rFonts w:ascii="Arial" w:hAnsi="Arial" w:cs="Arial"/>
          <w:sz w:val="22"/>
          <w:szCs w:val="22"/>
        </w:rPr>
        <w:br/>
        <w:t>* the Rehabilitation Council of India Act of 1992,</w:t>
      </w:r>
      <w:r w:rsidRPr="00993079">
        <w:rPr>
          <w:rFonts w:ascii="Arial" w:hAnsi="Arial" w:cs="Arial"/>
          <w:sz w:val="22"/>
          <w:szCs w:val="22"/>
        </w:rPr>
        <w:br/>
        <w:t>*The Persons with Disabilities Act of 1995, and</w:t>
      </w:r>
      <w:r w:rsidRPr="00993079">
        <w:rPr>
          <w:rFonts w:ascii="Arial" w:hAnsi="Arial" w:cs="Arial"/>
          <w:sz w:val="22"/>
          <w:szCs w:val="22"/>
        </w:rPr>
        <w:br/>
        <w:t>* The National Trust for Welfare of Persons with Autism, Cerebral Palsy, Mental Retardation, and Multiple Disabilities Act of 1999</w:t>
      </w:r>
    </w:p>
    <w:p w:rsidR="00674FEF" w:rsidRDefault="00674FEF" w:rsidP="003561BA">
      <w:pPr>
        <w:pStyle w:val="NormalWeb"/>
        <w:spacing w:before="0" w:beforeAutospacing="0" w:after="0" w:afterAutospacing="0"/>
        <w:rPr>
          <w:rFonts w:ascii="Arial" w:hAnsi="Arial" w:cs="Arial"/>
          <w:sz w:val="22"/>
          <w:szCs w:val="22"/>
        </w:rPr>
      </w:pPr>
    </w:p>
    <w:p w:rsidR="00A466A3" w:rsidRDefault="00CB6085" w:rsidP="00E80A10">
      <w:pPr>
        <w:pStyle w:val="NormalWeb"/>
        <w:spacing w:before="0" w:beforeAutospacing="0" w:after="0" w:afterAutospacing="0"/>
        <w:rPr>
          <w:rFonts w:ascii="Arial" w:hAnsi="Arial" w:cs="Arial"/>
          <w:sz w:val="22"/>
          <w:szCs w:val="22"/>
        </w:rPr>
      </w:pPr>
      <w:r>
        <w:rPr>
          <w:rFonts w:ascii="Arial" w:hAnsi="Arial" w:cs="Arial"/>
          <w:sz w:val="22"/>
          <w:szCs w:val="22"/>
        </w:rPr>
        <w:t xml:space="preserve">States obligations can also be seen through the current status of various bills and acts pertaining to PWDs. </w:t>
      </w:r>
      <w:r w:rsidR="00A466A3" w:rsidRPr="00993079">
        <w:rPr>
          <w:rFonts w:ascii="Arial" w:hAnsi="Arial" w:cs="Arial"/>
          <w:sz w:val="22"/>
          <w:szCs w:val="22"/>
        </w:rPr>
        <w:t xml:space="preserve">At present in India, the </w:t>
      </w:r>
      <w:r w:rsidR="00A466A3" w:rsidRPr="00915CFE">
        <w:rPr>
          <w:rFonts w:ascii="Arial" w:hAnsi="Arial" w:cs="Arial"/>
          <w:sz w:val="22"/>
          <w:szCs w:val="22"/>
          <w:u w:val="single"/>
        </w:rPr>
        <w:t>National Trust for the Welfare of Persons with Autism, Cerebral Palsy, Mental Retardation and Multiple Disabilities Act (NTA), 2009,</w:t>
      </w:r>
      <w:r w:rsidR="00A466A3" w:rsidRPr="00993079">
        <w:rPr>
          <w:rFonts w:ascii="Arial" w:hAnsi="Arial" w:cs="Arial"/>
          <w:sz w:val="22"/>
          <w:szCs w:val="22"/>
        </w:rPr>
        <w:t xml:space="preserve"> creates a presumption that persons with cerebral palsy, autism, mental retardation or multiple disabilities require a guardian to function. The </w:t>
      </w:r>
      <w:r w:rsidR="00A466A3" w:rsidRPr="00665834">
        <w:rPr>
          <w:rFonts w:ascii="Arial" w:hAnsi="Arial" w:cs="Arial"/>
          <w:sz w:val="22"/>
          <w:szCs w:val="22"/>
          <w:u w:val="single"/>
        </w:rPr>
        <w:t>Mental Health Act, 1987</w:t>
      </w:r>
      <w:r w:rsidR="00A466A3" w:rsidRPr="00993079">
        <w:rPr>
          <w:rFonts w:ascii="Arial" w:hAnsi="Arial" w:cs="Arial"/>
          <w:sz w:val="22"/>
          <w:szCs w:val="22"/>
        </w:rPr>
        <w:t>, also provides for the appointment of a guardian for a person found to be “mentally ill” and incapable of handling their own assets</w:t>
      </w:r>
    </w:p>
    <w:p w:rsidR="003D6C9B" w:rsidRDefault="003D6C9B" w:rsidP="0072791A">
      <w:pPr>
        <w:pStyle w:val="NormalWeb"/>
        <w:spacing w:before="0" w:beforeAutospacing="0" w:after="0" w:afterAutospacing="0"/>
        <w:rPr>
          <w:rFonts w:ascii="Arial" w:hAnsi="Arial" w:cs="Arial"/>
          <w:sz w:val="22"/>
          <w:szCs w:val="22"/>
        </w:rPr>
      </w:pPr>
    </w:p>
    <w:p w:rsidR="0072791A" w:rsidRDefault="00093637" w:rsidP="0072791A">
      <w:pPr>
        <w:pStyle w:val="NormalWeb"/>
        <w:spacing w:before="0" w:beforeAutospacing="0" w:after="0" w:afterAutospacing="0"/>
        <w:rPr>
          <w:rFonts w:ascii="Arial" w:hAnsi="Arial" w:cs="Arial"/>
          <w:sz w:val="22"/>
          <w:szCs w:val="22"/>
        </w:rPr>
      </w:pPr>
      <w:r>
        <w:rPr>
          <w:rFonts w:ascii="Arial" w:hAnsi="Arial" w:cs="Arial"/>
          <w:sz w:val="22"/>
          <w:szCs w:val="22"/>
        </w:rPr>
        <w:t>First</w:t>
      </w:r>
      <w:r w:rsidR="00931A75">
        <w:rPr>
          <w:rFonts w:ascii="Arial" w:hAnsi="Arial" w:cs="Arial"/>
          <w:sz w:val="22"/>
          <w:szCs w:val="22"/>
        </w:rPr>
        <w:t xml:space="preserve">, is </w:t>
      </w:r>
      <w:r w:rsidR="004F0CED">
        <w:rPr>
          <w:rFonts w:ascii="Arial" w:hAnsi="Arial" w:cs="Arial"/>
          <w:sz w:val="22"/>
          <w:szCs w:val="22"/>
        </w:rPr>
        <w:t xml:space="preserve">the </w:t>
      </w:r>
      <w:r w:rsidR="004F0CED">
        <w:rPr>
          <w:rFonts w:ascii="Arial" w:hAnsi="Arial" w:cs="Arial"/>
          <w:sz w:val="22"/>
          <w:szCs w:val="22"/>
          <w:lang w:val="en-CA"/>
        </w:rPr>
        <w:t>d</w:t>
      </w:r>
      <w:r w:rsidR="002F548D" w:rsidRPr="00993079">
        <w:rPr>
          <w:rFonts w:ascii="Arial" w:hAnsi="Arial" w:cs="Arial"/>
          <w:sz w:val="22"/>
          <w:szCs w:val="22"/>
          <w:lang w:val="en-CA"/>
        </w:rPr>
        <w:t xml:space="preserve">raft of </w:t>
      </w:r>
      <w:r w:rsidR="0072791A" w:rsidRPr="00993079">
        <w:rPr>
          <w:rFonts w:ascii="Arial" w:hAnsi="Arial" w:cs="Arial"/>
          <w:sz w:val="22"/>
          <w:szCs w:val="22"/>
        </w:rPr>
        <w:t>“</w:t>
      </w:r>
      <w:r w:rsidR="0072791A" w:rsidRPr="003145C2">
        <w:rPr>
          <w:rFonts w:ascii="Arial" w:hAnsi="Arial" w:cs="Arial"/>
          <w:sz w:val="22"/>
          <w:szCs w:val="22"/>
          <w:u w:val="single"/>
        </w:rPr>
        <w:t>The Rights of Persons with Disabilities Bill</w:t>
      </w:r>
      <w:r w:rsidR="003145C2">
        <w:rPr>
          <w:rFonts w:ascii="Arial" w:hAnsi="Arial" w:cs="Arial"/>
          <w:sz w:val="22"/>
          <w:szCs w:val="22"/>
          <w:u w:val="single"/>
        </w:rPr>
        <w:t xml:space="preserve"> (2011)</w:t>
      </w:r>
      <w:r w:rsidR="003145C2" w:rsidRPr="00CB7221">
        <w:rPr>
          <w:rFonts w:ascii="Arial" w:hAnsi="Arial" w:cs="Arial"/>
          <w:sz w:val="22"/>
          <w:szCs w:val="22"/>
        </w:rPr>
        <w:t xml:space="preserve">” </w:t>
      </w:r>
      <w:r w:rsidR="0072791A" w:rsidRPr="00993079">
        <w:rPr>
          <w:rFonts w:ascii="Arial" w:hAnsi="Arial" w:cs="Arial"/>
          <w:sz w:val="22"/>
          <w:szCs w:val="22"/>
        </w:rPr>
        <w:t>(RPWD Bill)</w:t>
      </w:r>
      <w:r w:rsidR="00271D4C">
        <w:rPr>
          <w:rFonts w:ascii="Arial" w:hAnsi="Arial" w:cs="Arial"/>
          <w:sz w:val="22"/>
          <w:szCs w:val="22"/>
        </w:rPr>
        <w:t xml:space="preserve"> which</w:t>
      </w:r>
      <w:r w:rsidR="0072791A" w:rsidRPr="00993079">
        <w:rPr>
          <w:rFonts w:ascii="Arial" w:hAnsi="Arial" w:cs="Arial"/>
          <w:sz w:val="22"/>
          <w:szCs w:val="22"/>
        </w:rPr>
        <w:t xml:space="preserve"> has been submitted to the Ministry of Social Justice and Empowerment (MSJE). Sec 18 of the proposed bill states that PWD will enjoy legal capacity on equal basis with others in all aspects of life and any law, rule, bye</w:t>
      </w:r>
      <w:r w:rsidR="0072791A" w:rsidRPr="00993079">
        <w:rPr>
          <w:rFonts w:ascii="Arial" w:hAnsi="Arial" w:cs="Arial"/>
          <w:sz w:val="22"/>
          <w:szCs w:val="22"/>
        </w:rPr>
        <w:noBreakHyphen/>
        <w:t xml:space="preserve">law, custom or practice prescribing disqualification on ground of </w:t>
      </w:r>
      <w:r w:rsidR="0072791A" w:rsidRPr="00993079">
        <w:rPr>
          <w:rFonts w:ascii="Arial" w:hAnsi="Arial" w:cs="Arial"/>
          <w:sz w:val="22"/>
          <w:szCs w:val="22"/>
        </w:rPr>
        <w:lastRenderedPageBreak/>
        <w:t xml:space="preserve">disability will become unenforceable. PWD have the right to access support necessary to exercise the legal capacity, but they are free to alter, modify or dismantle any support system. Concept of plenary guardianship has been abolished and replaced with limited guardianship. </w:t>
      </w:r>
    </w:p>
    <w:p w:rsidR="00CB7221" w:rsidRDefault="00CB7221" w:rsidP="0072791A">
      <w:pPr>
        <w:pStyle w:val="NormalWeb"/>
        <w:spacing w:before="0" w:beforeAutospacing="0" w:after="0" w:afterAutospacing="0"/>
        <w:rPr>
          <w:rFonts w:ascii="Arial" w:hAnsi="Arial" w:cs="Arial"/>
          <w:sz w:val="22"/>
          <w:szCs w:val="22"/>
        </w:rPr>
      </w:pPr>
    </w:p>
    <w:p w:rsidR="00CB7221" w:rsidRPr="004B4D2A" w:rsidRDefault="001E479D" w:rsidP="0072791A">
      <w:pPr>
        <w:pStyle w:val="NormalWeb"/>
        <w:spacing w:before="0" w:beforeAutospacing="0" w:after="0" w:afterAutospacing="0"/>
        <w:rPr>
          <w:rFonts w:ascii="Arial" w:hAnsi="Arial" w:cs="Arial"/>
          <w:sz w:val="22"/>
          <w:szCs w:val="22"/>
        </w:rPr>
      </w:pPr>
      <w:r>
        <w:rPr>
          <w:rFonts w:ascii="Arial" w:hAnsi="Arial" w:cs="Arial"/>
          <w:sz w:val="22"/>
          <w:szCs w:val="22"/>
        </w:rPr>
        <w:t>Second national legal instrument which looks at the needs of PWDs is the</w:t>
      </w:r>
      <w:r w:rsidR="002F17E7">
        <w:rPr>
          <w:rFonts w:ascii="Arial" w:hAnsi="Arial" w:cs="Arial"/>
          <w:sz w:val="22"/>
          <w:szCs w:val="22"/>
        </w:rPr>
        <w:t xml:space="preserve"> </w:t>
      </w:r>
      <w:r w:rsidR="00D477EE" w:rsidRPr="004B4D2A">
        <w:rPr>
          <w:rFonts w:ascii="Arial" w:hAnsi="Arial" w:cs="Arial"/>
          <w:sz w:val="22"/>
          <w:szCs w:val="22"/>
          <w:u w:val="single"/>
        </w:rPr>
        <w:t>Mental</w:t>
      </w:r>
      <w:r w:rsidR="002F17E7" w:rsidRPr="004B4D2A">
        <w:rPr>
          <w:rFonts w:ascii="Arial" w:hAnsi="Arial" w:cs="Arial"/>
          <w:sz w:val="22"/>
          <w:szCs w:val="22"/>
          <w:u w:val="single"/>
        </w:rPr>
        <w:t xml:space="preserve"> Health Care Bill (2014)</w:t>
      </w:r>
      <w:r w:rsidR="00D477EE" w:rsidRPr="004B4D2A">
        <w:rPr>
          <w:rFonts w:ascii="Arial" w:hAnsi="Arial" w:cs="Arial"/>
          <w:sz w:val="22"/>
          <w:szCs w:val="22"/>
          <w:u w:val="single"/>
        </w:rPr>
        <w:t>.</w:t>
      </w:r>
      <w:r w:rsidR="004B4D2A">
        <w:rPr>
          <w:rFonts w:ascii="Arial" w:hAnsi="Arial" w:cs="Arial"/>
          <w:sz w:val="22"/>
          <w:szCs w:val="22"/>
        </w:rPr>
        <w:t xml:space="preserve"> This bill propose</w:t>
      </w:r>
      <w:r w:rsidR="00302A64">
        <w:rPr>
          <w:rFonts w:ascii="Arial" w:hAnsi="Arial" w:cs="Arial"/>
          <w:sz w:val="22"/>
          <w:szCs w:val="22"/>
        </w:rPr>
        <w:t xml:space="preserve">s </w:t>
      </w:r>
      <w:r w:rsidR="008054DD">
        <w:rPr>
          <w:rFonts w:ascii="Arial" w:hAnsi="Arial" w:cs="Arial"/>
          <w:sz w:val="22"/>
          <w:szCs w:val="22"/>
        </w:rPr>
        <w:t xml:space="preserve">supported decision making </w:t>
      </w:r>
      <w:r w:rsidR="00267B26">
        <w:rPr>
          <w:rFonts w:ascii="Arial" w:hAnsi="Arial" w:cs="Arial"/>
          <w:sz w:val="22"/>
          <w:szCs w:val="22"/>
        </w:rPr>
        <w:t xml:space="preserve">except </w:t>
      </w:r>
      <w:r w:rsidR="008C093F">
        <w:rPr>
          <w:rFonts w:ascii="Arial" w:hAnsi="Arial" w:cs="Arial"/>
          <w:sz w:val="22"/>
          <w:szCs w:val="22"/>
        </w:rPr>
        <w:t xml:space="preserve">in some situations of </w:t>
      </w:r>
      <w:r w:rsidR="004516BE">
        <w:rPr>
          <w:rFonts w:ascii="Arial" w:hAnsi="Arial" w:cs="Arial"/>
          <w:sz w:val="22"/>
          <w:szCs w:val="22"/>
        </w:rPr>
        <w:t xml:space="preserve">impaired </w:t>
      </w:r>
      <w:r w:rsidR="008C0B86">
        <w:rPr>
          <w:rFonts w:ascii="Arial" w:hAnsi="Arial" w:cs="Arial"/>
          <w:sz w:val="22"/>
          <w:szCs w:val="22"/>
        </w:rPr>
        <w:t xml:space="preserve">decision making </w:t>
      </w:r>
      <w:r w:rsidR="004516BE">
        <w:rPr>
          <w:rFonts w:ascii="Arial" w:hAnsi="Arial" w:cs="Arial"/>
          <w:sz w:val="22"/>
          <w:szCs w:val="22"/>
        </w:rPr>
        <w:t>capacity.</w:t>
      </w:r>
      <w:r w:rsidR="008C093F">
        <w:rPr>
          <w:rFonts w:ascii="Arial" w:hAnsi="Arial" w:cs="Arial"/>
          <w:sz w:val="22"/>
          <w:szCs w:val="22"/>
        </w:rPr>
        <w:t xml:space="preserve"> </w:t>
      </w:r>
    </w:p>
    <w:p w:rsidR="0072791A" w:rsidRPr="004B4D2A" w:rsidRDefault="0072791A" w:rsidP="0072791A">
      <w:pPr>
        <w:pStyle w:val="NormalWeb"/>
        <w:spacing w:before="0" w:beforeAutospacing="0" w:after="0" w:afterAutospacing="0"/>
        <w:rPr>
          <w:rFonts w:ascii="Arial" w:hAnsi="Arial" w:cs="Arial"/>
          <w:sz w:val="22"/>
          <w:szCs w:val="22"/>
          <w:u w:val="single"/>
        </w:rPr>
      </w:pPr>
    </w:p>
    <w:p w:rsidR="002B171C" w:rsidRPr="00993079" w:rsidRDefault="0072791A" w:rsidP="002B171C">
      <w:pPr>
        <w:pStyle w:val="NormalWeb"/>
        <w:spacing w:before="0" w:beforeAutospacing="0" w:after="0" w:afterAutospacing="0"/>
        <w:rPr>
          <w:rFonts w:ascii="Arial" w:hAnsi="Arial" w:cs="Arial"/>
          <w:sz w:val="22"/>
          <w:szCs w:val="22"/>
        </w:rPr>
      </w:pPr>
      <w:r w:rsidRPr="00993079">
        <w:rPr>
          <w:rFonts w:ascii="Arial" w:hAnsi="Arial" w:cs="Arial"/>
          <w:sz w:val="22"/>
          <w:szCs w:val="22"/>
        </w:rPr>
        <w:t>Provisions of MHC Bill and RPWD Bill are in conflict of each</w:t>
      </w:r>
      <w:r w:rsidR="00D477EE">
        <w:rPr>
          <w:rFonts w:ascii="Arial" w:hAnsi="Arial" w:cs="Arial"/>
          <w:sz w:val="22"/>
          <w:szCs w:val="22"/>
        </w:rPr>
        <w:t xml:space="preserve"> </w:t>
      </w:r>
      <w:r w:rsidRPr="00993079">
        <w:rPr>
          <w:rFonts w:ascii="Arial" w:hAnsi="Arial" w:cs="Arial"/>
          <w:sz w:val="22"/>
          <w:szCs w:val="22"/>
        </w:rPr>
        <w:t>other. The drafting team of the RPWD was dominated by human right activists. A section of human right activist are in favor of complete legal capacity to all PMI and want a complete ban on involuntary institutionalization and even dismantling of all psychiat</w:t>
      </w:r>
      <w:r w:rsidR="00D477EE">
        <w:rPr>
          <w:rFonts w:ascii="Arial" w:hAnsi="Arial" w:cs="Arial"/>
          <w:sz w:val="22"/>
          <w:szCs w:val="22"/>
        </w:rPr>
        <w:t xml:space="preserve">ric hospitals. </w:t>
      </w:r>
      <w:r w:rsidRPr="00993079">
        <w:rPr>
          <w:rFonts w:ascii="Arial" w:hAnsi="Arial" w:cs="Arial"/>
          <w:sz w:val="22"/>
          <w:szCs w:val="22"/>
        </w:rPr>
        <w:t>They feel that in the MHC</w:t>
      </w:r>
      <w:r w:rsidR="00D477EE">
        <w:rPr>
          <w:rFonts w:ascii="Arial" w:hAnsi="Arial" w:cs="Arial"/>
          <w:sz w:val="22"/>
          <w:szCs w:val="22"/>
        </w:rPr>
        <w:t xml:space="preserve"> </w:t>
      </w:r>
      <w:r w:rsidRPr="00993079">
        <w:rPr>
          <w:rFonts w:ascii="Arial" w:hAnsi="Arial" w:cs="Arial"/>
          <w:sz w:val="22"/>
          <w:szCs w:val="22"/>
        </w:rPr>
        <w:t>B</w:t>
      </w:r>
      <w:r w:rsidR="00D477EE">
        <w:rPr>
          <w:rFonts w:ascii="Arial" w:hAnsi="Arial" w:cs="Arial"/>
          <w:sz w:val="22"/>
          <w:szCs w:val="22"/>
        </w:rPr>
        <w:t>ill</w:t>
      </w:r>
      <w:r w:rsidRPr="00993079">
        <w:rPr>
          <w:rFonts w:ascii="Arial" w:hAnsi="Arial" w:cs="Arial"/>
          <w:sz w:val="22"/>
          <w:szCs w:val="22"/>
        </w:rPr>
        <w:t xml:space="preserve">, there is no assumption of universal capacity, and no plan to provide support to people in making informed choices </w:t>
      </w:r>
      <w:r w:rsidR="004B4D2A">
        <w:rPr>
          <w:rFonts w:ascii="Arial" w:hAnsi="Arial" w:cs="Arial"/>
          <w:sz w:val="22"/>
          <w:szCs w:val="22"/>
        </w:rPr>
        <w:t>regarding their own affairs.</w:t>
      </w:r>
      <w:r w:rsidRPr="00993079">
        <w:rPr>
          <w:rFonts w:ascii="Arial" w:hAnsi="Arial" w:cs="Arial"/>
          <w:sz w:val="22"/>
          <w:szCs w:val="22"/>
        </w:rPr>
        <w:t xml:space="preserve"> They have even called for outright repeal of MHA</w:t>
      </w:r>
      <w:r w:rsidRPr="00993079">
        <w:rPr>
          <w:rFonts w:ascii="Arial" w:hAnsi="Arial" w:cs="Arial"/>
          <w:sz w:val="22"/>
          <w:szCs w:val="22"/>
        </w:rPr>
        <w:noBreakHyphen/>
        <w:t>87 and matter to be covered by a revised and comprehensive RPWD Bill under the purview of M</w:t>
      </w:r>
      <w:r w:rsidR="004B4D2A">
        <w:rPr>
          <w:rFonts w:ascii="Arial" w:hAnsi="Arial" w:cs="Arial"/>
          <w:sz w:val="22"/>
          <w:szCs w:val="22"/>
        </w:rPr>
        <w:t xml:space="preserve">inistry of </w:t>
      </w:r>
      <w:r w:rsidRPr="00993079">
        <w:rPr>
          <w:rFonts w:ascii="Arial" w:hAnsi="Arial" w:cs="Arial"/>
          <w:sz w:val="22"/>
          <w:szCs w:val="22"/>
        </w:rPr>
        <w:t>S</w:t>
      </w:r>
      <w:r w:rsidR="004B4D2A">
        <w:rPr>
          <w:rFonts w:ascii="Arial" w:hAnsi="Arial" w:cs="Arial"/>
          <w:sz w:val="22"/>
          <w:szCs w:val="22"/>
        </w:rPr>
        <w:t xml:space="preserve">ocial </w:t>
      </w:r>
      <w:r w:rsidRPr="00993079">
        <w:rPr>
          <w:rFonts w:ascii="Arial" w:hAnsi="Arial" w:cs="Arial"/>
          <w:sz w:val="22"/>
          <w:szCs w:val="22"/>
        </w:rPr>
        <w:t>J</w:t>
      </w:r>
      <w:r w:rsidR="004B4D2A">
        <w:rPr>
          <w:rFonts w:ascii="Arial" w:hAnsi="Arial" w:cs="Arial"/>
          <w:sz w:val="22"/>
          <w:szCs w:val="22"/>
        </w:rPr>
        <w:t xml:space="preserve">ustice and </w:t>
      </w:r>
      <w:r w:rsidRPr="00993079">
        <w:rPr>
          <w:rFonts w:ascii="Arial" w:hAnsi="Arial" w:cs="Arial"/>
          <w:sz w:val="22"/>
          <w:szCs w:val="22"/>
        </w:rPr>
        <w:t>E</w:t>
      </w:r>
      <w:r w:rsidR="004B4D2A">
        <w:rPr>
          <w:rFonts w:ascii="Arial" w:hAnsi="Arial" w:cs="Arial"/>
          <w:sz w:val="22"/>
          <w:szCs w:val="22"/>
        </w:rPr>
        <w:t>mpowerment</w:t>
      </w:r>
      <w:r w:rsidR="002B171C" w:rsidRPr="00993079">
        <w:rPr>
          <w:rFonts w:ascii="Arial" w:hAnsi="Arial" w:cs="Arial"/>
          <w:sz w:val="22"/>
          <w:szCs w:val="22"/>
        </w:rPr>
        <w:t xml:space="preserve">. </w:t>
      </w:r>
    </w:p>
    <w:p w:rsidR="002B171C" w:rsidRPr="00993079" w:rsidRDefault="002B171C" w:rsidP="002B171C">
      <w:pPr>
        <w:pStyle w:val="NormalWeb"/>
        <w:spacing w:before="0" w:beforeAutospacing="0" w:after="0" w:afterAutospacing="0"/>
        <w:rPr>
          <w:rFonts w:ascii="Arial" w:hAnsi="Arial" w:cs="Arial"/>
          <w:sz w:val="22"/>
          <w:szCs w:val="22"/>
        </w:rPr>
      </w:pPr>
    </w:p>
    <w:p w:rsidR="002B171C" w:rsidRPr="00993079" w:rsidRDefault="00915CFE" w:rsidP="002B171C">
      <w:pPr>
        <w:pStyle w:val="NormalWeb"/>
        <w:spacing w:before="0" w:beforeAutospacing="0" w:after="0" w:afterAutospacing="0"/>
        <w:rPr>
          <w:rFonts w:ascii="Arial" w:hAnsi="Arial" w:cs="Arial"/>
          <w:sz w:val="22"/>
          <w:szCs w:val="22"/>
        </w:rPr>
      </w:pPr>
      <w:r>
        <w:rPr>
          <w:rFonts w:ascii="Arial" w:hAnsi="Arial" w:cs="Arial"/>
          <w:sz w:val="22"/>
          <w:szCs w:val="22"/>
        </w:rPr>
        <w:t xml:space="preserve">As can be seen, the provisions </w:t>
      </w:r>
      <w:r w:rsidR="00665834">
        <w:rPr>
          <w:rFonts w:ascii="Arial" w:hAnsi="Arial" w:cs="Arial"/>
          <w:sz w:val="22"/>
          <w:szCs w:val="22"/>
        </w:rPr>
        <w:t xml:space="preserve">in some of the older legal acts </w:t>
      </w:r>
      <w:r>
        <w:rPr>
          <w:rFonts w:ascii="Arial" w:hAnsi="Arial" w:cs="Arial"/>
          <w:sz w:val="22"/>
          <w:szCs w:val="22"/>
        </w:rPr>
        <w:t xml:space="preserve">are in opposition to the </w:t>
      </w:r>
      <w:r w:rsidR="00B00379">
        <w:rPr>
          <w:rFonts w:ascii="Arial" w:hAnsi="Arial" w:cs="Arial"/>
          <w:sz w:val="22"/>
          <w:szCs w:val="22"/>
        </w:rPr>
        <w:t xml:space="preserve">values of CRPD. </w:t>
      </w:r>
      <w:r w:rsidR="002B171C" w:rsidRPr="00993079">
        <w:rPr>
          <w:rFonts w:ascii="Arial" w:hAnsi="Arial" w:cs="Arial"/>
          <w:sz w:val="22"/>
          <w:szCs w:val="22"/>
        </w:rPr>
        <w:t xml:space="preserve">The UNCRPD mandates that persons with disabilities have the right to be recognized as persons before the law, and enjoy the same legal capacity as others in all aspects of life. Neither of these mandates is reflected in the bill. Though persons with disabilities are granted the right to own or inherit property, control their financial affairs and obtain access to bank loans, mortgages and other forms of financial credit, there is no effective manner of </w:t>
      </w:r>
      <w:r w:rsidR="00FB2B04" w:rsidRPr="00993079">
        <w:rPr>
          <w:rFonts w:ascii="Arial" w:hAnsi="Arial" w:cs="Arial"/>
          <w:sz w:val="22"/>
          <w:szCs w:val="22"/>
        </w:rPr>
        <w:t>realizing</w:t>
      </w:r>
      <w:r w:rsidR="002B171C" w:rsidRPr="00993079">
        <w:rPr>
          <w:rFonts w:ascii="Arial" w:hAnsi="Arial" w:cs="Arial"/>
          <w:sz w:val="22"/>
          <w:szCs w:val="22"/>
        </w:rPr>
        <w:t xml:space="preserve"> these rights and no provision for safeguards whatsoever.</w:t>
      </w:r>
    </w:p>
    <w:p w:rsidR="002B171C" w:rsidRPr="00993079" w:rsidRDefault="002B171C" w:rsidP="002B171C">
      <w:pPr>
        <w:pStyle w:val="NormalWeb"/>
        <w:spacing w:before="0" w:beforeAutospacing="0" w:after="0" w:afterAutospacing="0"/>
        <w:rPr>
          <w:rFonts w:ascii="Arial" w:hAnsi="Arial" w:cs="Arial"/>
          <w:sz w:val="22"/>
          <w:szCs w:val="22"/>
        </w:rPr>
      </w:pPr>
    </w:p>
    <w:p w:rsidR="002B171C" w:rsidRPr="00993079" w:rsidRDefault="002B171C" w:rsidP="002B171C">
      <w:pPr>
        <w:pStyle w:val="NormalWeb"/>
        <w:spacing w:before="0" w:beforeAutospacing="0" w:after="0" w:afterAutospacing="0"/>
        <w:rPr>
          <w:rFonts w:ascii="Arial" w:hAnsi="Arial" w:cs="Arial"/>
          <w:sz w:val="22"/>
          <w:szCs w:val="22"/>
        </w:rPr>
      </w:pPr>
      <w:r w:rsidRPr="00993079">
        <w:rPr>
          <w:rFonts w:ascii="Arial" w:hAnsi="Arial" w:cs="Arial"/>
          <w:sz w:val="22"/>
          <w:szCs w:val="22"/>
        </w:rPr>
        <w:t>There is no shift from substituted decision-making to supported decision-making. The “mentally ill” who are unable to take care of themselves or make legally binding decisions will have all decisions taken on their behalf by guardians. The position of persons governed under the NTA does not change at all. And then, more categories of persons with disabilities may have their legal capacity threatened. The bill creates the category of pers</w:t>
      </w:r>
      <w:r w:rsidR="00FB2B04">
        <w:rPr>
          <w:rFonts w:ascii="Arial" w:hAnsi="Arial" w:cs="Arial"/>
          <w:sz w:val="22"/>
          <w:szCs w:val="22"/>
        </w:rPr>
        <w:t>ons with “high support needs” who will be a</w:t>
      </w:r>
      <w:r w:rsidRPr="00993079">
        <w:rPr>
          <w:rFonts w:ascii="Arial" w:hAnsi="Arial" w:cs="Arial"/>
          <w:sz w:val="22"/>
          <w:szCs w:val="22"/>
        </w:rPr>
        <w:t xml:space="preserve">ny person with more than 40 per cent of a disability. An assessment board gets to take decisions on the nature of “support” to be given to these persons, with no obligation to consult the person concerned. The scope of “support” is not defined under the bill, which means it could include guardianship or even institutionalization, neither of which are barred. Undoubtedly, the bill opens up various opportunities — there are incentives for the private sector to accommodate persons with disabilities, and with that will come requirements for training the persons who are employed, </w:t>
      </w:r>
      <w:r w:rsidR="002555FE" w:rsidRPr="00993079">
        <w:rPr>
          <w:rFonts w:ascii="Arial" w:hAnsi="Arial" w:cs="Arial"/>
          <w:sz w:val="22"/>
          <w:szCs w:val="22"/>
        </w:rPr>
        <w:t>sensitizing</w:t>
      </w:r>
      <w:r w:rsidRPr="00993079">
        <w:rPr>
          <w:rFonts w:ascii="Arial" w:hAnsi="Arial" w:cs="Arial"/>
          <w:sz w:val="22"/>
          <w:szCs w:val="22"/>
        </w:rPr>
        <w:t xml:space="preserve"> other staff members and making workplaces accessible. </w:t>
      </w:r>
    </w:p>
    <w:p w:rsidR="000B6BCF" w:rsidRPr="00993079" w:rsidRDefault="000B6BCF" w:rsidP="00310B33">
      <w:pPr>
        <w:pStyle w:val="NormalWeb"/>
        <w:spacing w:before="0" w:beforeAutospacing="0" w:after="0" w:afterAutospacing="0"/>
        <w:rPr>
          <w:rFonts w:ascii="Arial" w:hAnsi="Arial" w:cs="Arial"/>
          <w:sz w:val="22"/>
          <w:szCs w:val="22"/>
        </w:rPr>
      </w:pPr>
    </w:p>
    <w:p w:rsidR="009B4EE9" w:rsidRPr="00993079" w:rsidRDefault="009B4EE9" w:rsidP="009B4EE9">
      <w:pPr>
        <w:pStyle w:val="NormalWeb"/>
        <w:spacing w:before="0" w:beforeAutospacing="0" w:after="0" w:afterAutospacing="0"/>
        <w:rPr>
          <w:rFonts w:ascii="Arial" w:hAnsi="Arial" w:cs="Arial"/>
          <w:sz w:val="22"/>
          <w:szCs w:val="22"/>
        </w:rPr>
      </w:pPr>
      <w:r w:rsidRPr="00993079">
        <w:rPr>
          <w:rFonts w:ascii="Arial" w:hAnsi="Arial" w:cs="Arial"/>
          <w:sz w:val="22"/>
          <w:szCs w:val="22"/>
        </w:rPr>
        <w:t>Supported decision-making can take many forms. Those assisting a person may communicate the individual’s intentions to others or help him/her understand the choices at hand. They may help others to realize that a person with significant disabilities is also a person with a history, interests and aims in life, and is someone capable of exercising his/her legal capacity.</w:t>
      </w:r>
      <w:r>
        <w:rPr>
          <w:rFonts w:ascii="Arial" w:hAnsi="Arial" w:cs="Arial"/>
          <w:sz w:val="22"/>
          <w:szCs w:val="22"/>
        </w:rPr>
        <w:t>s</w:t>
      </w:r>
    </w:p>
    <w:p w:rsidR="00656E77" w:rsidRPr="00993079" w:rsidRDefault="00656E77" w:rsidP="00310B33">
      <w:pPr>
        <w:pStyle w:val="NormalWeb"/>
        <w:spacing w:before="0" w:beforeAutospacing="0" w:after="0" w:afterAutospacing="0"/>
        <w:rPr>
          <w:rFonts w:ascii="Arial" w:hAnsi="Arial" w:cs="Arial"/>
          <w:sz w:val="22"/>
          <w:szCs w:val="22"/>
        </w:rPr>
      </w:pPr>
    </w:p>
    <w:p w:rsidR="00823E2D" w:rsidRPr="009B4EE9" w:rsidRDefault="00656E77" w:rsidP="00310B33">
      <w:pPr>
        <w:pStyle w:val="NormalWeb"/>
        <w:spacing w:before="0" w:beforeAutospacing="0" w:after="0" w:afterAutospacing="0"/>
        <w:rPr>
          <w:rFonts w:ascii="Arial" w:hAnsi="Arial" w:cs="Arial"/>
          <w:sz w:val="22"/>
          <w:szCs w:val="22"/>
          <w:lang w:val="en-CA"/>
        </w:rPr>
      </w:pPr>
      <w:r w:rsidRPr="00993079">
        <w:rPr>
          <w:rFonts w:ascii="Arial" w:hAnsi="Arial" w:cs="Arial"/>
          <w:sz w:val="22"/>
          <w:szCs w:val="22"/>
          <w:lang w:val="en-CA"/>
        </w:rPr>
        <w:t>The type and intensity of support to be provided will vary significantly from one person to another owing to the diversity of persons with disabilities. This is in accordance with article 3 (d), which sets out “respect for difference and acceptance of persons with disabilities as part of human diversity and humanity” as a general principle of the Convention. At all times, including in crisis situations, the individual autonomy and capacity of persons with disabilities to make decisions must be respected</w:t>
      </w:r>
    </w:p>
    <w:p w:rsidR="003C6F8E" w:rsidRDefault="003C6F8E" w:rsidP="00310B33">
      <w:pPr>
        <w:pStyle w:val="NormalWeb"/>
        <w:spacing w:before="0" w:beforeAutospacing="0" w:after="0" w:afterAutospacing="0"/>
        <w:rPr>
          <w:rFonts w:ascii="Arial" w:hAnsi="Arial" w:cs="Arial"/>
          <w:sz w:val="22"/>
          <w:szCs w:val="22"/>
        </w:rPr>
      </w:pPr>
    </w:p>
    <w:p w:rsidR="00952EBE" w:rsidRDefault="002555FE" w:rsidP="00310B33">
      <w:pPr>
        <w:pStyle w:val="NormalWeb"/>
        <w:spacing w:before="0" w:beforeAutospacing="0" w:after="0" w:afterAutospacing="0"/>
        <w:rPr>
          <w:rFonts w:ascii="Arial" w:hAnsi="Arial" w:cs="Arial"/>
          <w:sz w:val="22"/>
          <w:szCs w:val="22"/>
        </w:rPr>
      </w:pPr>
      <w:r>
        <w:rPr>
          <w:rFonts w:ascii="Arial" w:hAnsi="Arial" w:cs="Arial"/>
          <w:sz w:val="22"/>
          <w:szCs w:val="22"/>
        </w:rPr>
        <w:lastRenderedPageBreak/>
        <w:t>One way to completely a</w:t>
      </w:r>
      <w:r w:rsidR="003C6F8E" w:rsidRPr="00993079">
        <w:rPr>
          <w:rFonts w:ascii="Arial" w:hAnsi="Arial" w:cs="Arial"/>
          <w:sz w:val="22"/>
          <w:szCs w:val="22"/>
        </w:rPr>
        <w:t>ccept and include people with disabilities to be part of human diversity</w:t>
      </w:r>
      <w:r>
        <w:rPr>
          <w:rFonts w:ascii="Arial" w:hAnsi="Arial" w:cs="Arial"/>
          <w:sz w:val="22"/>
          <w:szCs w:val="22"/>
        </w:rPr>
        <w:t xml:space="preserve"> will be to </w:t>
      </w:r>
      <w:r w:rsidRPr="00993079">
        <w:rPr>
          <w:rFonts w:ascii="Arial" w:hAnsi="Arial" w:cs="Arial"/>
          <w:sz w:val="22"/>
          <w:szCs w:val="22"/>
        </w:rPr>
        <w:t>do away with substitute decision making and adopt supported decision making</w:t>
      </w:r>
    </w:p>
    <w:p w:rsidR="004C48B2" w:rsidRDefault="004C48B2" w:rsidP="00310B33">
      <w:pPr>
        <w:pStyle w:val="NormalWeb"/>
        <w:spacing w:before="0" w:beforeAutospacing="0" w:after="0" w:afterAutospacing="0"/>
        <w:rPr>
          <w:rFonts w:ascii="Arial" w:hAnsi="Arial" w:cs="Arial"/>
          <w:sz w:val="22"/>
          <w:szCs w:val="22"/>
        </w:rPr>
      </w:pPr>
    </w:p>
    <w:p w:rsidR="004C48B2" w:rsidRDefault="004C48B2" w:rsidP="00310B33">
      <w:pPr>
        <w:pStyle w:val="NormalWeb"/>
        <w:spacing w:before="0" w:beforeAutospacing="0" w:after="0" w:afterAutospacing="0"/>
        <w:rPr>
          <w:rFonts w:ascii="Arial" w:hAnsi="Arial" w:cs="Arial"/>
          <w:sz w:val="22"/>
          <w:szCs w:val="22"/>
        </w:rPr>
      </w:pPr>
    </w:p>
    <w:p w:rsidR="00952EBE" w:rsidRDefault="00952EBE" w:rsidP="00952EBE">
      <w:pPr>
        <w:pStyle w:val="NormalWeb"/>
        <w:spacing w:before="0" w:beforeAutospacing="0" w:after="0" w:afterAutospacing="0"/>
        <w:jc w:val="center"/>
        <w:rPr>
          <w:rFonts w:ascii="Arial" w:hAnsi="Arial" w:cs="Arial"/>
          <w:b/>
          <w:sz w:val="22"/>
          <w:szCs w:val="22"/>
        </w:rPr>
      </w:pPr>
    </w:p>
    <w:p w:rsidR="00952EBE" w:rsidRPr="00952EBE" w:rsidRDefault="00952EBE" w:rsidP="00952EBE">
      <w:pPr>
        <w:pStyle w:val="NormalWeb"/>
        <w:spacing w:before="0" w:beforeAutospacing="0" w:after="0" w:afterAutospacing="0"/>
        <w:jc w:val="center"/>
        <w:rPr>
          <w:rFonts w:ascii="Arial" w:hAnsi="Arial" w:cs="Arial"/>
          <w:b/>
          <w:sz w:val="22"/>
          <w:szCs w:val="22"/>
        </w:rPr>
      </w:pPr>
      <w:r w:rsidRPr="00952EBE">
        <w:rPr>
          <w:rFonts w:ascii="Arial" w:hAnsi="Arial" w:cs="Arial"/>
          <w:b/>
          <w:sz w:val="22"/>
          <w:szCs w:val="22"/>
        </w:rPr>
        <w:t xml:space="preserve">Section 5: Recommendations </w:t>
      </w:r>
    </w:p>
    <w:p w:rsidR="00952EBE" w:rsidRDefault="00952EBE" w:rsidP="00952EBE">
      <w:pPr>
        <w:pStyle w:val="NormalWeb"/>
        <w:spacing w:before="0" w:beforeAutospacing="0" w:after="0" w:afterAutospacing="0"/>
        <w:rPr>
          <w:rFonts w:ascii="Arial" w:hAnsi="Arial" w:cs="Arial"/>
          <w:sz w:val="22"/>
          <w:szCs w:val="22"/>
        </w:rPr>
      </w:pPr>
    </w:p>
    <w:p w:rsidR="00952EBE" w:rsidRDefault="00952EBE" w:rsidP="00952EBE">
      <w:pPr>
        <w:pStyle w:val="NormalWeb"/>
        <w:spacing w:before="0" w:beforeAutospacing="0" w:after="0" w:afterAutospacing="0"/>
        <w:rPr>
          <w:rFonts w:ascii="Arial" w:hAnsi="Arial" w:cs="Arial"/>
          <w:sz w:val="22"/>
          <w:szCs w:val="22"/>
        </w:rPr>
      </w:pPr>
      <w:r>
        <w:rPr>
          <w:rFonts w:ascii="Arial" w:hAnsi="Arial" w:cs="Arial"/>
          <w:sz w:val="22"/>
          <w:szCs w:val="22"/>
        </w:rPr>
        <w:t>Even though India ratified CRPD in 2008, the local laws are yet to be revised to incorporate all the provisions of the CRPD. The recent ‘mental health care bill’ (2014) is tabled in the parliament and is considered to be an exhaustive attempt to integrate principles of CRPD.  Listed below are a few recommendations to encourage legal capacity for PWDs so that they can make decisions pertaining to their personal and even political lives.</w:t>
      </w:r>
    </w:p>
    <w:p w:rsidR="00952EBE" w:rsidRDefault="00952EBE" w:rsidP="00952EBE">
      <w:pPr>
        <w:pStyle w:val="NormalWeb"/>
        <w:spacing w:before="0" w:beforeAutospacing="0" w:after="0" w:afterAutospacing="0"/>
        <w:rPr>
          <w:rFonts w:ascii="Arial" w:hAnsi="Arial" w:cs="Arial"/>
          <w:sz w:val="22"/>
          <w:szCs w:val="22"/>
        </w:rPr>
      </w:pPr>
    </w:p>
    <w:p w:rsidR="00952EBE" w:rsidRPr="00467CE5" w:rsidRDefault="00952EBE" w:rsidP="00952EBE">
      <w:pPr>
        <w:pStyle w:val="NormalWeb"/>
        <w:spacing w:before="0" w:beforeAutospacing="0" w:after="0" w:afterAutospacing="0"/>
        <w:rPr>
          <w:rFonts w:ascii="Arial" w:hAnsi="Arial" w:cs="Arial"/>
          <w:sz w:val="22"/>
          <w:szCs w:val="22"/>
          <w:u w:val="single"/>
        </w:rPr>
      </w:pPr>
      <w:r w:rsidRPr="00467CE5">
        <w:rPr>
          <w:rFonts w:ascii="Arial" w:hAnsi="Arial" w:cs="Arial"/>
          <w:sz w:val="22"/>
          <w:szCs w:val="22"/>
          <w:u w:val="single"/>
        </w:rPr>
        <w:t>Recommendation</w:t>
      </w:r>
      <w:r>
        <w:rPr>
          <w:rFonts w:ascii="Arial" w:hAnsi="Arial" w:cs="Arial"/>
          <w:sz w:val="22"/>
          <w:szCs w:val="22"/>
          <w:u w:val="single"/>
        </w:rPr>
        <w:t>s</w:t>
      </w:r>
      <w:r w:rsidRPr="00467CE5">
        <w:rPr>
          <w:rFonts w:ascii="Arial" w:hAnsi="Arial" w:cs="Arial"/>
          <w:sz w:val="22"/>
          <w:szCs w:val="22"/>
          <w:u w:val="single"/>
        </w:rPr>
        <w:t xml:space="preserve"> related to assessment</w:t>
      </w:r>
      <w:r>
        <w:rPr>
          <w:rFonts w:ascii="Arial" w:hAnsi="Arial" w:cs="Arial"/>
          <w:sz w:val="22"/>
          <w:szCs w:val="22"/>
          <w:u w:val="single"/>
        </w:rPr>
        <w:t xml:space="preserve"> </w:t>
      </w:r>
      <w:r w:rsidRPr="00467CE5">
        <w:rPr>
          <w:rFonts w:ascii="Arial" w:hAnsi="Arial" w:cs="Arial"/>
          <w:sz w:val="22"/>
          <w:szCs w:val="22"/>
          <w:u w:val="single"/>
        </w:rPr>
        <w:t xml:space="preserve"> </w:t>
      </w:r>
    </w:p>
    <w:p w:rsidR="00952EBE" w:rsidRDefault="00952EBE" w:rsidP="00952EBE">
      <w:pPr>
        <w:pStyle w:val="NormalWeb"/>
        <w:numPr>
          <w:ilvl w:val="0"/>
          <w:numId w:val="5"/>
        </w:numPr>
        <w:spacing w:before="0" w:beforeAutospacing="0" w:after="0" w:afterAutospacing="0"/>
        <w:rPr>
          <w:rFonts w:ascii="Arial" w:hAnsi="Arial" w:cs="Arial"/>
          <w:sz w:val="22"/>
          <w:szCs w:val="22"/>
        </w:rPr>
      </w:pPr>
      <w:r w:rsidRPr="00993079">
        <w:rPr>
          <w:rFonts w:ascii="Arial" w:hAnsi="Arial" w:cs="Arial"/>
          <w:sz w:val="22"/>
          <w:szCs w:val="22"/>
        </w:rPr>
        <w:t xml:space="preserve">Systematic analysis of all programmes, practices, social schemes </w:t>
      </w:r>
      <w:r>
        <w:rPr>
          <w:rFonts w:ascii="Arial" w:hAnsi="Arial" w:cs="Arial"/>
          <w:sz w:val="22"/>
          <w:szCs w:val="22"/>
        </w:rPr>
        <w:t xml:space="preserve">requires PWDs to enter into </w:t>
      </w:r>
      <w:r w:rsidRPr="00BA5190">
        <w:rPr>
          <w:rFonts w:ascii="Arial" w:hAnsi="Arial" w:cs="Arial"/>
          <w:sz w:val="22"/>
          <w:szCs w:val="22"/>
          <w:u w:val="single"/>
        </w:rPr>
        <w:t>legal contracts</w:t>
      </w:r>
      <w:r>
        <w:rPr>
          <w:rFonts w:ascii="Arial" w:hAnsi="Arial" w:cs="Arial"/>
          <w:sz w:val="22"/>
          <w:szCs w:val="22"/>
        </w:rPr>
        <w:t xml:space="preserve"> and check if they taken into account legal capacity.</w:t>
      </w:r>
      <w:r w:rsidRPr="00993079">
        <w:rPr>
          <w:rFonts w:ascii="Arial" w:hAnsi="Arial" w:cs="Arial"/>
          <w:sz w:val="22"/>
          <w:szCs w:val="22"/>
        </w:rPr>
        <w:t xml:space="preserve"> </w:t>
      </w:r>
    </w:p>
    <w:p w:rsidR="00952EBE" w:rsidRDefault="00952EBE" w:rsidP="00952EBE">
      <w:pPr>
        <w:pStyle w:val="NormalWeb"/>
        <w:numPr>
          <w:ilvl w:val="0"/>
          <w:numId w:val="5"/>
        </w:numPr>
        <w:spacing w:before="0" w:beforeAutospacing="0" w:after="0" w:afterAutospacing="0"/>
        <w:rPr>
          <w:rFonts w:ascii="Arial" w:hAnsi="Arial" w:cs="Arial"/>
          <w:sz w:val="22"/>
          <w:szCs w:val="22"/>
        </w:rPr>
      </w:pPr>
      <w:r>
        <w:rPr>
          <w:rFonts w:ascii="Arial" w:hAnsi="Arial" w:cs="Arial"/>
          <w:sz w:val="22"/>
          <w:szCs w:val="22"/>
        </w:rPr>
        <w:t xml:space="preserve">To introduce and encourage the use of </w:t>
      </w:r>
      <w:r w:rsidRPr="00BA5190">
        <w:rPr>
          <w:rFonts w:ascii="Arial" w:hAnsi="Arial" w:cs="Arial"/>
          <w:sz w:val="22"/>
          <w:szCs w:val="22"/>
          <w:u w:val="single"/>
        </w:rPr>
        <w:t>advanced directives</w:t>
      </w:r>
      <w:r>
        <w:rPr>
          <w:rFonts w:ascii="Arial" w:hAnsi="Arial" w:cs="Arial"/>
          <w:sz w:val="22"/>
          <w:szCs w:val="22"/>
        </w:rPr>
        <w:t xml:space="preserve"> in hospitals. Either by hiring lawyers with a hospital set up and by equipping mental health professionals with knowledge on advanced directives.</w:t>
      </w:r>
    </w:p>
    <w:p w:rsidR="00952EBE" w:rsidRDefault="00952EBE" w:rsidP="00952EBE">
      <w:pPr>
        <w:pStyle w:val="NormalWeb"/>
        <w:spacing w:before="0" w:beforeAutospacing="0" w:after="0" w:afterAutospacing="0"/>
        <w:rPr>
          <w:rFonts w:ascii="Arial" w:hAnsi="Arial" w:cs="Arial"/>
          <w:sz w:val="22"/>
          <w:szCs w:val="22"/>
        </w:rPr>
      </w:pPr>
    </w:p>
    <w:p w:rsidR="00952EBE" w:rsidRPr="00467CE5" w:rsidRDefault="00952EBE" w:rsidP="00952EBE">
      <w:pPr>
        <w:pStyle w:val="NormalWeb"/>
        <w:spacing w:before="0" w:beforeAutospacing="0" w:after="0" w:afterAutospacing="0"/>
        <w:rPr>
          <w:rFonts w:ascii="Arial" w:hAnsi="Arial" w:cs="Arial"/>
          <w:sz w:val="22"/>
          <w:szCs w:val="22"/>
          <w:u w:val="single"/>
        </w:rPr>
      </w:pPr>
      <w:r w:rsidRPr="00467CE5">
        <w:rPr>
          <w:rFonts w:ascii="Arial" w:hAnsi="Arial" w:cs="Arial"/>
          <w:sz w:val="22"/>
          <w:szCs w:val="22"/>
          <w:u w:val="single"/>
        </w:rPr>
        <w:t>Recommendation</w:t>
      </w:r>
      <w:r>
        <w:rPr>
          <w:rFonts w:ascii="Arial" w:hAnsi="Arial" w:cs="Arial"/>
          <w:sz w:val="22"/>
          <w:szCs w:val="22"/>
          <w:u w:val="single"/>
        </w:rPr>
        <w:t>s</w:t>
      </w:r>
      <w:r w:rsidRPr="00467CE5">
        <w:rPr>
          <w:rFonts w:ascii="Arial" w:hAnsi="Arial" w:cs="Arial"/>
          <w:sz w:val="22"/>
          <w:szCs w:val="22"/>
          <w:u w:val="single"/>
        </w:rPr>
        <w:t xml:space="preserve"> related to collaboration </w:t>
      </w:r>
    </w:p>
    <w:p w:rsidR="00952EBE" w:rsidRPr="00993079" w:rsidRDefault="00952EBE" w:rsidP="00952EBE">
      <w:pPr>
        <w:pStyle w:val="NormalWeb"/>
        <w:numPr>
          <w:ilvl w:val="0"/>
          <w:numId w:val="5"/>
        </w:numPr>
        <w:spacing w:before="0" w:beforeAutospacing="0" w:after="0" w:afterAutospacing="0"/>
        <w:rPr>
          <w:rFonts w:ascii="Arial" w:hAnsi="Arial" w:cs="Arial"/>
          <w:sz w:val="22"/>
          <w:szCs w:val="22"/>
        </w:rPr>
      </w:pPr>
      <w:r w:rsidRPr="00DA55BD">
        <w:rPr>
          <w:rFonts w:ascii="Arial" w:hAnsi="Arial" w:cs="Arial"/>
          <w:sz w:val="22"/>
          <w:szCs w:val="22"/>
          <w:u w:val="single"/>
        </w:rPr>
        <w:t>Multi sectoral consultations</w:t>
      </w:r>
      <w:r>
        <w:rPr>
          <w:rFonts w:ascii="Arial" w:hAnsi="Arial" w:cs="Arial"/>
          <w:sz w:val="22"/>
          <w:szCs w:val="22"/>
        </w:rPr>
        <w:t xml:space="preserve"> and interaction</w:t>
      </w:r>
      <w:r w:rsidRPr="00993079">
        <w:rPr>
          <w:rFonts w:ascii="Arial" w:hAnsi="Arial" w:cs="Arial"/>
          <w:sz w:val="22"/>
          <w:szCs w:val="22"/>
        </w:rPr>
        <w:t xml:space="preserve"> with </w:t>
      </w:r>
      <w:r w:rsidRPr="00DA55BD">
        <w:rPr>
          <w:rFonts w:ascii="Arial" w:hAnsi="Arial" w:cs="Arial"/>
          <w:sz w:val="22"/>
          <w:szCs w:val="22"/>
        </w:rPr>
        <w:t>ministries of</w:t>
      </w:r>
      <w:r w:rsidRPr="00993079">
        <w:rPr>
          <w:rFonts w:ascii="Arial" w:hAnsi="Arial" w:cs="Arial"/>
          <w:sz w:val="22"/>
          <w:szCs w:val="22"/>
        </w:rPr>
        <w:t xml:space="preserve"> justice, health and welfare; human rights organizations</w:t>
      </w:r>
      <w:r>
        <w:rPr>
          <w:rFonts w:ascii="Arial" w:hAnsi="Arial" w:cs="Arial"/>
          <w:sz w:val="22"/>
          <w:szCs w:val="22"/>
        </w:rPr>
        <w:t>; user groups to foster communication and exchange of ideas through policy group meetings and conferences and reinforce dialogue on legal capacity</w:t>
      </w:r>
    </w:p>
    <w:p w:rsidR="00952EBE" w:rsidRDefault="00952EBE" w:rsidP="00952EBE">
      <w:pPr>
        <w:pStyle w:val="NormalWeb"/>
        <w:numPr>
          <w:ilvl w:val="0"/>
          <w:numId w:val="5"/>
        </w:numPr>
        <w:spacing w:before="0" w:beforeAutospacing="0" w:after="0" w:afterAutospacing="0"/>
        <w:rPr>
          <w:rFonts w:ascii="Arial" w:hAnsi="Arial" w:cs="Arial"/>
          <w:sz w:val="22"/>
          <w:szCs w:val="22"/>
        </w:rPr>
      </w:pPr>
      <w:r>
        <w:rPr>
          <w:rFonts w:ascii="Arial" w:hAnsi="Arial" w:cs="Arial"/>
          <w:sz w:val="22"/>
          <w:szCs w:val="22"/>
        </w:rPr>
        <w:t>Provide economic b</w:t>
      </w:r>
      <w:r w:rsidRPr="00993079">
        <w:rPr>
          <w:rFonts w:ascii="Arial" w:hAnsi="Arial" w:cs="Arial"/>
          <w:sz w:val="22"/>
          <w:szCs w:val="22"/>
        </w:rPr>
        <w:t>enefits</w:t>
      </w:r>
      <w:r>
        <w:rPr>
          <w:rFonts w:ascii="Arial" w:hAnsi="Arial" w:cs="Arial"/>
          <w:sz w:val="22"/>
          <w:szCs w:val="22"/>
        </w:rPr>
        <w:t>, tax exemptions</w:t>
      </w:r>
      <w:r w:rsidRPr="00993079">
        <w:rPr>
          <w:rFonts w:ascii="Arial" w:hAnsi="Arial" w:cs="Arial"/>
          <w:sz w:val="22"/>
          <w:szCs w:val="22"/>
        </w:rPr>
        <w:t xml:space="preserve"> to </w:t>
      </w:r>
      <w:r w:rsidRPr="00E762F7">
        <w:rPr>
          <w:rFonts w:ascii="Arial" w:hAnsi="Arial" w:cs="Arial"/>
          <w:sz w:val="22"/>
          <w:szCs w:val="22"/>
          <w:u w:val="single"/>
        </w:rPr>
        <w:t>hospitals,</w:t>
      </w:r>
      <w:r w:rsidRPr="00993079">
        <w:rPr>
          <w:rFonts w:ascii="Arial" w:hAnsi="Arial" w:cs="Arial"/>
          <w:sz w:val="22"/>
          <w:szCs w:val="22"/>
        </w:rPr>
        <w:t xml:space="preserve"> organizations and employers who promote</w:t>
      </w:r>
      <w:r w:rsidRPr="00467CE5">
        <w:rPr>
          <w:rFonts w:ascii="Arial" w:hAnsi="Arial" w:cs="Arial"/>
          <w:sz w:val="22"/>
          <w:szCs w:val="22"/>
        </w:rPr>
        <w:t xml:space="preserve"> </w:t>
      </w:r>
      <w:r w:rsidRPr="00993079">
        <w:rPr>
          <w:rFonts w:ascii="Arial" w:hAnsi="Arial" w:cs="Arial"/>
          <w:sz w:val="22"/>
          <w:szCs w:val="22"/>
        </w:rPr>
        <w:t>supported decision making</w:t>
      </w:r>
    </w:p>
    <w:p w:rsidR="00952EBE" w:rsidRDefault="00952EBE" w:rsidP="00952EBE">
      <w:pPr>
        <w:pStyle w:val="NormalWeb"/>
        <w:numPr>
          <w:ilvl w:val="0"/>
          <w:numId w:val="5"/>
        </w:numPr>
        <w:spacing w:before="0" w:beforeAutospacing="0" w:after="0" w:afterAutospacing="0"/>
        <w:rPr>
          <w:rFonts w:ascii="Arial" w:hAnsi="Arial" w:cs="Arial"/>
          <w:sz w:val="22"/>
          <w:szCs w:val="22"/>
        </w:rPr>
      </w:pPr>
      <w:r w:rsidRPr="00993079">
        <w:rPr>
          <w:rFonts w:ascii="Arial" w:hAnsi="Arial" w:cs="Arial"/>
          <w:sz w:val="22"/>
          <w:szCs w:val="22"/>
        </w:rPr>
        <w:t>National awards to be conferred</w:t>
      </w:r>
      <w:r>
        <w:rPr>
          <w:rFonts w:ascii="Arial" w:hAnsi="Arial" w:cs="Arial"/>
          <w:sz w:val="22"/>
          <w:szCs w:val="22"/>
        </w:rPr>
        <w:t xml:space="preserve"> by the government</w:t>
      </w:r>
      <w:r w:rsidRPr="00993079">
        <w:rPr>
          <w:rFonts w:ascii="Arial" w:hAnsi="Arial" w:cs="Arial"/>
          <w:sz w:val="22"/>
          <w:szCs w:val="22"/>
        </w:rPr>
        <w:t xml:space="preserve"> to practitioner</w:t>
      </w:r>
      <w:r>
        <w:rPr>
          <w:rFonts w:ascii="Arial" w:hAnsi="Arial" w:cs="Arial"/>
          <w:sz w:val="22"/>
          <w:szCs w:val="22"/>
        </w:rPr>
        <w:t xml:space="preserve">s (individual/organizations) </w:t>
      </w:r>
      <w:r w:rsidRPr="00993079">
        <w:rPr>
          <w:rFonts w:ascii="Arial" w:hAnsi="Arial" w:cs="Arial"/>
          <w:sz w:val="22"/>
          <w:szCs w:val="22"/>
        </w:rPr>
        <w:t>of supported decision making to create larger public awareness</w:t>
      </w:r>
    </w:p>
    <w:p w:rsidR="00952EBE" w:rsidRDefault="00952EBE" w:rsidP="00952EBE">
      <w:pPr>
        <w:pStyle w:val="NormalWeb"/>
        <w:numPr>
          <w:ilvl w:val="0"/>
          <w:numId w:val="5"/>
        </w:numPr>
        <w:spacing w:before="0" w:beforeAutospacing="0" w:after="0" w:afterAutospacing="0"/>
        <w:rPr>
          <w:rFonts w:ascii="Arial" w:hAnsi="Arial" w:cs="Arial"/>
          <w:sz w:val="22"/>
          <w:szCs w:val="22"/>
        </w:rPr>
      </w:pPr>
      <w:r>
        <w:rPr>
          <w:rFonts w:ascii="Arial" w:hAnsi="Arial" w:cs="Arial"/>
          <w:sz w:val="22"/>
          <w:szCs w:val="22"/>
        </w:rPr>
        <w:t xml:space="preserve">India does not have provision of </w:t>
      </w:r>
      <w:r w:rsidRPr="00993079">
        <w:rPr>
          <w:rFonts w:ascii="Arial" w:hAnsi="Arial" w:cs="Arial"/>
          <w:sz w:val="22"/>
          <w:szCs w:val="22"/>
        </w:rPr>
        <w:t>Personal Ombudsman</w:t>
      </w:r>
      <w:r w:rsidRPr="00993079">
        <w:rPr>
          <w:rStyle w:val="FootnoteReference"/>
          <w:rFonts w:ascii="Arial" w:hAnsi="Arial" w:cs="Arial"/>
          <w:sz w:val="22"/>
          <w:szCs w:val="22"/>
        </w:rPr>
        <w:footnoteReference w:id="5"/>
      </w:r>
      <w:r>
        <w:rPr>
          <w:rFonts w:ascii="Arial" w:hAnsi="Arial" w:cs="Arial"/>
          <w:sz w:val="22"/>
          <w:szCs w:val="22"/>
        </w:rPr>
        <w:t xml:space="preserve">. So attempts to be made with </w:t>
      </w:r>
      <w:r w:rsidRPr="000064A0">
        <w:rPr>
          <w:rFonts w:ascii="Arial" w:hAnsi="Arial" w:cs="Arial"/>
          <w:sz w:val="22"/>
          <w:szCs w:val="22"/>
          <w:u w:val="single"/>
        </w:rPr>
        <w:t xml:space="preserve">legal experts </w:t>
      </w:r>
      <w:r>
        <w:rPr>
          <w:rFonts w:ascii="Arial" w:hAnsi="Arial" w:cs="Arial"/>
          <w:sz w:val="22"/>
          <w:szCs w:val="22"/>
        </w:rPr>
        <w:t>to lobby for including this provision in subsequent amendments to the law</w:t>
      </w:r>
    </w:p>
    <w:p w:rsidR="00952EBE" w:rsidRPr="00D81147" w:rsidRDefault="00952EBE" w:rsidP="00952EBE">
      <w:pPr>
        <w:pStyle w:val="NormalWeb"/>
        <w:numPr>
          <w:ilvl w:val="0"/>
          <w:numId w:val="5"/>
        </w:numPr>
        <w:spacing w:before="0" w:beforeAutospacing="0" w:after="0" w:afterAutospacing="0"/>
        <w:rPr>
          <w:rFonts w:ascii="Arial" w:hAnsi="Arial" w:cs="Arial"/>
          <w:sz w:val="22"/>
          <w:szCs w:val="22"/>
        </w:rPr>
      </w:pPr>
      <w:r>
        <w:rPr>
          <w:rFonts w:ascii="Arial" w:hAnsi="Arial" w:cs="Arial"/>
          <w:sz w:val="22"/>
          <w:szCs w:val="22"/>
        </w:rPr>
        <w:t xml:space="preserve">Create and strengthen special </w:t>
      </w:r>
      <w:r w:rsidRPr="00AE0223">
        <w:rPr>
          <w:rFonts w:ascii="Arial" w:hAnsi="Arial" w:cs="Arial"/>
          <w:sz w:val="22"/>
          <w:szCs w:val="22"/>
          <w:u w:val="single"/>
        </w:rPr>
        <w:t>community services</w:t>
      </w:r>
      <w:r>
        <w:rPr>
          <w:rFonts w:ascii="Arial" w:hAnsi="Arial" w:cs="Arial"/>
          <w:sz w:val="22"/>
          <w:szCs w:val="22"/>
        </w:rPr>
        <w:t xml:space="preserve"> with provision of legal mentors/friends who can provide advice to PWDs.</w:t>
      </w:r>
    </w:p>
    <w:p w:rsidR="00952EBE" w:rsidRPr="00DA09BB" w:rsidRDefault="00952EBE" w:rsidP="00952EBE">
      <w:pPr>
        <w:pStyle w:val="NormalWeb"/>
        <w:spacing w:before="0" w:beforeAutospacing="0" w:after="0" w:afterAutospacing="0"/>
        <w:rPr>
          <w:rFonts w:ascii="Arial" w:hAnsi="Arial" w:cs="Arial"/>
          <w:sz w:val="22"/>
          <w:szCs w:val="22"/>
        </w:rPr>
      </w:pPr>
    </w:p>
    <w:p w:rsidR="00952EBE" w:rsidRPr="00467CE5" w:rsidRDefault="00952EBE" w:rsidP="00952EBE">
      <w:pPr>
        <w:pStyle w:val="NormalWeb"/>
        <w:spacing w:before="0" w:beforeAutospacing="0" w:after="0" w:afterAutospacing="0"/>
        <w:rPr>
          <w:rFonts w:ascii="Arial" w:hAnsi="Arial" w:cs="Arial"/>
          <w:sz w:val="22"/>
          <w:szCs w:val="22"/>
          <w:u w:val="single"/>
        </w:rPr>
      </w:pPr>
      <w:r w:rsidRPr="00467CE5">
        <w:rPr>
          <w:rFonts w:ascii="Arial" w:hAnsi="Arial" w:cs="Arial"/>
          <w:sz w:val="22"/>
          <w:szCs w:val="22"/>
          <w:u w:val="single"/>
        </w:rPr>
        <w:t>Recommendation</w:t>
      </w:r>
      <w:r>
        <w:rPr>
          <w:rFonts w:ascii="Arial" w:hAnsi="Arial" w:cs="Arial"/>
          <w:sz w:val="22"/>
          <w:szCs w:val="22"/>
          <w:u w:val="single"/>
        </w:rPr>
        <w:t>s</w:t>
      </w:r>
      <w:r w:rsidRPr="00467CE5">
        <w:rPr>
          <w:rFonts w:ascii="Arial" w:hAnsi="Arial" w:cs="Arial"/>
          <w:sz w:val="22"/>
          <w:szCs w:val="22"/>
          <w:u w:val="single"/>
        </w:rPr>
        <w:t xml:space="preserve"> related to training</w:t>
      </w:r>
    </w:p>
    <w:p w:rsidR="00952EBE" w:rsidRDefault="00952EBE" w:rsidP="00952EBE">
      <w:pPr>
        <w:pStyle w:val="NormalWeb"/>
        <w:numPr>
          <w:ilvl w:val="0"/>
          <w:numId w:val="5"/>
        </w:numPr>
        <w:spacing w:before="0" w:beforeAutospacing="0" w:after="0" w:afterAutospacing="0"/>
        <w:rPr>
          <w:rFonts w:ascii="Arial" w:hAnsi="Arial" w:cs="Arial"/>
          <w:sz w:val="22"/>
          <w:szCs w:val="22"/>
        </w:rPr>
      </w:pPr>
      <w:r w:rsidRPr="00993079">
        <w:rPr>
          <w:rFonts w:ascii="Arial" w:hAnsi="Arial" w:cs="Arial"/>
          <w:sz w:val="22"/>
          <w:szCs w:val="22"/>
        </w:rPr>
        <w:t xml:space="preserve">Collaborating with </w:t>
      </w:r>
      <w:r w:rsidRPr="003E26E4">
        <w:rPr>
          <w:rFonts w:ascii="Arial" w:hAnsi="Arial" w:cs="Arial"/>
          <w:sz w:val="22"/>
          <w:szCs w:val="22"/>
          <w:u w:val="single"/>
        </w:rPr>
        <w:t>user groups</w:t>
      </w:r>
      <w:r w:rsidRPr="00993079">
        <w:rPr>
          <w:rFonts w:ascii="Arial" w:hAnsi="Arial" w:cs="Arial"/>
          <w:sz w:val="22"/>
          <w:szCs w:val="22"/>
        </w:rPr>
        <w:t xml:space="preserve"> to accommodate their needs along with </w:t>
      </w:r>
      <w:r>
        <w:rPr>
          <w:rFonts w:ascii="Arial" w:hAnsi="Arial" w:cs="Arial"/>
          <w:sz w:val="22"/>
          <w:szCs w:val="22"/>
        </w:rPr>
        <w:t xml:space="preserve">disseminating information about </w:t>
      </w:r>
      <w:r w:rsidRPr="00993079">
        <w:rPr>
          <w:rFonts w:ascii="Arial" w:hAnsi="Arial" w:cs="Arial"/>
          <w:sz w:val="22"/>
          <w:szCs w:val="22"/>
        </w:rPr>
        <w:t>their rights</w:t>
      </w:r>
    </w:p>
    <w:p w:rsidR="00952EBE" w:rsidRPr="00855737" w:rsidRDefault="00952EBE" w:rsidP="00952EBE">
      <w:pPr>
        <w:pStyle w:val="NormalWeb"/>
        <w:numPr>
          <w:ilvl w:val="0"/>
          <w:numId w:val="5"/>
        </w:numPr>
        <w:spacing w:before="0" w:beforeAutospacing="0" w:after="0" w:afterAutospacing="0"/>
        <w:rPr>
          <w:rFonts w:ascii="Arial" w:hAnsi="Arial" w:cs="Arial"/>
          <w:sz w:val="22"/>
          <w:szCs w:val="22"/>
        </w:rPr>
      </w:pPr>
      <w:r w:rsidRPr="00993079">
        <w:rPr>
          <w:rFonts w:ascii="Arial" w:hAnsi="Arial" w:cs="Arial"/>
          <w:sz w:val="22"/>
          <w:szCs w:val="22"/>
        </w:rPr>
        <w:t xml:space="preserve">Educate PWD to ensure they are not overly compliant </w:t>
      </w:r>
      <w:r>
        <w:rPr>
          <w:rFonts w:ascii="Arial" w:hAnsi="Arial" w:cs="Arial"/>
          <w:sz w:val="22"/>
          <w:szCs w:val="22"/>
        </w:rPr>
        <w:t xml:space="preserve">to procedures or any aspect of civil society </w:t>
      </w:r>
      <w:r w:rsidRPr="00993079">
        <w:rPr>
          <w:rFonts w:ascii="Arial" w:hAnsi="Arial" w:cs="Arial"/>
          <w:sz w:val="22"/>
          <w:szCs w:val="22"/>
        </w:rPr>
        <w:t>because of self stigma</w:t>
      </w:r>
      <w:r>
        <w:rPr>
          <w:rFonts w:ascii="Arial" w:hAnsi="Arial" w:cs="Arial"/>
          <w:sz w:val="22"/>
          <w:szCs w:val="22"/>
        </w:rPr>
        <w:t xml:space="preserve"> (</w:t>
      </w:r>
      <w:r w:rsidRPr="00993079">
        <w:rPr>
          <w:rFonts w:ascii="Arial" w:hAnsi="Arial" w:cs="Arial"/>
          <w:sz w:val="22"/>
          <w:szCs w:val="22"/>
        </w:rPr>
        <w:t>fears of being perceived as challenging by service providers</w:t>
      </w:r>
      <w:r>
        <w:rPr>
          <w:rFonts w:ascii="Arial" w:hAnsi="Arial" w:cs="Arial"/>
          <w:sz w:val="22"/>
          <w:szCs w:val="22"/>
        </w:rPr>
        <w:t>, family etc.)</w:t>
      </w:r>
    </w:p>
    <w:p w:rsidR="00952EBE" w:rsidRDefault="00952EBE" w:rsidP="00952EBE">
      <w:pPr>
        <w:pStyle w:val="NormalWeb"/>
        <w:numPr>
          <w:ilvl w:val="0"/>
          <w:numId w:val="5"/>
        </w:numPr>
        <w:spacing w:before="0" w:beforeAutospacing="0" w:after="0" w:afterAutospacing="0"/>
        <w:rPr>
          <w:rFonts w:ascii="Arial" w:hAnsi="Arial" w:cs="Arial"/>
          <w:sz w:val="22"/>
          <w:szCs w:val="22"/>
        </w:rPr>
      </w:pPr>
      <w:r w:rsidRPr="00993079">
        <w:rPr>
          <w:rFonts w:ascii="Arial" w:hAnsi="Arial" w:cs="Arial"/>
          <w:sz w:val="22"/>
          <w:szCs w:val="22"/>
        </w:rPr>
        <w:t>Create awareness for</w:t>
      </w:r>
      <w:r w:rsidRPr="00731A16">
        <w:rPr>
          <w:rFonts w:ascii="Arial" w:hAnsi="Arial" w:cs="Arial"/>
          <w:sz w:val="22"/>
          <w:szCs w:val="22"/>
          <w:u w:val="single"/>
        </w:rPr>
        <w:t xml:space="preserve"> families</w:t>
      </w:r>
      <w:r w:rsidRPr="00993079">
        <w:rPr>
          <w:rFonts w:ascii="Arial" w:hAnsi="Arial" w:cs="Arial"/>
          <w:sz w:val="22"/>
          <w:szCs w:val="22"/>
        </w:rPr>
        <w:t xml:space="preserve"> who have person with disabilities</w:t>
      </w:r>
    </w:p>
    <w:p w:rsidR="00952EBE" w:rsidRPr="0029679F" w:rsidRDefault="00952EBE" w:rsidP="00952EBE">
      <w:pPr>
        <w:pStyle w:val="NormalWeb"/>
        <w:numPr>
          <w:ilvl w:val="0"/>
          <w:numId w:val="5"/>
        </w:numPr>
        <w:spacing w:before="0" w:beforeAutospacing="0" w:after="0" w:afterAutospacing="0"/>
        <w:rPr>
          <w:rFonts w:ascii="Arial" w:hAnsi="Arial" w:cs="Arial"/>
          <w:sz w:val="22"/>
          <w:szCs w:val="22"/>
        </w:rPr>
      </w:pPr>
      <w:r w:rsidRPr="00993079">
        <w:rPr>
          <w:rFonts w:ascii="Arial" w:hAnsi="Arial" w:cs="Arial"/>
          <w:sz w:val="22"/>
          <w:szCs w:val="22"/>
        </w:rPr>
        <w:t xml:space="preserve">Capacity building </w:t>
      </w:r>
      <w:r>
        <w:rPr>
          <w:rFonts w:ascii="Arial" w:hAnsi="Arial" w:cs="Arial"/>
          <w:sz w:val="22"/>
          <w:szCs w:val="22"/>
        </w:rPr>
        <w:t xml:space="preserve">of </w:t>
      </w:r>
      <w:r w:rsidRPr="00835ECA">
        <w:rPr>
          <w:rFonts w:ascii="Arial" w:hAnsi="Arial" w:cs="Arial"/>
          <w:sz w:val="22"/>
          <w:szCs w:val="22"/>
          <w:u w:val="single"/>
        </w:rPr>
        <w:t>pr</w:t>
      </w:r>
      <w:r w:rsidRPr="000B6727">
        <w:rPr>
          <w:rFonts w:ascii="Arial" w:hAnsi="Arial" w:cs="Arial"/>
          <w:sz w:val="22"/>
          <w:szCs w:val="22"/>
          <w:u w:val="single"/>
        </w:rPr>
        <w:t>ofessionals</w:t>
      </w:r>
      <w:r>
        <w:rPr>
          <w:rFonts w:ascii="Arial" w:hAnsi="Arial" w:cs="Arial"/>
          <w:sz w:val="22"/>
          <w:szCs w:val="22"/>
        </w:rPr>
        <w:t xml:space="preserve"> </w:t>
      </w:r>
      <w:r w:rsidRPr="00993079">
        <w:rPr>
          <w:rFonts w:ascii="Arial" w:hAnsi="Arial" w:cs="Arial"/>
          <w:sz w:val="22"/>
          <w:szCs w:val="22"/>
        </w:rPr>
        <w:t>(doctors/lawyers/bankers) need to be taught their duty to obligate</w:t>
      </w:r>
      <w:r>
        <w:rPr>
          <w:rFonts w:ascii="Arial" w:hAnsi="Arial" w:cs="Arial"/>
          <w:sz w:val="22"/>
          <w:szCs w:val="22"/>
        </w:rPr>
        <w:t xml:space="preserve"> with the wishes of the PWD</w:t>
      </w:r>
    </w:p>
    <w:p w:rsidR="00952EBE" w:rsidRDefault="00952EBE" w:rsidP="00952EBE">
      <w:pPr>
        <w:pStyle w:val="NormalWeb"/>
        <w:numPr>
          <w:ilvl w:val="0"/>
          <w:numId w:val="5"/>
        </w:numPr>
        <w:spacing w:before="0" w:beforeAutospacing="0" w:after="0" w:afterAutospacing="0"/>
        <w:rPr>
          <w:rFonts w:ascii="Arial" w:hAnsi="Arial" w:cs="Arial"/>
          <w:sz w:val="22"/>
          <w:szCs w:val="22"/>
        </w:rPr>
      </w:pPr>
      <w:r>
        <w:rPr>
          <w:rFonts w:ascii="Arial" w:hAnsi="Arial" w:cs="Arial"/>
          <w:sz w:val="22"/>
          <w:szCs w:val="22"/>
        </w:rPr>
        <w:t xml:space="preserve">Educate about advanced directives as a way of advance planning </w:t>
      </w:r>
    </w:p>
    <w:p w:rsidR="00952EBE" w:rsidRDefault="00952EBE" w:rsidP="00952EBE">
      <w:pPr>
        <w:pStyle w:val="NormalWeb"/>
        <w:spacing w:before="0" w:beforeAutospacing="0" w:after="0" w:afterAutospacing="0"/>
        <w:rPr>
          <w:rFonts w:ascii="Arial" w:hAnsi="Arial" w:cs="Arial"/>
          <w:sz w:val="22"/>
          <w:szCs w:val="22"/>
        </w:rPr>
      </w:pPr>
    </w:p>
    <w:p w:rsidR="00952EBE" w:rsidRPr="00467CE5" w:rsidRDefault="00952EBE" w:rsidP="00952EBE">
      <w:pPr>
        <w:pStyle w:val="NormalWeb"/>
        <w:spacing w:before="0" w:beforeAutospacing="0" w:after="0" w:afterAutospacing="0"/>
        <w:rPr>
          <w:rFonts w:ascii="Arial" w:hAnsi="Arial" w:cs="Arial"/>
          <w:sz w:val="22"/>
          <w:szCs w:val="22"/>
          <w:u w:val="single"/>
        </w:rPr>
      </w:pPr>
      <w:r w:rsidRPr="00467CE5">
        <w:rPr>
          <w:rFonts w:ascii="Arial" w:hAnsi="Arial" w:cs="Arial"/>
          <w:sz w:val="22"/>
          <w:szCs w:val="22"/>
          <w:u w:val="single"/>
        </w:rPr>
        <w:t>Recommendation</w:t>
      </w:r>
      <w:r>
        <w:rPr>
          <w:rFonts w:ascii="Arial" w:hAnsi="Arial" w:cs="Arial"/>
          <w:sz w:val="22"/>
          <w:szCs w:val="22"/>
          <w:u w:val="single"/>
        </w:rPr>
        <w:t>s</w:t>
      </w:r>
      <w:r w:rsidRPr="00467CE5">
        <w:rPr>
          <w:rFonts w:ascii="Arial" w:hAnsi="Arial" w:cs="Arial"/>
          <w:sz w:val="22"/>
          <w:szCs w:val="22"/>
          <w:u w:val="single"/>
        </w:rPr>
        <w:t xml:space="preserve"> related to research</w:t>
      </w:r>
    </w:p>
    <w:p w:rsidR="00952EBE" w:rsidRDefault="00952EBE" w:rsidP="00952EBE">
      <w:pPr>
        <w:pStyle w:val="NormalWeb"/>
        <w:numPr>
          <w:ilvl w:val="0"/>
          <w:numId w:val="5"/>
        </w:numPr>
        <w:spacing w:before="0" w:beforeAutospacing="0" w:after="0" w:afterAutospacing="0"/>
        <w:rPr>
          <w:rFonts w:ascii="Arial" w:hAnsi="Arial" w:cs="Arial"/>
          <w:sz w:val="22"/>
          <w:szCs w:val="22"/>
        </w:rPr>
      </w:pPr>
      <w:r w:rsidRPr="00A14FF2">
        <w:rPr>
          <w:rFonts w:ascii="Arial" w:hAnsi="Arial" w:cs="Arial"/>
          <w:sz w:val="22"/>
          <w:szCs w:val="22"/>
        </w:rPr>
        <w:t>Examine laws on guardianship and substitute decision making</w:t>
      </w:r>
      <w:r>
        <w:rPr>
          <w:rFonts w:ascii="Arial" w:hAnsi="Arial" w:cs="Arial"/>
          <w:sz w:val="22"/>
          <w:szCs w:val="22"/>
        </w:rPr>
        <w:t xml:space="preserve"> and explore reasons for why people would want to continue with these approaches through surveys and focused groups methods.</w:t>
      </w:r>
    </w:p>
    <w:p w:rsidR="00952EBE" w:rsidRPr="00993079" w:rsidRDefault="00952EBE" w:rsidP="00952EBE">
      <w:pPr>
        <w:pStyle w:val="NormalWeb"/>
        <w:numPr>
          <w:ilvl w:val="0"/>
          <w:numId w:val="5"/>
        </w:numPr>
        <w:spacing w:before="0" w:beforeAutospacing="0" w:after="0" w:afterAutospacing="0"/>
        <w:rPr>
          <w:rFonts w:ascii="Arial" w:hAnsi="Arial" w:cs="Arial"/>
          <w:sz w:val="22"/>
          <w:szCs w:val="22"/>
        </w:rPr>
      </w:pPr>
      <w:r w:rsidRPr="00993079">
        <w:rPr>
          <w:rFonts w:ascii="Arial" w:hAnsi="Arial" w:cs="Arial"/>
          <w:sz w:val="22"/>
          <w:szCs w:val="22"/>
        </w:rPr>
        <w:t>Gather examples of good practice in supported decision making</w:t>
      </w:r>
      <w:r>
        <w:rPr>
          <w:rFonts w:ascii="Arial" w:hAnsi="Arial" w:cs="Arial"/>
          <w:sz w:val="22"/>
          <w:szCs w:val="22"/>
        </w:rPr>
        <w:t xml:space="preserve"> from other countries</w:t>
      </w:r>
    </w:p>
    <w:p w:rsidR="00952EBE" w:rsidRPr="0029679F" w:rsidRDefault="00952EBE" w:rsidP="00952EBE">
      <w:pPr>
        <w:pStyle w:val="NormalWeb"/>
        <w:numPr>
          <w:ilvl w:val="0"/>
          <w:numId w:val="5"/>
        </w:numPr>
        <w:spacing w:before="0" w:beforeAutospacing="0" w:after="0" w:afterAutospacing="0"/>
        <w:rPr>
          <w:rFonts w:ascii="Arial" w:hAnsi="Arial" w:cs="Arial"/>
          <w:sz w:val="22"/>
          <w:szCs w:val="22"/>
        </w:rPr>
      </w:pPr>
      <w:r>
        <w:rPr>
          <w:rFonts w:ascii="Arial" w:hAnsi="Arial" w:cs="Arial"/>
          <w:sz w:val="22"/>
          <w:szCs w:val="22"/>
        </w:rPr>
        <w:lastRenderedPageBreak/>
        <w:t>Create an working committee which will work on the d</w:t>
      </w:r>
      <w:r w:rsidRPr="00400064">
        <w:rPr>
          <w:rFonts w:ascii="Arial" w:hAnsi="Arial" w:cs="Arial"/>
          <w:sz w:val="22"/>
          <w:szCs w:val="22"/>
        </w:rPr>
        <w:t>evelopment of a national framework which takes into account supported decision making</w:t>
      </w:r>
    </w:p>
    <w:p w:rsidR="00952EBE" w:rsidRPr="00303B7C" w:rsidRDefault="00952EBE" w:rsidP="00952EBE">
      <w:pPr>
        <w:pStyle w:val="NormalWeb"/>
        <w:numPr>
          <w:ilvl w:val="0"/>
          <w:numId w:val="5"/>
        </w:numPr>
        <w:spacing w:before="0" w:beforeAutospacing="0" w:after="0" w:afterAutospacing="0"/>
        <w:rPr>
          <w:rFonts w:ascii="Arial" w:hAnsi="Arial" w:cs="Arial"/>
          <w:sz w:val="22"/>
          <w:szCs w:val="22"/>
        </w:rPr>
      </w:pPr>
      <w:r w:rsidRPr="003B7870">
        <w:rPr>
          <w:rFonts w:ascii="Arial" w:hAnsi="Arial" w:cs="Arial"/>
          <w:sz w:val="22"/>
          <w:szCs w:val="22"/>
        </w:rPr>
        <w:t>Develop a framework</w:t>
      </w:r>
      <w:r>
        <w:rPr>
          <w:rFonts w:ascii="Arial" w:hAnsi="Arial" w:cs="Arial"/>
          <w:sz w:val="22"/>
          <w:szCs w:val="22"/>
        </w:rPr>
        <w:t xml:space="preserve"> and guidelines</w:t>
      </w:r>
      <w:r w:rsidRPr="003B7870">
        <w:rPr>
          <w:rFonts w:ascii="Arial" w:hAnsi="Arial" w:cs="Arial"/>
          <w:sz w:val="22"/>
          <w:szCs w:val="22"/>
        </w:rPr>
        <w:t xml:space="preserve"> in case the person does not have a trusted person </w:t>
      </w:r>
    </w:p>
    <w:p w:rsidR="00952EBE" w:rsidRPr="00993079" w:rsidRDefault="00952EBE" w:rsidP="00952EBE">
      <w:pPr>
        <w:pStyle w:val="NormalWeb"/>
        <w:numPr>
          <w:ilvl w:val="0"/>
          <w:numId w:val="5"/>
        </w:numPr>
        <w:spacing w:before="0" w:beforeAutospacing="0" w:after="0" w:afterAutospacing="0"/>
        <w:rPr>
          <w:rFonts w:ascii="Arial" w:hAnsi="Arial" w:cs="Arial"/>
          <w:sz w:val="22"/>
          <w:szCs w:val="22"/>
        </w:rPr>
      </w:pPr>
      <w:r w:rsidRPr="00993079">
        <w:rPr>
          <w:rFonts w:ascii="Arial" w:hAnsi="Arial" w:cs="Arial"/>
          <w:sz w:val="22"/>
          <w:szCs w:val="22"/>
        </w:rPr>
        <w:t xml:space="preserve">Conduct </w:t>
      </w:r>
      <w:r>
        <w:rPr>
          <w:rFonts w:ascii="Arial" w:hAnsi="Arial" w:cs="Arial"/>
          <w:sz w:val="22"/>
          <w:szCs w:val="22"/>
        </w:rPr>
        <w:t>periodic review meetings and outcome studies</w:t>
      </w:r>
      <w:r w:rsidRPr="00993079">
        <w:rPr>
          <w:rFonts w:ascii="Arial" w:hAnsi="Arial" w:cs="Arial"/>
          <w:sz w:val="22"/>
          <w:szCs w:val="22"/>
        </w:rPr>
        <w:t xml:space="preserve"> to understand the current implementation of legal capacity</w:t>
      </w:r>
    </w:p>
    <w:p w:rsidR="009B1ED6" w:rsidRDefault="009B1ED6" w:rsidP="00310B33">
      <w:pPr>
        <w:pStyle w:val="NormalWeb"/>
        <w:spacing w:before="0" w:beforeAutospacing="0" w:after="0" w:afterAutospacing="0"/>
        <w:rPr>
          <w:rFonts w:ascii="Arial" w:hAnsi="Arial" w:cs="Arial"/>
          <w:sz w:val="22"/>
          <w:szCs w:val="22"/>
        </w:rPr>
      </w:pPr>
    </w:p>
    <w:p w:rsidR="009B1ED6" w:rsidRDefault="009B1ED6" w:rsidP="00310B33">
      <w:pPr>
        <w:pStyle w:val="NormalWeb"/>
        <w:spacing w:before="0" w:beforeAutospacing="0" w:after="0" w:afterAutospacing="0"/>
        <w:rPr>
          <w:rFonts w:ascii="Arial" w:hAnsi="Arial" w:cs="Arial"/>
          <w:sz w:val="22"/>
          <w:szCs w:val="22"/>
        </w:rPr>
      </w:pPr>
    </w:p>
    <w:p w:rsidR="009B1ED6" w:rsidRDefault="009B1ED6" w:rsidP="00310B33">
      <w:pPr>
        <w:pStyle w:val="NormalWeb"/>
        <w:spacing w:before="0" w:beforeAutospacing="0" w:after="0" w:afterAutospacing="0"/>
        <w:rPr>
          <w:rFonts w:ascii="Arial" w:hAnsi="Arial" w:cs="Arial"/>
          <w:sz w:val="22"/>
          <w:szCs w:val="22"/>
        </w:rPr>
      </w:pPr>
    </w:p>
    <w:p w:rsidR="00442617" w:rsidRPr="00993079" w:rsidRDefault="00442617" w:rsidP="00310B33">
      <w:pPr>
        <w:pStyle w:val="NormalWeb"/>
        <w:spacing w:before="0" w:beforeAutospacing="0" w:after="0" w:afterAutospacing="0"/>
        <w:rPr>
          <w:rFonts w:ascii="Arial" w:hAnsi="Arial" w:cs="Arial"/>
          <w:sz w:val="22"/>
          <w:szCs w:val="22"/>
        </w:rPr>
      </w:pPr>
      <w:r w:rsidRPr="00993079">
        <w:rPr>
          <w:rFonts w:ascii="Arial" w:hAnsi="Arial" w:cs="Arial"/>
          <w:sz w:val="22"/>
          <w:szCs w:val="22"/>
        </w:rPr>
        <w:t>………………………………………………………………………………………………………………</w:t>
      </w:r>
    </w:p>
    <w:p w:rsidR="00442617" w:rsidRPr="00993079" w:rsidRDefault="00442617" w:rsidP="00310B33">
      <w:pPr>
        <w:pStyle w:val="NormalWeb"/>
        <w:spacing w:before="0" w:beforeAutospacing="0" w:after="0" w:afterAutospacing="0"/>
        <w:rPr>
          <w:rFonts w:ascii="Arial" w:hAnsi="Arial" w:cs="Arial"/>
          <w:sz w:val="22"/>
          <w:szCs w:val="22"/>
        </w:rPr>
      </w:pPr>
    </w:p>
    <w:p w:rsidR="00442617" w:rsidRDefault="00442617" w:rsidP="00D12650">
      <w:pPr>
        <w:pStyle w:val="NormalWeb"/>
        <w:spacing w:before="0" w:beforeAutospacing="0" w:after="0" w:afterAutospacing="0"/>
        <w:jc w:val="center"/>
        <w:rPr>
          <w:rFonts w:ascii="Arial" w:hAnsi="Arial" w:cs="Arial"/>
          <w:sz w:val="22"/>
          <w:szCs w:val="22"/>
        </w:rPr>
      </w:pPr>
      <w:r w:rsidRPr="00993079">
        <w:rPr>
          <w:rFonts w:ascii="Arial" w:hAnsi="Arial" w:cs="Arial"/>
          <w:sz w:val="22"/>
          <w:szCs w:val="22"/>
        </w:rPr>
        <w:t xml:space="preserve">Appendix </w:t>
      </w:r>
      <w:r w:rsidR="00DF76E6">
        <w:rPr>
          <w:rFonts w:ascii="Arial" w:hAnsi="Arial" w:cs="Arial"/>
          <w:sz w:val="22"/>
          <w:szCs w:val="22"/>
        </w:rPr>
        <w:t>1</w:t>
      </w:r>
    </w:p>
    <w:p w:rsidR="00DF76E6" w:rsidRDefault="00DF76E6" w:rsidP="00442617">
      <w:pPr>
        <w:pStyle w:val="NormalWeb"/>
        <w:spacing w:before="0" w:beforeAutospacing="0" w:after="0" w:afterAutospacing="0"/>
        <w:rPr>
          <w:rFonts w:ascii="Arial" w:hAnsi="Arial" w:cs="Arial"/>
          <w:sz w:val="22"/>
          <w:szCs w:val="22"/>
        </w:rPr>
      </w:pPr>
    </w:p>
    <w:p w:rsidR="008845BC" w:rsidRDefault="008845BC" w:rsidP="00D12650">
      <w:pPr>
        <w:pStyle w:val="NormalWeb"/>
        <w:spacing w:before="0" w:beforeAutospacing="0" w:after="0" w:afterAutospacing="0"/>
        <w:jc w:val="center"/>
        <w:rPr>
          <w:rFonts w:ascii="Arial" w:hAnsi="Arial" w:cs="Arial"/>
          <w:sz w:val="22"/>
          <w:szCs w:val="22"/>
        </w:rPr>
      </w:pPr>
      <w:r>
        <w:rPr>
          <w:rFonts w:ascii="Arial" w:hAnsi="Arial" w:cs="Arial"/>
          <w:sz w:val="22"/>
          <w:szCs w:val="22"/>
        </w:rPr>
        <w:t>CRPD Article 12</w:t>
      </w:r>
    </w:p>
    <w:p w:rsidR="00DF76E6" w:rsidRPr="00993079" w:rsidRDefault="00DF76E6" w:rsidP="00DF76E6">
      <w:pPr>
        <w:pStyle w:val="NormalWeb"/>
        <w:spacing w:before="0" w:beforeAutospacing="0" w:after="0" w:afterAutospacing="0"/>
        <w:rPr>
          <w:rFonts w:ascii="Arial" w:hAnsi="Arial" w:cs="Arial"/>
          <w:sz w:val="22"/>
          <w:szCs w:val="22"/>
        </w:rPr>
      </w:pPr>
      <w:r w:rsidRPr="00993079">
        <w:rPr>
          <w:rFonts w:ascii="Arial" w:hAnsi="Arial" w:cs="Arial"/>
          <w:sz w:val="22"/>
          <w:szCs w:val="22"/>
        </w:rPr>
        <w:t>1. States Parties reaffirm that persons with disabilities have the right to recognition everywhere as persons before the law.</w:t>
      </w:r>
    </w:p>
    <w:p w:rsidR="00DF76E6" w:rsidRPr="00993079" w:rsidRDefault="00DF76E6" w:rsidP="00DF76E6">
      <w:pPr>
        <w:pStyle w:val="NormalWeb"/>
        <w:spacing w:before="0" w:beforeAutospacing="0" w:after="0" w:afterAutospacing="0"/>
        <w:rPr>
          <w:rFonts w:ascii="Arial" w:hAnsi="Arial" w:cs="Arial"/>
          <w:sz w:val="22"/>
          <w:szCs w:val="22"/>
        </w:rPr>
      </w:pPr>
    </w:p>
    <w:p w:rsidR="00DF76E6" w:rsidRPr="00993079" w:rsidRDefault="00DF76E6" w:rsidP="00DF76E6">
      <w:pPr>
        <w:pStyle w:val="NormalWeb"/>
        <w:spacing w:before="0" w:beforeAutospacing="0" w:after="0" w:afterAutospacing="0"/>
        <w:rPr>
          <w:rFonts w:ascii="Arial" w:hAnsi="Arial" w:cs="Arial"/>
          <w:sz w:val="22"/>
          <w:szCs w:val="22"/>
        </w:rPr>
      </w:pPr>
      <w:r>
        <w:rPr>
          <w:rFonts w:ascii="Arial" w:hAnsi="Arial" w:cs="Arial"/>
          <w:sz w:val="22"/>
          <w:szCs w:val="22"/>
        </w:rPr>
        <w:t>2. States Parties shall recogniz</w:t>
      </w:r>
      <w:r w:rsidRPr="00993079">
        <w:rPr>
          <w:rFonts w:ascii="Arial" w:hAnsi="Arial" w:cs="Arial"/>
          <w:sz w:val="22"/>
          <w:szCs w:val="22"/>
        </w:rPr>
        <w:t>e that persons with disabilities enjoy legal capacity on an equal basis with others in all aspects of life.</w:t>
      </w:r>
    </w:p>
    <w:p w:rsidR="00DF76E6" w:rsidRPr="00993079" w:rsidRDefault="00DF76E6" w:rsidP="00DF76E6">
      <w:pPr>
        <w:pStyle w:val="NormalWeb"/>
        <w:spacing w:before="0" w:beforeAutospacing="0" w:after="0" w:afterAutospacing="0"/>
        <w:rPr>
          <w:rFonts w:ascii="Arial" w:hAnsi="Arial" w:cs="Arial"/>
          <w:sz w:val="22"/>
          <w:szCs w:val="22"/>
        </w:rPr>
      </w:pPr>
      <w:r w:rsidRPr="00993079">
        <w:rPr>
          <w:rFonts w:ascii="Arial" w:hAnsi="Arial" w:cs="Arial"/>
          <w:sz w:val="22"/>
          <w:szCs w:val="22"/>
        </w:rPr>
        <w:t>International Covenant on Civil and Political Rights Article 16 Everyone shall have the right to recognition everywhere as a person before the law.</w:t>
      </w:r>
    </w:p>
    <w:p w:rsidR="00DF76E6" w:rsidRPr="00993079" w:rsidRDefault="00DF76E6" w:rsidP="00DF76E6">
      <w:pPr>
        <w:pStyle w:val="NormalWeb"/>
        <w:spacing w:before="0" w:beforeAutospacing="0" w:after="0" w:afterAutospacing="0"/>
        <w:rPr>
          <w:rFonts w:ascii="Arial" w:hAnsi="Arial" w:cs="Arial"/>
          <w:sz w:val="22"/>
          <w:szCs w:val="22"/>
        </w:rPr>
      </w:pPr>
    </w:p>
    <w:p w:rsidR="00DF76E6" w:rsidRPr="00993079" w:rsidRDefault="00DF76E6" w:rsidP="00DF76E6">
      <w:pPr>
        <w:pStyle w:val="NormalWeb"/>
        <w:spacing w:before="0" w:beforeAutospacing="0" w:after="0" w:afterAutospacing="0"/>
        <w:rPr>
          <w:rFonts w:ascii="Arial" w:hAnsi="Arial" w:cs="Arial"/>
          <w:sz w:val="22"/>
          <w:szCs w:val="22"/>
        </w:rPr>
      </w:pPr>
      <w:r w:rsidRPr="00993079">
        <w:rPr>
          <w:rFonts w:ascii="Arial" w:hAnsi="Arial" w:cs="Arial"/>
          <w:sz w:val="22"/>
          <w:szCs w:val="22"/>
        </w:rPr>
        <w:t>3. States Parties shall take appropriate measures to provide access by persons with disabilities to the support they may require in exercising their legal capacity</w:t>
      </w:r>
    </w:p>
    <w:p w:rsidR="00DF76E6" w:rsidRPr="00993079" w:rsidRDefault="00DF76E6" w:rsidP="00DF76E6">
      <w:pPr>
        <w:pStyle w:val="NormalWeb"/>
        <w:spacing w:before="0" w:beforeAutospacing="0" w:after="0" w:afterAutospacing="0"/>
        <w:rPr>
          <w:rFonts w:ascii="Arial" w:hAnsi="Arial" w:cs="Arial"/>
          <w:sz w:val="22"/>
          <w:szCs w:val="22"/>
        </w:rPr>
      </w:pPr>
    </w:p>
    <w:p w:rsidR="00DF76E6" w:rsidRPr="00993079" w:rsidRDefault="00DF76E6" w:rsidP="00DF76E6">
      <w:pPr>
        <w:pStyle w:val="NormalWeb"/>
        <w:spacing w:before="0" w:beforeAutospacing="0" w:after="0" w:afterAutospacing="0"/>
        <w:rPr>
          <w:rFonts w:ascii="Arial" w:hAnsi="Arial" w:cs="Arial"/>
          <w:sz w:val="22"/>
          <w:szCs w:val="22"/>
        </w:rPr>
      </w:pPr>
      <w:r w:rsidRPr="00993079">
        <w:rPr>
          <w:rFonts w:ascii="Arial" w:hAnsi="Arial" w:cs="Arial"/>
          <w:sz w:val="22"/>
          <w:szCs w:val="22"/>
        </w:rPr>
        <w:t>4. States Parties shall ensure that all measures that relate to the exercise of legal capacity provide for appropriate and effective safeguards to prevent abuse in accordance with international human rights law. Such safeguards shall ensure that measures relating to the exercise of legal capacity respect the rights, will and preferences of the person, are free of conflict of interest and undue influence, are proportional and tailored to the person’s circumstances, apply for the shortest time possible and are subject to regular review by a competent, independent and impartial authority or judicial body. The safeguards shall be proportional to the degree to which such measures affect the person’s rights and interests</w:t>
      </w:r>
    </w:p>
    <w:p w:rsidR="00DF76E6" w:rsidRPr="00993079" w:rsidRDefault="00DF76E6" w:rsidP="00DF76E6">
      <w:pPr>
        <w:pStyle w:val="NormalWeb"/>
        <w:spacing w:before="0" w:beforeAutospacing="0" w:after="0" w:afterAutospacing="0"/>
        <w:rPr>
          <w:rFonts w:ascii="Arial" w:hAnsi="Arial" w:cs="Arial"/>
          <w:sz w:val="22"/>
          <w:szCs w:val="22"/>
        </w:rPr>
      </w:pPr>
    </w:p>
    <w:p w:rsidR="00DF76E6" w:rsidRPr="00993079" w:rsidRDefault="00DF76E6" w:rsidP="00DF76E6">
      <w:pPr>
        <w:pStyle w:val="NormalWeb"/>
        <w:spacing w:before="0" w:beforeAutospacing="0" w:after="0" w:afterAutospacing="0"/>
        <w:rPr>
          <w:rFonts w:ascii="Arial" w:hAnsi="Arial" w:cs="Arial"/>
          <w:sz w:val="22"/>
          <w:szCs w:val="22"/>
        </w:rPr>
      </w:pPr>
      <w:r w:rsidRPr="00993079">
        <w:rPr>
          <w:rFonts w:ascii="Arial" w:hAnsi="Arial" w:cs="Arial"/>
          <w:sz w:val="22"/>
          <w:szCs w:val="22"/>
        </w:rPr>
        <w:t>5. Subject to the provisions of this article, States Parties shall take all appropriate and effective measures to ensure the equal right of persons with disabilities to own or inherit property, to control their own financial affairs and to have equal access to bank loans, mortgages and other forms of financial credit, and shall ensure that persons with disabilities are not arbitrarily deprived of their property.</w:t>
      </w:r>
    </w:p>
    <w:p w:rsidR="00DF76E6" w:rsidRPr="00993079" w:rsidRDefault="00DF76E6" w:rsidP="00442617">
      <w:pPr>
        <w:pStyle w:val="NormalWeb"/>
        <w:spacing w:before="0" w:beforeAutospacing="0" w:after="0" w:afterAutospacing="0"/>
        <w:rPr>
          <w:rFonts w:ascii="Arial" w:hAnsi="Arial" w:cs="Arial"/>
          <w:sz w:val="22"/>
          <w:szCs w:val="22"/>
        </w:rPr>
      </w:pPr>
    </w:p>
    <w:p w:rsidR="00DF76E6" w:rsidRDefault="00DF76E6" w:rsidP="00D12650">
      <w:pPr>
        <w:pStyle w:val="NormalWeb"/>
        <w:spacing w:before="0" w:beforeAutospacing="0" w:after="0" w:afterAutospacing="0"/>
        <w:jc w:val="center"/>
        <w:rPr>
          <w:rFonts w:ascii="Arial" w:hAnsi="Arial" w:cs="Arial"/>
          <w:sz w:val="22"/>
          <w:szCs w:val="22"/>
          <w:lang w:val="en-CA"/>
        </w:rPr>
      </w:pPr>
      <w:r>
        <w:rPr>
          <w:rFonts w:ascii="Arial" w:hAnsi="Arial" w:cs="Arial"/>
          <w:sz w:val="22"/>
          <w:szCs w:val="22"/>
          <w:lang w:val="en-CA"/>
        </w:rPr>
        <w:t>Appendix 2</w:t>
      </w:r>
    </w:p>
    <w:p w:rsidR="008845BC" w:rsidRDefault="008845BC" w:rsidP="00442617">
      <w:pPr>
        <w:pStyle w:val="NormalWeb"/>
        <w:spacing w:before="0" w:beforeAutospacing="0" w:after="0" w:afterAutospacing="0"/>
        <w:rPr>
          <w:rFonts w:ascii="Arial" w:hAnsi="Arial" w:cs="Arial"/>
          <w:sz w:val="22"/>
          <w:szCs w:val="22"/>
          <w:lang w:val="en-CA"/>
        </w:rPr>
      </w:pPr>
    </w:p>
    <w:p w:rsidR="00B843AA" w:rsidRPr="00993079" w:rsidRDefault="00D60BAE" w:rsidP="00CD15E3">
      <w:pPr>
        <w:pStyle w:val="NormalWeb"/>
        <w:spacing w:before="0" w:beforeAutospacing="0" w:after="0" w:afterAutospacing="0"/>
        <w:rPr>
          <w:rFonts w:ascii="Arial" w:hAnsi="Arial" w:cs="Arial"/>
          <w:sz w:val="22"/>
          <w:szCs w:val="22"/>
        </w:rPr>
      </w:pPr>
      <w:r>
        <w:rPr>
          <w:rFonts w:ascii="Arial" w:hAnsi="Arial" w:cs="Arial"/>
          <w:sz w:val="22"/>
          <w:szCs w:val="22"/>
          <w:lang w:val="en-CA"/>
        </w:rPr>
        <w:t xml:space="preserve">Definition of a </w:t>
      </w:r>
      <w:r w:rsidR="00B10ED8">
        <w:rPr>
          <w:rFonts w:ascii="Arial" w:hAnsi="Arial" w:cs="Arial"/>
          <w:sz w:val="22"/>
          <w:szCs w:val="22"/>
          <w:lang w:val="en-CA"/>
        </w:rPr>
        <w:t>‘</w:t>
      </w:r>
      <w:r w:rsidR="00D12650">
        <w:rPr>
          <w:rFonts w:ascii="Arial" w:hAnsi="Arial" w:cs="Arial"/>
          <w:sz w:val="22"/>
          <w:szCs w:val="22"/>
          <w:lang w:val="en-CA"/>
        </w:rPr>
        <w:t>Personal Ombudsman</w:t>
      </w:r>
      <w:r w:rsidR="00B10ED8">
        <w:rPr>
          <w:rFonts w:ascii="Arial" w:hAnsi="Arial" w:cs="Arial"/>
          <w:sz w:val="22"/>
          <w:szCs w:val="22"/>
          <w:lang w:val="en-CA"/>
        </w:rPr>
        <w:t>’</w:t>
      </w:r>
    </w:p>
    <w:p w:rsidR="00B843AA" w:rsidRPr="00993079" w:rsidRDefault="0055276D" w:rsidP="00FB1B31">
      <w:pPr>
        <w:pStyle w:val="NormalWeb"/>
        <w:numPr>
          <w:ilvl w:val="0"/>
          <w:numId w:val="11"/>
        </w:numPr>
        <w:spacing w:before="0" w:after="0"/>
        <w:rPr>
          <w:rFonts w:ascii="Arial" w:hAnsi="Arial" w:cs="Arial"/>
          <w:sz w:val="22"/>
          <w:szCs w:val="22"/>
        </w:rPr>
      </w:pPr>
      <w:r w:rsidRPr="00993079">
        <w:rPr>
          <w:rFonts w:ascii="Arial" w:hAnsi="Arial" w:cs="Arial"/>
          <w:sz w:val="22"/>
          <w:szCs w:val="22"/>
          <w:lang w:val="en-CA"/>
        </w:rPr>
        <w:t>A highly skilled individual with no alliances with psyc</w:t>
      </w:r>
      <w:r w:rsidR="00FB1B31" w:rsidRPr="00993079">
        <w:rPr>
          <w:rFonts w:ascii="Arial" w:hAnsi="Arial" w:cs="Arial"/>
          <w:sz w:val="22"/>
          <w:szCs w:val="22"/>
          <w:lang w:val="en-CA"/>
        </w:rPr>
        <w:t xml:space="preserve">hiatry, social services, or </w:t>
      </w:r>
      <w:r w:rsidR="00515C72" w:rsidRPr="00993079">
        <w:rPr>
          <w:rFonts w:ascii="Arial" w:hAnsi="Arial" w:cs="Arial"/>
          <w:sz w:val="22"/>
          <w:szCs w:val="22"/>
          <w:lang w:val="en-CA"/>
        </w:rPr>
        <w:t>the</w:t>
      </w:r>
      <w:r w:rsidR="00FB1B31" w:rsidRPr="00993079">
        <w:rPr>
          <w:rFonts w:ascii="Arial" w:hAnsi="Arial" w:cs="Arial"/>
          <w:sz w:val="22"/>
          <w:szCs w:val="22"/>
          <w:lang w:val="en-CA"/>
        </w:rPr>
        <w:t xml:space="preserve"> </w:t>
      </w:r>
      <w:r w:rsidRPr="00993079">
        <w:rPr>
          <w:rFonts w:ascii="Arial" w:hAnsi="Arial" w:cs="Arial"/>
          <w:sz w:val="22"/>
          <w:szCs w:val="22"/>
          <w:lang w:val="en-CA"/>
        </w:rPr>
        <w:t>individual’s family</w:t>
      </w:r>
    </w:p>
    <w:p w:rsidR="00B843AA" w:rsidRPr="00993079" w:rsidRDefault="0055276D" w:rsidP="00FB1B31">
      <w:pPr>
        <w:pStyle w:val="NormalWeb"/>
        <w:numPr>
          <w:ilvl w:val="0"/>
          <w:numId w:val="11"/>
        </w:numPr>
        <w:spacing w:before="0" w:after="0"/>
        <w:rPr>
          <w:rFonts w:ascii="Arial" w:hAnsi="Arial" w:cs="Arial"/>
          <w:sz w:val="22"/>
          <w:szCs w:val="22"/>
        </w:rPr>
      </w:pPr>
      <w:r w:rsidRPr="00993079">
        <w:rPr>
          <w:rFonts w:ascii="Arial" w:hAnsi="Arial" w:cs="Arial"/>
          <w:sz w:val="22"/>
          <w:szCs w:val="22"/>
          <w:lang w:val="en-CA"/>
        </w:rPr>
        <w:t>The PO acts only on the basis of what the service user tells him to do</w:t>
      </w:r>
    </w:p>
    <w:p w:rsidR="00B843AA" w:rsidRPr="00993079" w:rsidRDefault="0055276D" w:rsidP="00FB1B31">
      <w:pPr>
        <w:pStyle w:val="NormalWeb"/>
        <w:numPr>
          <w:ilvl w:val="0"/>
          <w:numId w:val="11"/>
        </w:numPr>
        <w:spacing w:before="0" w:after="0"/>
        <w:rPr>
          <w:rFonts w:ascii="Arial" w:hAnsi="Arial" w:cs="Arial"/>
          <w:sz w:val="22"/>
          <w:szCs w:val="22"/>
        </w:rPr>
      </w:pPr>
      <w:r w:rsidRPr="00993079">
        <w:rPr>
          <w:rFonts w:ascii="Arial" w:hAnsi="Arial" w:cs="Arial"/>
          <w:sz w:val="22"/>
          <w:szCs w:val="22"/>
          <w:lang w:val="en-CA"/>
        </w:rPr>
        <w:t>The PO is engaged with the service user for a long period of time as this is what is necessary to gain the service user’s trust</w:t>
      </w:r>
    </w:p>
    <w:p w:rsidR="00B843AA" w:rsidRPr="00993079" w:rsidRDefault="0055276D" w:rsidP="00FB1B31">
      <w:pPr>
        <w:pStyle w:val="NormalWeb"/>
        <w:numPr>
          <w:ilvl w:val="0"/>
          <w:numId w:val="11"/>
        </w:numPr>
        <w:spacing w:before="0" w:after="0"/>
        <w:rPr>
          <w:rFonts w:ascii="Arial" w:hAnsi="Arial" w:cs="Arial"/>
          <w:sz w:val="22"/>
          <w:szCs w:val="22"/>
        </w:rPr>
      </w:pPr>
      <w:r w:rsidRPr="00993079">
        <w:rPr>
          <w:rFonts w:ascii="Arial" w:hAnsi="Arial" w:cs="Arial"/>
          <w:sz w:val="22"/>
          <w:szCs w:val="22"/>
          <w:lang w:val="en-CA"/>
        </w:rPr>
        <w:t>The PO has to be very flexible and creative in order to satisfactorily meet the needs of the service user</w:t>
      </w:r>
    </w:p>
    <w:p w:rsidR="00B843AA" w:rsidRPr="00993079" w:rsidRDefault="0055276D" w:rsidP="00FB1B31">
      <w:pPr>
        <w:pStyle w:val="NormalWeb"/>
        <w:numPr>
          <w:ilvl w:val="0"/>
          <w:numId w:val="11"/>
        </w:numPr>
        <w:spacing w:before="0" w:after="0"/>
        <w:rPr>
          <w:rFonts w:ascii="Arial" w:hAnsi="Arial" w:cs="Arial"/>
          <w:sz w:val="22"/>
          <w:szCs w:val="22"/>
        </w:rPr>
      </w:pPr>
      <w:r w:rsidRPr="00993079">
        <w:rPr>
          <w:rFonts w:ascii="Arial" w:hAnsi="Arial" w:cs="Arial"/>
          <w:sz w:val="22"/>
          <w:szCs w:val="22"/>
          <w:lang w:val="en-CA"/>
        </w:rPr>
        <w:lastRenderedPageBreak/>
        <w:t>The PO works flexible hours – it is not a regular day job!</w:t>
      </w:r>
    </w:p>
    <w:p w:rsidR="00B843AA" w:rsidRPr="00993079" w:rsidRDefault="0055276D" w:rsidP="00FB1B31">
      <w:pPr>
        <w:pStyle w:val="NormalWeb"/>
        <w:numPr>
          <w:ilvl w:val="0"/>
          <w:numId w:val="11"/>
        </w:numPr>
        <w:spacing w:before="0" w:after="0"/>
        <w:rPr>
          <w:rFonts w:ascii="Arial" w:hAnsi="Arial" w:cs="Arial"/>
          <w:sz w:val="22"/>
          <w:szCs w:val="22"/>
        </w:rPr>
      </w:pPr>
      <w:r w:rsidRPr="00993079">
        <w:rPr>
          <w:rFonts w:ascii="Arial" w:hAnsi="Arial" w:cs="Arial"/>
          <w:sz w:val="22"/>
          <w:szCs w:val="22"/>
          <w:lang w:val="en-CA"/>
        </w:rPr>
        <w:t>The PO does not have an office but rather meets the service user where he lives or elsewhere in the community</w:t>
      </w:r>
    </w:p>
    <w:p w:rsidR="00B843AA" w:rsidRPr="00993079" w:rsidRDefault="0055276D" w:rsidP="00FB1B31">
      <w:pPr>
        <w:pStyle w:val="NormalWeb"/>
        <w:numPr>
          <w:ilvl w:val="0"/>
          <w:numId w:val="11"/>
        </w:numPr>
        <w:spacing w:before="0" w:after="0"/>
        <w:rPr>
          <w:rFonts w:ascii="Arial" w:hAnsi="Arial" w:cs="Arial"/>
          <w:sz w:val="22"/>
          <w:szCs w:val="22"/>
        </w:rPr>
      </w:pPr>
      <w:r w:rsidRPr="00993079">
        <w:rPr>
          <w:rFonts w:ascii="Arial" w:hAnsi="Arial" w:cs="Arial"/>
          <w:sz w:val="22"/>
          <w:szCs w:val="22"/>
          <w:lang w:val="en-CA"/>
        </w:rPr>
        <w:t>It is relationship-based; no records are kept by the PO and all paperwork belongs to the service user</w:t>
      </w:r>
    </w:p>
    <w:p w:rsidR="00442617" w:rsidRPr="00993079" w:rsidRDefault="00442617" w:rsidP="00310B33">
      <w:pPr>
        <w:pStyle w:val="NormalWeb"/>
        <w:spacing w:before="0" w:beforeAutospacing="0" w:after="0" w:afterAutospacing="0"/>
        <w:rPr>
          <w:rFonts w:ascii="Arial" w:hAnsi="Arial" w:cs="Arial"/>
          <w:sz w:val="22"/>
          <w:szCs w:val="22"/>
        </w:rPr>
      </w:pPr>
    </w:p>
    <w:sectPr w:rsidR="00442617" w:rsidRPr="00993079" w:rsidSect="005E6240">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197B" w:rsidRDefault="00EE197B" w:rsidP="00855834">
      <w:pPr>
        <w:spacing w:after="0" w:line="240" w:lineRule="auto"/>
      </w:pPr>
      <w:r>
        <w:separator/>
      </w:r>
    </w:p>
  </w:endnote>
  <w:endnote w:type="continuationSeparator" w:id="1">
    <w:p w:rsidR="00EE197B" w:rsidRDefault="00EE197B" w:rsidP="008558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02978424"/>
      <w:docPartObj>
        <w:docPartGallery w:val="Page Numbers (Bottom of Page)"/>
        <w:docPartUnique/>
      </w:docPartObj>
    </w:sdtPr>
    <w:sdtContent>
      <w:p w:rsidR="00855834" w:rsidRDefault="00B843AA">
        <w:pPr>
          <w:pStyle w:val="Footer"/>
          <w:jc w:val="center"/>
        </w:pPr>
        <w:fldSimple w:instr=" PAGE   \* MERGEFORMAT ">
          <w:r w:rsidR="009B1ED6">
            <w:rPr>
              <w:noProof/>
            </w:rPr>
            <w:t>8</w:t>
          </w:r>
        </w:fldSimple>
      </w:p>
    </w:sdtContent>
  </w:sdt>
  <w:p w:rsidR="00855834" w:rsidRDefault="0085583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197B" w:rsidRDefault="00EE197B" w:rsidP="00855834">
      <w:pPr>
        <w:spacing w:after="0" w:line="240" w:lineRule="auto"/>
      </w:pPr>
      <w:r>
        <w:separator/>
      </w:r>
    </w:p>
  </w:footnote>
  <w:footnote w:type="continuationSeparator" w:id="1">
    <w:p w:rsidR="00EE197B" w:rsidRDefault="00EE197B" w:rsidP="00855834">
      <w:pPr>
        <w:spacing w:after="0" w:line="240" w:lineRule="auto"/>
      </w:pPr>
      <w:r>
        <w:continuationSeparator/>
      </w:r>
    </w:p>
  </w:footnote>
  <w:footnote w:id="2">
    <w:p w:rsidR="00C90577" w:rsidRPr="00C90577" w:rsidRDefault="00C90577">
      <w:pPr>
        <w:pStyle w:val="FootnoteText"/>
      </w:pPr>
      <w:r w:rsidRPr="00C90577">
        <w:rPr>
          <w:rStyle w:val="FootnoteReference"/>
        </w:rPr>
        <w:footnoteRef/>
      </w:r>
      <w:r w:rsidRPr="00C90577">
        <w:t xml:space="preserve"> </w:t>
      </w:r>
      <w:r w:rsidRPr="00C90577">
        <w:rPr>
          <w:rFonts w:cs="Arial"/>
        </w:rPr>
        <w:t>The United Nations Handbook for Parliamentarians on the Convention on Rights of PWD and its Optional Protocol</w:t>
      </w:r>
      <w:r w:rsidR="008C157C">
        <w:rPr>
          <w:rFonts w:cs="Arial"/>
        </w:rPr>
        <w:t>.</w:t>
      </w:r>
    </w:p>
  </w:footnote>
  <w:footnote w:id="3">
    <w:p w:rsidR="00DF76E6" w:rsidRDefault="00DF76E6">
      <w:pPr>
        <w:pStyle w:val="FootnoteText"/>
      </w:pPr>
      <w:r>
        <w:rPr>
          <w:rStyle w:val="FootnoteReference"/>
        </w:rPr>
        <w:footnoteRef/>
      </w:r>
      <w:r>
        <w:t xml:space="preserve"> Details of Article 12 of CRPD is provided in Appendix 1 </w:t>
      </w:r>
    </w:p>
  </w:footnote>
  <w:footnote w:id="4">
    <w:p w:rsidR="003066AD" w:rsidRPr="000079E6" w:rsidRDefault="003066AD" w:rsidP="000079E6">
      <w:pPr>
        <w:spacing w:after="0" w:line="240" w:lineRule="auto"/>
        <w:rPr>
          <w:rFonts w:cs="Times New Roman"/>
          <w:sz w:val="20"/>
          <w:szCs w:val="20"/>
        </w:rPr>
      </w:pPr>
      <w:r w:rsidRPr="000079E6">
        <w:rPr>
          <w:rStyle w:val="FootnoteReference"/>
          <w:sz w:val="20"/>
          <w:szCs w:val="20"/>
        </w:rPr>
        <w:footnoteRef/>
      </w:r>
      <w:r w:rsidR="000079E6" w:rsidRPr="000079E6">
        <w:rPr>
          <w:rFonts w:cs="Times New Roman"/>
          <w:sz w:val="20"/>
          <w:szCs w:val="20"/>
        </w:rPr>
        <w:t xml:space="preserve"> </w:t>
      </w:r>
      <w:r w:rsidRPr="000079E6">
        <w:rPr>
          <w:rFonts w:cs="Times New Roman"/>
          <w:sz w:val="20"/>
          <w:szCs w:val="20"/>
        </w:rPr>
        <w:t>Minkowitz, T. (2006). No-Force Advocacy by Users and Survivors of Psychiatry. Wellington: Mental Health Commission.</w:t>
      </w:r>
    </w:p>
  </w:footnote>
  <w:footnote w:id="5">
    <w:p w:rsidR="00952EBE" w:rsidRDefault="00952EBE" w:rsidP="00952EBE">
      <w:pPr>
        <w:pStyle w:val="FootnoteText"/>
      </w:pPr>
      <w:r w:rsidRPr="000079E6">
        <w:rPr>
          <w:rStyle w:val="FootnoteReference"/>
        </w:rPr>
        <w:footnoteRef/>
      </w:r>
      <w:r w:rsidRPr="000079E6">
        <w:t xml:space="preserve"> Details of the tasks carried out by personal ombudsman in Appendix 2</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56A81"/>
    <w:multiLevelType w:val="hybridMultilevel"/>
    <w:tmpl w:val="C4080BB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9617E1E"/>
    <w:multiLevelType w:val="multilevel"/>
    <w:tmpl w:val="0E204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0C47D0E"/>
    <w:multiLevelType w:val="hybridMultilevel"/>
    <w:tmpl w:val="B95A4AA8"/>
    <w:lvl w:ilvl="0" w:tplc="7CAEAB1E">
      <w:start w:val="1"/>
      <w:numFmt w:val="bullet"/>
      <w:lvlText w:val=" "/>
      <w:lvlJc w:val="left"/>
      <w:pPr>
        <w:tabs>
          <w:tab w:val="num" w:pos="720"/>
        </w:tabs>
        <w:ind w:left="720" w:hanging="360"/>
      </w:pPr>
      <w:rPr>
        <w:rFonts w:ascii="Calibri" w:hAnsi="Calibri" w:hint="default"/>
      </w:rPr>
    </w:lvl>
    <w:lvl w:ilvl="1" w:tplc="1F403B94" w:tentative="1">
      <w:start w:val="1"/>
      <w:numFmt w:val="bullet"/>
      <w:lvlText w:val=" "/>
      <w:lvlJc w:val="left"/>
      <w:pPr>
        <w:tabs>
          <w:tab w:val="num" w:pos="1440"/>
        </w:tabs>
        <w:ind w:left="1440" w:hanging="360"/>
      </w:pPr>
      <w:rPr>
        <w:rFonts w:ascii="Calibri" w:hAnsi="Calibri" w:hint="default"/>
      </w:rPr>
    </w:lvl>
    <w:lvl w:ilvl="2" w:tplc="0AC20B10" w:tentative="1">
      <w:start w:val="1"/>
      <w:numFmt w:val="bullet"/>
      <w:lvlText w:val=" "/>
      <w:lvlJc w:val="left"/>
      <w:pPr>
        <w:tabs>
          <w:tab w:val="num" w:pos="2160"/>
        </w:tabs>
        <w:ind w:left="2160" w:hanging="360"/>
      </w:pPr>
      <w:rPr>
        <w:rFonts w:ascii="Calibri" w:hAnsi="Calibri" w:hint="default"/>
      </w:rPr>
    </w:lvl>
    <w:lvl w:ilvl="3" w:tplc="D36A2B42" w:tentative="1">
      <w:start w:val="1"/>
      <w:numFmt w:val="bullet"/>
      <w:lvlText w:val=" "/>
      <w:lvlJc w:val="left"/>
      <w:pPr>
        <w:tabs>
          <w:tab w:val="num" w:pos="2880"/>
        </w:tabs>
        <w:ind w:left="2880" w:hanging="360"/>
      </w:pPr>
      <w:rPr>
        <w:rFonts w:ascii="Calibri" w:hAnsi="Calibri" w:hint="default"/>
      </w:rPr>
    </w:lvl>
    <w:lvl w:ilvl="4" w:tplc="12B04EA6" w:tentative="1">
      <w:start w:val="1"/>
      <w:numFmt w:val="bullet"/>
      <w:lvlText w:val=" "/>
      <w:lvlJc w:val="left"/>
      <w:pPr>
        <w:tabs>
          <w:tab w:val="num" w:pos="3600"/>
        </w:tabs>
        <w:ind w:left="3600" w:hanging="360"/>
      </w:pPr>
      <w:rPr>
        <w:rFonts w:ascii="Calibri" w:hAnsi="Calibri" w:hint="default"/>
      </w:rPr>
    </w:lvl>
    <w:lvl w:ilvl="5" w:tplc="94888F12" w:tentative="1">
      <w:start w:val="1"/>
      <w:numFmt w:val="bullet"/>
      <w:lvlText w:val=" "/>
      <w:lvlJc w:val="left"/>
      <w:pPr>
        <w:tabs>
          <w:tab w:val="num" w:pos="4320"/>
        </w:tabs>
        <w:ind w:left="4320" w:hanging="360"/>
      </w:pPr>
      <w:rPr>
        <w:rFonts w:ascii="Calibri" w:hAnsi="Calibri" w:hint="default"/>
      </w:rPr>
    </w:lvl>
    <w:lvl w:ilvl="6" w:tplc="0AE44E2C" w:tentative="1">
      <w:start w:val="1"/>
      <w:numFmt w:val="bullet"/>
      <w:lvlText w:val=" "/>
      <w:lvlJc w:val="left"/>
      <w:pPr>
        <w:tabs>
          <w:tab w:val="num" w:pos="5040"/>
        </w:tabs>
        <w:ind w:left="5040" w:hanging="360"/>
      </w:pPr>
      <w:rPr>
        <w:rFonts w:ascii="Calibri" w:hAnsi="Calibri" w:hint="default"/>
      </w:rPr>
    </w:lvl>
    <w:lvl w:ilvl="7" w:tplc="5BBE0EAC" w:tentative="1">
      <w:start w:val="1"/>
      <w:numFmt w:val="bullet"/>
      <w:lvlText w:val=" "/>
      <w:lvlJc w:val="left"/>
      <w:pPr>
        <w:tabs>
          <w:tab w:val="num" w:pos="5760"/>
        </w:tabs>
        <w:ind w:left="5760" w:hanging="360"/>
      </w:pPr>
      <w:rPr>
        <w:rFonts w:ascii="Calibri" w:hAnsi="Calibri" w:hint="default"/>
      </w:rPr>
    </w:lvl>
    <w:lvl w:ilvl="8" w:tplc="20CCA428" w:tentative="1">
      <w:start w:val="1"/>
      <w:numFmt w:val="bullet"/>
      <w:lvlText w:val=" "/>
      <w:lvlJc w:val="left"/>
      <w:pPr>
        <w:tabs>
          <w:tab w:val="num" w:pos="6480"/>
        </w:tabs>
        <w:ind w:left="6480" w:hanging="360"/>
      </w:pPr>
      <w:rPr>
        <w:rFonts w:ascii="Calibri" w:hAnsi="Calibri" w:hint="default"/>
      </w:rPr>
    </w:lvl>
  </w:abstractNum>
  <w:abstractNum w:abstractNumId="3">
    <w:nsid w:val="350D77BA"/>
    <w:multiLevelType w:val="multilevel"/>
    <w:tmpl w:val="F8742B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0DF6909"/>
    <w:multiLevelType w:val="hybridMultilevel"/>
    <w:tmpl w:val="9BE2B28A"/>
    <w:lvl w:ilvl="0" w:tplc="1048FCBE">
      <w:start w:val="1"/>
      <w:numFmt w:val="bullet"/>
      <w:lvlText w:val=""/>
      <w:lvlJc w:val="left"/>
      <w:pPr>
        <w:tabs>
          <w:tab w:val="num" w:pos="720"/>
        </w:tabs>
        <w:ind w:left="720" w:hanging="360"/>
      </w:pPr>
      <w:rPr>
        <w:rFonts w:ascii="Wingdings" w:hAnsi="Wingdings" w:hint="default"/>
      </w:rPr>
    </w:lvl>
    <w:lvl w:ilvl="1" w:tplc="96BAD5A2">
      <w:start w:val="1131"/>
      <w:numFmt w:val="bullet"/>
      <w:lvlText w:val=""/>
      <w:lvlJc w:val="left"/>
      <w:pPr>
        <w:tabs>
          <w:tab w:val="num" w:pos="1440"/>
        </w:tabs>
        <w:ind w:left="1440" w:hanging="360"/>
      </w:pPr>
      <w:rPr>
        <w:rFonts w:ascii="Wingdings" w:hAnsi="Wingdings" w:hint="default"/>
      </w:rPr>
    </w:lvl>
    <w:lvl w:ilvl="2" w:tplc="312014CC" w:tentative="1">
      <w:start w:val="1"/>
      <w:numFmt w:val="bullet"/>
      <w:lvlText w:val=""/>
      <w:lvlJc w:val="left"/>
      <w:pPr>
        <w:tabs>
          <w:tab w:val="num" w:pos="2160"/>
        </w:tabs>
        <w:ind w:left="2160" w:hanging="360"/>
      </w:pPr>
      <w:rPr>
        <w:rFonts w:ascii="Wingdings" w:hAnsi="Wingdings" w:hint="default"/>
      </w:rPr>
    </w:lvl>
    <w:lvl w:ilvl="3" w:tplc="2FEA9BE6" w:tentative="1">
      <w:start w:val="1"/>
      <w:numFmt w:val="bullet"/>
      <w:lvlText w:val=""/>
      <w:lvlJc w:val="left"/>
      <w:pPr>
        <w:tabs>
          <w:tab w:val="num" w:pos="2880"/>
        </w:tabs>
        <w:ind w:left="2880" w:hanging="360"/>
      </w:pPr>
      <w:rPr>
        <w:rFonts w:ascii="Wingdings" w:hAnsi="Wingdings" w:hint="default"/>
      </w:rPr>
    </w:lvl>
    <w:lvl w:ilvl="4" w:tplc="6C9ABEA8" w:tentative="1">
      <w:start w:val="1"/>
      <w:numFmt w:val="bullet"/>
      <w:lvlText w:val=""/>
      <w:lvlJc w:val="left"/>
      <w:pPr>
        <w:tabs>
          <w:tab w:val="num" w:pos="3600"/>
        </w:tabs>
        <w:ind w:left="3600" w:hanging="360"/>
      </w:pPr>
      <w:rPr>
        <w:rFonts w:ascii="Wingdings" w:hAnsi="Wingdings" w:hint="default"/>
      </w:rPr>
    </w:lvl>
    <w:lvl w:ilvl="5" w:tplc="D6A2B4BC" w:tentative="1">
      <w:start w:val="1"/>
      <w:numFmt w:val="bullet"/>
      <w:lvlText w:val=""/>
      <w:lvlJc w:val="left"/>
      <w:pPr>
        <w:tabs>
          <w:tab w:val="num" w:pos="4320"/>
        </w:tabs>
        <w:ind w:left="4320" w:hanging="360"/>
      </w:pPr>
      <w:rPr>
        <w:rFonts w:ascii="Wingdings" w:hAnsi="Wingdings" w:hint="default"/>
      </w:rPr>
    </w:lvl>
    <w:lvl w:ilvl="6" w:tplc="0F1E6DFC" w:tentative="1">
      <w:start w:val="1"/>
      <w:numFmt w:val="bullet"/>
      <w:lvlText w:val=""/>
      <w:lvlJc w:val="left"/>
      <w:pPr>
        <w:tabs>
          <w:tab w:val="num" w:pos="5040"/>
        </w:tabs>
        <w:ind w:left="5040" w:hanging="360"/>
      </w:pPr>
      <w:rPr>
        <w:rFonts w:ascii="Wingdings" w:hAnsi="Wingdings" w:hint="default"/>
      </w:rPr>
    </w:lvl>
    <w:lvl w:ilvl="7" w:tplc="CA305182" w:tentative="1">
      <w:start w:val="1"/>
      <w:numFmt w:val="bullet"/>
      <w:lvlText w:val=""/>
      <w:lvlJc w:val="left"/>
      <w:pPr>
        <w:tabs>
          <w:tab w:val="num" w:pos="5760"/>
        </w:tabs>
        <w:ind w:left="5760" w:hanging="360"/>
      </w:pPr>
      <w:rPr>
        <w:rFonts w:ascii="Wingdings" w:hAnsi="Wingdings" w:hint="default"/>
      </w:rPr>
    </w:lvl>
    <w:lvl w:ilvl="8" w:tplc="411C63DA" w:tentative="1">
      <w:start w:val="1"/>
      <w:numFmt w:val="bullet"/>
      <w:lvlText w:val=""/>
      <w:lvlJc w:val="left"/>
      <w:pPr>
        <w:tabs>
          <w:tab w:val="num" w:pos="6480"/>
        </w:tabs>
        <w:ind w:left="6480" w:hanging="360"/>
      </w:pPr>
      <w:rPr>
        <w:rFonts w:ascii="Wingdings" w:hAnsi="Wingdings" w:hint="default"/>
      </w:rPr>
    </w:lvl>
  </w:abstractNum>
  <w:abstractNum w:abstractNumId="5">
    <w:nsid w:val="49587255"/>
    <w:multiLevelType w:val="multilevel"/>
    <w:tmpl w:val="99A24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26A7268"/>
    <w:multiLevelType w:val="hybridMultilevel"/>
    <w:tmpl w:val="9EE09176"/>
    <w:lvl w:ilvl="0" w:tplc="05D4033C">
      <w:start w:val="1"/>
      <w:numFmt w:val="bullet"/>
      <w:lvlText w:val="◦"/>
      <w:lvlJc w:val="left"/>
      <w:pPr>
        <w:tabs>
          <w:tab w:val="num" w:pos="720"/>
        </w:tabs>
        <w:ind w:left="720" w:hanging="360"/>
      </w:pPr>
      <w:rPr>
        <w:rFonts w:ascii="Calibri" w:hAnsi="Calibri" w:hint="default"/>
      </w:rPr>
    </w:lvl>
    <w:lvl w:ilvl="1" w:tplc="704A2CEA" w:tentative="1">
      <w:start w:val="1"/>
      <w:numFmt w:val="bullet"/>
      <w:lvlText w:val="◦"/>
      <w:lvlJc w:val="left"/>
      <w:pPr>
        <w:tabs>
          <w:tab w:val="num" w:pos="1440"/>
        </w:tabs>
        <w:ind w:left="1440" w:hanging="360"/>
      </w:pPr>
      <w:rPr>
        <w:rFonts w:ascii="Calibri" w:hAnsi="Calibri" w:hint="default"/>
      </w:rPr>
    </w:lvl>
    <w:lvl w:ilvl="2" w:tplc="60B69EA8" w:tentative="1">
      <w:start w:val="1"/>
      <w:numFmt w:val="bullet"/>
      <w:lvlText w:val="◦"/>
      <w:lvlJc w:val="left"/>
      <w:pPr>
        <w:tabs>
          <w:tab w:val="num" w:pos="2160"/>
        </w:tabs>
        <w:ind w:left="2160" w:hanging="360"/>
      </w:pPr>
      <w:rPr>
        <w:rFonts w:ascii="Calibri" w:hAnsi="Calibri" w:hint="default"/>
      </w:rPr>
    </w:lvl>
    <w:lvl w:ilvl="3" w:tplc="382419A6">
      <w:start w:val="1"/>
      <w:numFmt w:val="bullet"/>
      <w:lvlText w:val="◦"/>
      <w:lvlJc w:val="left"/>
      <w:pPr>
        <w:tabs>
          <w:tab w:val="num" w:pos="2880"/>
        </w:tabs>
        <w:ind w:left="2880" w:hanging="360"/>
      </w:pPr>
      <w:rPr>
        <w:rFonts w:ascii="Calibri" w:hAnsi="Calibri" w:hint="default"/>
      </w:rPr>
    </w:lvl>
    <w:lvl w:ilvl="4" w:tplc="74AA2D26" w:tentative="1">
      <w:start w:val="1"/>
      <w:numFmt w:val="bullet"/>
      <w:lvlText w:val="◦"/>
      <w:lvlJc w:val="left"/>
      <w:pPr>
        <w:tabs>
          <w:tab w:val="num" w:pos="3600"/>
        </w:tabs>
        <w:ind w:left="3600" w:hanging="360"/>
      </w:pPr>
      <w:rPr>
        <w:rFonts w:ascii="Calibri" w:hAnsi="Calibri" w:hint="default"/>
      </w:rPr>
    </w:lvl>
    <w:lvl w:ilvl="5" w:tplc="6CB84FE0" w:tentative="1">
      <w:start w:val="1"/>
      <w:numFmt w:val="bullet"/>
      <w:lvlText w:val="◦"/>
      <w:lvlJc w:val="left"/>
      <w:pPr>
        <w:tabs>
          <w:tab w:val="num" w:pos="4320"/>
        </w:tabs>
        <w:ind w:left="4320" w:hanging="360"/>
      </w:pPr>
      <w:rPr>
        <w:rFonts w:ascii="Calibri" w:hAnsi="Calibri" w:hint="default"/>
      </w:rPr>
    </w:lvl>
    <w:lvl w:ilvl="6" w:tplc="C116126C" w:tentative="1">
      <w:start w:val="1"/>
      <w:numFmt w:val="bullet"/>
      <w:lvlText w:val="◦"/>
      <w:lvlJc w:val="left"/>
      <w:pPr>
        <w:tabs>
          <w:tab w:val="num" w:pos="5040"/>
        </w:tabs>
        <w:ind w:left="5040" w:hanging="360"/>
      </w:pPr>
      <w:rPr>
        <w:rFonts w:ascii="Calibri" w:hAnsi="Calibri" w:hint="default"/>
      </w:rPr>
    </w:lvl>
    <w:lvl w:ilvl="7" w:tplc="1D327212" w:tentative="1">
      <w:start w:val="1"/>
      <w:numFmt w:val="bullet"/>
      <w:lvlText w:val="◦"/>
      <w:lvlJc w:val="left"/>
      <w:pPr>
        <w:tabs>
          <w:tab w:val="num" w:pos="5760"/>
        </w:tabs>
        <w:ind w:left="5760" w:hanging="360"/>
      </w:pPr>
      <w:rPr>
        <w:rFonts w:ascii="Calibri" w:hAnsi="Calibri" w:hint="default"/>
      </w:rPr>
    </w:lvl>
    <w:lvl w:ilvl="8" w:tplc="88E8CCFE" w:tentative="1">
      <w:start w:val="1"/>
      <w:numFmt w:val="bullet"/>
      <w:lvlText w:val="◦"/>
      <w:lvlJc w:val="left"/>
      <w:pPr>
        <w:tabs>
          <w:tab w:val="num" w:pos="6480"/>
        </w:tabs>
        <w:ind w:left="6480" w:hanging="360"/>
      </w:pPr>
      <w:rPr>
        <w:rFonts w:ascii="Calibri" w:hAnsi="Calibri" w:hint="default"/>
      </w:rPr>
    </w:lvl>
  </w:abstractNum>
  <w:abstractNum w:abstractNumId="7">
    <w:nsid w:val="58C67D2C"/>
    <w:multiLevelType w:val="hybridMultilevel"/>
    <w:tmpl w:val="C1E4C74E"/>
    <w:lvl w:ilvl="0" w:tplc="B23EAA86">
      <w:start w:val="1"/>
      <w:numFmt w:val="bullet"/>
      <w:lvlText w:val=""/>
      <w:lvlJc w:val="left"/>
      <w:pPr>
        <w:tabs>
          <w:tab w:val="num" w:pos="720"/>
        </w:tabs>
        <w:ind w:left="720" w:hanging="360"/>
      </w:pPr>
      <w:rPr>
        <w:rFonts w:ascii="Wingdings" w:hAnsi="Wingdings" w:hint="default"/>
      </w:rPr>
    </w:lvl>
    <w:lvl w:ilvl="1" w:tplc="76540826" w:tentative="1">
      <w:start w:val="1"/>
      <w:numFmt w:val="bullet"/>
      <w:lvlText w:val=""/>
      <w:lvlJc w:val="left"/>
      <w:pPr>
        <w:tabs>
          <w:tab w:val="num" w:pos="1440"/>
        </w:tabs>
        <w:ind w:left="1440" w:hanging="360"/>
      </w:pPr>
      <w:rPr>
        <w:rFonts w:ascii="Wingdings" w:hAnsi="Wingdings" w:hint="default"/>
      </w:rPr>
    </w:lvl>
    <w:lvl w:ilvl="2" w:tplc="DE40F3C8" w:tentative="1">
      <w:start w:val="1"/>
      <w:numFmt w:val="bullet"/>
      <w:lvlText w:val=""/>
      <w:lvlJc w:val="left"/>
      <w:pPr>
        <w:tabs>
          <w:tab w:val="num" w:pos="2160"/>
        </w:tabs>
        <w:ind w:left="2160" w:hanging="360"/>
      </w:pPr>
      <w:rPr>
        <w:rFonts w:ascii="Wingdings" w:hAnsi="Wingdings" w:hint="default"/>
      </w:rPr>
    </w:lvl>
    <w:lvl w:ilvl="3" w:tplc="E2CAF72A" w:tentative="1">
      <w:start w:val="1"/>
      <w:numFmt w:val="bullet"/>
      <w:lvlText w:val=""/>
      <w:lvlJc w:val="left"/>
      <w:pPr>
        <w:tabs>
          <w:tab w:val="num" w:pos="2880"/>
        </w:tabs>
        <w:ind w:left="2880" w:hanging="360"/>
      </w:pPr>
      <w:rPr>
        <w:rFonts w:ascii="Wingdings" w:hAnsi="Wingdings" w:hint="default"/>
      </w:rPr>
    </w:lvl>
    <w:lvl w:ilvl="4" w:tplc="BCDCE1D0" w:tentative="1">
      <w:start w:val="1"/>
      <w:numFmt w:val="bullet"/>
      <w:lvlText w:val=""/>
      <w:lvlJc w:val="left"/>
      <w:pPr>
        <w:tabs>
          <w:tab w:val="num" w:pos="3600"/>
        </w:tabs>
        <w:ind w:left="3600" w:hanging="360"/>
      </w:pPr>
      <w:rPr>
        <w:rFonts w:ascii="Wingdings" w:hAnsi="Wingdings" w:hint="default"/>
      </w:rPr>
    </w:lvl>
    <w:lvl w:ilvl="5" w:tplc="86CA8372" w:tentative="1">
      <w:start w:val="1"/>
      <w:numFmt w:val="bullet"/>
      <w:lvlText w:val=""/>
      <w:lvlJc w:val="left"/>
      <w:pPr>
        <w:tabs>
          <w:tab w:val="num" w:pos="4320"/>
        </w:tabs>
        <w:ind w:left="4320" w:hanging="360"/>
      </w:pPr>
      <w:rPr>
        <w:rFonts w:ascii="Wingdings" w:hAnsi="Wingdings" w:hint="default"/>
      </w:rPr>
    </w:lvl>
    <w:lvl w:ilvl="6" w:tplc="2772AE38" w:tentative="1">
      <w:start w:val="1"/>
      <w:numFmt w:val="bullet"/>
      <w:lvlText w:val=""/>
      <w:lvlJc w:val="left"/>
      <w:pPr>
        <w:tabs>
          <w:tab w:val="num" w:pos="5040"/>
        </w:tabs>
        <w:ind w:left="5040" w:hanging="360"/>
      </w:pPr>
      <w:rPr>
        <w:rFonts w:ascii="Wingdings" w:hAnsi="Wingdings" w:hint="default"/>
      </w:rPr>
    </w:lvl>
    <w:lvl w:ilvl="7" w:tplc="1F50AF16" w:tentative="1">
      <w:start w:val="1"/>
      <w:numFmt w:val="bullet"/>
      <w:lvlText w:val=""/>
      <w:lvlJc w:val="left"/>
      <w:pPr>
        <w:tabs>
          <w:tab w:val="num" w:pos="5760"/>
        </w:tabs>
        <w:ind w:left="5760" w:hanging="360"/>
      </w:pPr>
      <w:rPr>
        <w:rFonts w:ascii="Wingdings" w:hAnsi="Wingdings" w:hint="default"/>
      </w:rPr>
    </w:lvl>
    <w:lvl w:ilvl="8" w:tplc="77A44198" w:tentative="1">
      <w:start w:val="1"/>
      <w:numFmt w:val="bullet"/>
      <w:lvlText w:val=""/>
      <w:lvlJc w:val="left"/>
      <w:pPr>
        <w:tabs>
          <w:tab w:val="num" w:pos="6480"/>
        </w:tabs>
        <w:ind w:left="6480" w:hanging="360"/>
      </w:pPr>
      <w:rPr>
        <w:rFonts w:ascii="Wingdings" w:hAnsi="Wingdings" w:hint="default"/>
      </w:rPr>
    </w:lvl>
  </w:abstractNum>
  <w:abstractNum w:abstractNumId="8">
    <w:nsid w:val="6A697B05"/>
    <w:multiLevelType w:val="multilevel"/>
    <w:tmpl w:val="8F90F1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B7409C3"/>
    <w:multiLevelType w:val="hybridMultilevel"/>
    <w:tmpl w:val="5B4039DC"/>
    <w:lvl w:ilvl="0" w:tplc="03B80B3E">
      <w:start w:val="1"/>
      <w:numFmt w:val="bullet"/>
      <w:lvlText w:val="◦"/>
      <w:lvlJc w:val="left"/>
      <w:pPr>
        <w:tabs>
          <w:tab w:val="num" w:pos="720"/>
        </w:tabs>
        <w:ind w:left="720" w:hanging="360"/>
      </w:pPr>
      <w:rPr>
        <w:rFonts w:ascii="Calibri" w:hAnsi="Calibri" w:hint="default"/>
      </w:rPr>
    </w:lvl>
    <w:lvl w:ilvl="1" w:tplc="AD88BC62" w:tentative="1">
      <w:start w:val="1"/>
      <w:numFmt w:val="bullet"/>
      <w:lvlText w:val="◦"/>
      <w:lvlJc w:val="left"/>
      <w:pPr>
        <w:tabs>
          <w:tab w:val="num" w:pos="1440"/>
        </w:tabs>
        <w:ind w:left="1440" w:hanging="360"/>
      </w:pPr>
      <w:rPr>
        <w:rFonts w:ascii="Calibri" w:hAnsi="Calibri" w:hint="default"/>
      </w:rPr>
    </w:lvl>
    <w:lvl w:ilvl="2" w:tplc="820C7C16" w:tentative="1">
      <w:start w:val="1"/>
      <w:numFmt w:val="bullet"/>
      <w:lvlText w:val="◦"/>
      <w:lvlJc w:val="left"/>
      <w:pPr>
        <w:tabs>
          <w:tab w:val="num" w:pos="2160"/>
        </w:tabs>
        <w:ind w:left="2160" w:hanging="360"/>
      </w:pPr>
      <w:rPr>
        <w:rFonts w:ascii="Calibri" w:hAnsi="Calibri" w:hint="default"/>
      </w:rPr>
    </w:lvl>
    <w:lvl w:ilvl="3" w:tplc="FB14BCFE" w:tentative="1">
      <w:start w:val="1"/>
      <w:numFmt w:val="bullet"/>
      <w:lvlText w:val="◦"/>
      <w:lvlJc w:val="left"/>
      <w:pPr>
        <w:tabs>
          <w:tab w:val="num" w:pos="2880"/>
        </w:tabs>
        <w:ind w:left="2880" w:hanging="360"/>
      </w:pPr>
      <w:rPr>
        <w:rFonts w:ascii="Calibri" w:hAnsi="Calibri" w:hint="default"/>
      </w:rPr>
    </w:lvl>
    <w:lvl w:ilvl="4" w:tplc="E77C16A2" w:tentative="1">
      <w:start w:val="1"/>
      <w:numFmt w:val="bullet"/>
      <w:lvlText w:val="◦"/>
      <w:lvlJc w:val="left"/>
      <w:pPr>
        <w:tabs>
          <w:tab w:val="num" w:pos="3600"/>
        </w:tabs>
        <w:ind w:left="3600" w:hanging="360"/>
      </w:pPr>
      <w:rPr>
        <w:rFonts w:ascii="Calibri" w:hAnsi="Calibri" w:hint="default"/>
      </w:rPr>
    </w:lvl>
    <w:lvl w:ilvl="5" w:tplc="8A401D80" w:tentative="1">
      <w:start w:val="1"/>
      <w:numFmt w:val="bullet"/>
      <w:lvlText w:val="◦"/>
      <w:lvlJc w:val="left"/>
      <w:pPr>
        <w:tabs>
          <w:tab w:val="num" w:pos="4320"/>
        </w:tabs>
        <w:ind w:left="4320" w:hanging="360"/>
      </w:pPr>
      <w:rPr>
        <w:rFonts w:ascii="Calibri" w:hAnsi="Calibri" w:hint="default"/>
      </w:rPr>
    </w:lvl>
    <w:lvl w:ilvl="6" w:tplc="19C859FA" w:tentative="1">
      <w:start w:val="1"/>
      <w:numFmt w:val="bullet"/>
      <w:lvlText w:val="◦"/>
      <w:lvlJc w:val="left"/>
      <w:pPr>
        <w:tabs>
          <w:tab w:val="num" w:pos="5040"/>
        </w:tabs>
        <w:ind w:left="5040" w:hanging="360"/>
      </w:pPr>
      <w:rPr>
        <w:rFonts w:ascii="Calibri" w:hAnsi="Calibri" w:hint="default"/>
      </w:rPr>
    </w:lvl>
    <w:lvl w:ilvl="7" w:tplc="43DC9A08" w:tentative="1">
      <w:start w:val="1"/>
      <w:numFmt w:val="bullet"/>
      <w:lvlText w:val="◦"/>
      <w:lvlJc w:val="left"/>
      <w:pPr>
        <w:tabs>
          <w:tab w:val="num" w:pos="5760"/>
        </w:tabs>
        <w:ind w:left="5760" w:hanging="360"/>
      </w:pPr>
      <w:rPr>
        <w:rFonts w:ascii="Calibri" w:hAnsi="Calibri" w:hint="default"/>
      </w:rPr>
    </w:lvl>
    <w:lvl w:ilvl="8" w:tplc="93C2E9DC">
      <w:start w:val="1"/>
      <w:numFmt w:val="bullet"/>
      <w:lvlText w:val="◦"/>
      <w:lvlJc w:val="left"/>
      <w:pPr>
        <w:tabs>
          <w:tab w:val="num" w:pos="6480"/>
        </w:tabs>
        <w:ind w:left="6480" w:hanging="360"/>
      </w:pPr>
      <w:rPr>
        <w:rFonts w:ascii="Calibri" w:hAnsi="Calibri" w:hint="default"/>
      </w:rPr>
    </w:lvl>
  </w:abstractNum>
  <w:abstractNum w:abstractNumId="10">
    <w:nsid w:val="6CAE0FB3"/>
    <w:multiLevelType w:val="hybridMultilevel"/>
    <w:tmpl w:val="049402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1"/>
  </w:num>
  <w:num w:numId="3">
    <w:abstractNumId w:val="8"/>
  </w:num>
  <w:num w:numId="4">
    <w:abstractNumId w:val="3"/>
  </w:num>
  <w:num w:numId="5">
    <w:abstractNumId w:val="0"/>
  </w:num>
  <w:num w:numId="6">
    <w:abstractNumId w:val="6"/>
  </w:num>
  <w:num w:numId="7">
    <w:abstractNumId w:val="2"/>
  </w:num>
  <w:num w:numId="8">
    <w:abstractNumId w:val="7"/>
  </w:num>
  <w:num w:numId="9">
    <w:abstractNumId w:val="9"/>
  </w:num>
  <w:num w:numId="10">
    <w:abstractNumId w:val="4"/>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984066"/>
    <w:rsid w:val="00001BE3"/>
    <w:rsid w:val="00003F98"/>
    <w:rsid w:val="000064A0"/>
    <w:rsid w:val="000079E6"/>
    <w:rsid w:val="00011C3D"/>
    <w:rsid w:val="0001222C"/>
    <w:rsid w:val="00014F78"/>
    <w:rsid w:val="00024931"/>
    <w:rsid w:val="00031CE5"/>
    <w:rsid w:val="00032EEA"/>
    <w:rsid w:val="00035056"/>
    <w:rsid w:val="00036467"/>
    <w:rsid w:val="00041113"/>
    <w:rsid w:val="00050090"/>
    <w:rsid w:val="000508FC"/>
    <w:rsid w:val="0005445C"/>
    <w:rsid w:val="00060C2E"/>
    <w:rsid w:val="00064EF9"/>
    <w:rsid w:val="00070376"/>
    <w:rsid w:val="00070783"/>
    <w:rsid w:val="000710B7"/>
    <w:rsid w:val="0007355B"/>
    <w:rsid w:val="00074E6D"/>
    <w:rsid w:val="0007566E"/>
    <w:rsid w:val="0007570E"/>
    <w:rsid w:val="00076F0F"/>
    <w:rsid w:val="00077AAF"/>
    <w:rsid w:val="000805C2"/>
    <w:rsid w:val="000820D3"/>
    <w:rsid w:val="00085355"/>
    <w:rsid w:val="000860E2"/>
    <w:rsid w:val="0008753D"/>
    <w:rsid w:val="00093637"/>
    <w:rsid w:val="0009421C"/>
    <w:rsid w:val="00094D78"/>
    <w:rsid w:val="00095E23"/>
    <w:rsid w:val="000969AC"/>
    <w:rsid w:val="000A0F3F"/>
    <w:rsid w:val="000A156E"/>
    <w:rsid w:val="000A75C8"/>
    <w:rsid w:val="000B1EC9"/>
    <w:rsid w:val="000B3F3D"/>
    <w:rsid w:val="000B5701"/>
    <w:rsid w:val="000B6727"/>
    <w:rsid w:val="000B6BCF"/>
    <w:rsid w:val="000C1BEA"/>
    <w:rsid w:val="000C596D"/>
    <w:rsid w:val="000D1378"/>
    <w:rsid w:val="000D209E"/>
    <w:rsid w:val="000D3FD7"/>
    <w:rsid w:val="000E4BEC"/>
    <w:rsid w:val="000E4D99"/>
    <w:rsid w:val="000F0AE6"/>
    <w:rsid w:val="000F2566"/>
    <w:rsid w:val="000F5310"/>
    <w:rsid w:val="000F6F38"/>
    <w:rsid w:val="00103885"/>
    <w:rsid w:val="00107931"/>
    <w:rsid w:val="00117DCF"/>
    <w:rsid w:val="0012076D"/>
    <w:rsid w:val="00121153"/>
    <w:rsid w:val="00123DF2"/>
    <w:rsid w:val="0012587F"/>
    <w:rsid w:val="00126BBF"/>
    <w:rsid w:val="00127C32"/>
    <w:rsid w:val="001338D2"/>
    <w:rsid w:val="00136CAC"/>
    <w:rsid w:val="00137211"/>
    <w:rsid w:val="00141E82"/>
    <w:rsid w:val="00141EA5"/>
    <w:rsid w:val="00142439"/>
    <w:rsid w:val="00144D27"/>
    <w:rsid w:val="0014680A"/>
    <w:rsid w:val="00154784"/>
    <w:rsid w:val="00157824"/>
    <w:rsid w:val="00160E52"/>
    <w:rsid w:val="001623A8"/>
    <w:rsid w:val="00163C9B"/>
    <w:rsid w:val="00170278"/>
    <w:rsid w:val="001739B7"/>
    <w:rsid w:val="00173FDB"/>
    <w:rsid w:val="00175186"/>
    <w:rsid w:val="00175C4C"/>
    <w:rsid w:val="001771C1"/>
    <w:rsid w:val="0018685B"/>
    <w:rsid w:val="00194E65"/>
    <w:rsid w:val="00195096"/>
    <w:rsid w:val="0019579E"/>
    <w:rsid w:val="001A1B66"/>
    <w:rsid w:val="001B11A8"/>
    <w:rsid w:val="001B7361"/>
    <w:rsid w:val="001C1814"/>
    <w:rsid w:val="001C18DF"/>
    <w:rsid w:val="001C21C7"/>
    <w:rsid w:val="001D7877"/>
    <w:rsid w:val="001D7C5D"/>
    <w:rsid w:val="001E00FD"/>
    <w:rsid w:val="001E29D0"/>
    <w:rsid w:val="001E479D"/>
    <w:rsid w:val="001F2367"/>
    <w:rsid w:val="001F3795"/>
    <w:rsid w:val="001F6106"/>
    <w:rsid w:val="001F7618"/>
    <w:rsid w:val="00205F18"/>
    <w:rsid w:val="00205FF3"/>
    <w:rsid w:val="00206BFB"/>
    <w:rsid w:val="00215349"/>
    <w:rsid w:val="002157D2"/>
    <w:rsid w:val="00215F97"/>
    <w:rsid w:val="0022268E"/>
    <w:rsid w:val="002235F5"/>
    <w:rsid w:val="00225399"/>
    <w:rsid w:val="002319C9"/>
    <w:rsid w:val="00234E89"/>
    <w:rsid w:val="00240ACF"/>
    <w:rsid w:val="00243851"/>
    <w:rsid w:val="002507BF"/>
    <w:rsid w:val="00252C4E"/>
    <w:rsid w:val="00253922"/>
    <w:rsid w:val="002555FE"/>
    <w:rsid w:val="0026020F"/>
    <w:rsid w:val="00267B26"/>
    <w:rsid w:val="00270E54"/>
    <w:rsid w:val="00271D4C"/>
    <w:rsid w:val="0027655C"/>
    <w:rsid w:val="00290B0B"/>
    <w:rsid w:val="00295812"/>
    <w:rsid w:val="0029679F"/>
    <w:rsid w:val="002A0631"/>
    <w:rsid w:val="002A0FEA"/>
    <w:rsid w:val="002A32D5"/>
    <w:rsid w:val="002A74C5"/>
    <w:rsid w:val="002B171C"/>
    <w:rsid w:val="002B17DC"/>
    <w:rsid w:val="002B20EA"/>
    <w:rsid w:val="002C2054"/>
    <w:rsid w:val="002C2BDC"/>
    <w:rsid w:val="002C3785"/>
    <w:rsid w:val="002C47E1"/>
    <w:rsid w:val="002C51BD"/>
    <w:rsid w:val="002D1021"/>
    <w:rsid w:val="002D19CA"/>
    <w:rsid w:val="002D25DD"/>
    <w:rsid w:val="002D4E0D"/>
    <w:rsid w:val="002D7D0C"/>
    <w:rsid w:val="002E23E6"/>
    <w:rsid w:val="002E257D"/>
    <w:rsid w:val="002E2724"/>
    <w:rsid w:val="002F0AD5"/>
    <w:rsid w:val="002F17E7"/>
    <w:rsid w:val="002F4BE7"/>
    <w:rsid w:val="002F4D14"/>
    <w:rsid w:val="002F548D"/>
    <w:rsid w:val="002F618E"/>
    <w:rsid w:val="00302A64"/>
    <w:rsid w:val="00302AFC"/>
    <w:rsid w:val="00303B7C"/>
    <w:rsid w:val="003066AD"/>
    <w:rsid w:val="00306845"/>
    <w:rsid w:val="00310B33"/>
    <w:rsid w:val="00312969"/>
    <w:rsid w:val="003145C2"/>
    <w:rsid w:val="00320B87"/>
    <w:rsid w:val="0032304F"/>
    <w:rsid w:val="0032482D"/>
    <w:rsid w:val="00325FCF"/>
    <w:rsid w:val="00341213"/>
    <w:rsid w:val="00342E2E"/>
    <w:rsid w:val="003511F9"/>
    <w:rsid w:val="003561BA"/>
    <w:rsid w:val="00360213"/>
    <w:rsid w:val="00364C48"/>
    <w:rsid w:val="00371B6C"/>
    <w:rsid w:val="00372F83"/>
    <w:rsid w:val="00381269"/>
    <w:rsid w:val="00382B00"/>
    <w:rsid w:val="0038564C"/>
    <w:rsid w:val="00385982"/>
    <w:rsid w:val="0038776B"/>
    <w:rsid w:val="00393DDF"/>
    <w:rsid w:val="00394A4E"/>
    <w:rsid w:val="00397AA1"/>
    <w:rsid w:val="003A1A49"/>
    <w:rsid w:val="003A6AFE"/>
    <w:rsid w:val="003B7870"/>
    <w:rsid w:val="003C09E2"/>
    <w:rsid w:val="003C67CC"/>
    <w:rsid w:val="003C6F8E"/>
    <w:rsid w:val="003D6C9B"/>
    <w:rsid w:val="003E26E4"/>
    <w:rsid w:val="003F1DD3"/>
    <w:rsid w:val="003F6729"/>
    <w:rsid w:val="00400064"/>
    <w:rsid w:val="00401D08"/>
    <w:rsid w:val="00402182"/>
    <w:rsid w:val="00402C72"/>
    <w:rsid w:val="00407F74"/>
    <w:rsid w:val="00412E4E"/>
    <w:rsid w:val="0041701F"/>
    <w:rsid w:val="00431B34"/>
    <w:rsid w:val="00432015"/>
    <w:rsid w:val="00432150"/>
    <w:rsid w:val="00435C37"/>
    <w:rsid w:val="00441FEB"/>
    <w:rsid w:val="004422A1"/>
    <w:rsid w:val="00442617"/>
    <w:rsid w:val="00445734"/>
    <w:rsid w:val="004457D3"/>
    <w:rsid w:val="0044711C"/>
    <w:rsid w:val="004516BE"/>
    <w:rsid w:val="00453F4B"/>
    <w:rsid w:val="00464B82"/>
    <w:rsid w:val="00467CE5"/>
    <w:rsid w:val="00472012"/>
    <w:rsid w:val="004753D4"/>
    <w:rsid w:val="0048264E"/>
    <w:rsid w:val="004863C1"/>
    <w:rsid w:val="0048780E"/>
    <w:rsid w:val="00490A5E"/>
    <w:rsid w:val="004912E8"/>
    <w:rsid w:val="00492AE5"/>
    <w:rsid w:val="004952D3"/>
    <w:rsid w:val="004969DE"/>
    <w:rsid w:val="004A032C"/>
    <w:rsid w:val="004A3847"/>
    <w:rsid w:val="004A6404"/>
    <w:rsid w:val="004A6772"/>
    <w:rsid w:val="004A6F96"/>
    <w:rsid w:val="004B1D17"/>
    <w:rsid w:val="004B4D2A"/>
    <w:rsid w:val="004B5294"/>
    <w:rsid w:val="004B7FB8"/>
    <w:rsid w:val="004C2944"/>
    <w:rsid w:val="004C48B2"/>
    <w:rsid w:val="004E1512"/>
    <w:rsid w:val="004E7C34"/>
    <w:rsid w:val="004F0CED"/>
    <w:rsid w:val="004F0D29"/>
    <w:rsid w:val="0050078D"/>
    <w:rsid w:val="005025A6"/>
    <w:rsid w:val="005039CD"/>
    <w:rsid w:val="0050402F"/>
    <w:rsid w:val="00506F74"/>
    <w:rsid w:val="00513F3C"/>
    <w:rsid w:val="00515C72"/>
    <w:rsid w:val="00516746"/>
    <w:rsid w:val="00516DA2"/>
    <w:rsid w:val="00524D2D"/>
    <w:rsid w:val="0052585C"/>
    <w:rsid w:val="00533E43"/>
    <w:rsid w:val="00552157"/>
    <w:rsid w:val="0055276D"/>
    <w:rsid w:val="0055771B"/>
    <w:rsid w:val="00561B24"/>
    <w:rsid w:val="0056683F"/>
    <w:rsid w:val="00567C6F"/>
    <w:rsid w:val="0057070D"/>
    <w:rsid w:val="00575371"/>
    <w:rsid w:val="005754C7"/>
    <w:rsid w:val="00583E95"/>
    <w:rsid w:val="00585F98"/>
    <w:rsid w:val="005928FA"/>
    <w:rsid w:val="00593C9D"/>
    <w:rsid w:val="0059487F"/>
    <w:rsid w:val="0059497E"/>
    <w:rsid w:val="005A31E5"/>
    <w:rsid w:val="005B5124"/>
    <w:rsid w:val="005B762D"/>
    <w:rsid w:val="005C2E6F"/>
    <w:rsid w:val="005C6CA6"/>
    <w:rsid w:val="005C72C3"/>
    <w:rsid w:val="005D075E"/>
    <w:rsid w:val="005D2137"/>
    <w:rsid w:val="005D3C38"/>
    <w:rsid w:val="005D61A4"/>
    <w:rsid w:val="005D6290"/>
    <w:rsid w:val="005E6240"/>
    <w:rsid w:val="005F1171"/>
    <w:rsid w:val="005F305A"/>
    <w:rsid w:val="00605837"/>
    <w:rsid w:val="0062027E"/>
    <w:rsid w:val="00623D87"/>
    <w:rsid w:val="00626C39"/>
    <w:rsid w:val="00644D8A"/>
    <w:rsid w:val="00645567"/>
    <w:rsid w:val="00656C14"/>
    <w:rsid w:val="00656E77"/>
    <w:rsid w:val="00665834"/>
    <w:rsid w:val="00666F98"/>
    <w:rsid w:val="006673A7"/>
    <w:rsid w:val="0067443A"/>
    <w:rsid w:val="00674FEF"/>
    <w:rsid w:val="006757C4"/>
    <w:rsid w:val="00681675"/>
    <w:rsid w:val="0068576A"/>
    <w:rsid w:val="00690E55"/>
    <w:rsid w:val="00691CCD"/>
    <w:rsid w:val="0069680D"/>
    <w:rsid w:val="00696F22"/>
    <w:rsid w:val="006B3471"/>
    <w:rsid w:val="006C006E"/>
    <w:rsid w:val="006C4243"/>
    <w:rsid w:val="006C492C"/>
    <w:rsid w:val="006C495B"/>
    <w:rsid w:val="006C7EDF"/>
    <w:rsid w:val="006D3725"/>
    <w:rsid w:val="006D6218"/>
    <w:rsid w:val="006E213B"/>
    <w:rsid w:val="006E68D9"/>
    <w:rsid w:val="006F0DE1"/>
    <w:rsid w:val="006F6391"/>
    <w:rsid w:val="00701268"/>
    <w:rsid w:val="007030A5"/>
    <w:rsid w:val="007141A8"/>
    <w:rsid w:val="007164E8"/>
    <w:rsid w:val="00717EA2"/>
    <w:rsid w:val="007219F8"/>
    <w:rsid w:val="0072791A"/>
    <w:rsid w:val="00731A16"/>
    <w:rsid w:val="00731BC0"/>
    <w:rsid w:val="007321C8"/>
    <w:rsid w:val="00737C75"/>
    <w:rsid w:val="00743B3D"/>
    <w:rsid w:val="0075015E"/>
    <w:rsid w:val="00752ABE"/>
    <w:rsid w:val="00753654"/>
    <w:rsid w:val="007561E7"/>
    <w:rsid w:val="00764804"/>
    <w:rsid w:val="007724D1"/>
    <w:rsid w:val="00775BF6"/>
    <w:rsid w:val="007821F8"/>
    <w:rsid w:val="007847E3"/>
    <w:rsid w:val="0078622C"/>
    <w:rsid w:val="00791B2B"/>
    <w:rsid w:val="00791DF5"/>
    <w:rsid w:val="00793066"/>
    <w:rsid w:val="00794414"/>
    <w:rsid w:val="007962C2"/>
    <w:rsid w:val="007968F6"/>
    <w:rsid w:val="007A5669"/>
    <w:rsid w:val="007B67D1"/>
    <w:rsid w:val="007B7C49"/>
    <w:rsid w:val="007C15B7"/>
    <w:rsid w:val="007C38FA"/>
    <w:rsid w:val="007C540F"/>
    <w:rsid w:val="007C55E4"/>
    <w:rsid w:val="007C6AF2"/>
    <w:rsid w:val="007D05A7"/>
    <w:rsid w:val="007D184E"/>
    <w:rsid w:val="007D6F37"/>
    <w:rsid w:val="007E0D04"/>
    <w:rsid w:val="007E3B3F"/>
    <w:rsid w:val="007E796C"/>
    <w:rsid w:val="007F7656"/>
    <w:rsid w:val="00802485"/>
    <w:rsid w:val="008051B9"/>
    <w:rsid w:val="008054DD"/>
    <w:rsid w:val="00813296"/>
    <w:rsid w:val="00815312"/>
    <w:rsid w:val="008169AC"/>
    <w:rsid w:val="00823BCC"/>
    <w:rsid w:val="00823E2D"/>
    <w:rsid w:val="00825444"/>
    <w:rsid w:val="00832D6E"/>
    <w:rsid w:val="008332AF"/>
    <w:rsid w:val="0083396A"/>
    <w:rsid w:val="00835ECA"/>
    <w:rsid w:val="008375CA"/>
    <w:rsid w:val="008424D5"/>
    <w:rsid w:val="00844FD0"/>
    <w:rsid w:val="00847D93"/>
    <w:rsid w:val="00855737"/>
    <w:rsid w:val="00855834"/>
    <w:rsid w:val="00863531"/>
    <w:rsid w:val="00864008"/>
    <w:rsid w:val="0086551A"/>
    <w:rsid w:val="0086625D"/>
    <w:rsid w:val="00876923"/>
    <w:rsid w:val="00880B16"/>
    <w:rsid w:val="008830DD"/>
    <w:rsid w:val="008845BC"/>
    <w:rsid w:val="0089616A"/>
    <w:rsid w:val="00896F5A"/>
    <w:rsid w:val="008A079E"/>
    <w:rsid w:val="008A1059"/>
    <w:rsid w:val="008A6EDE"/>
    <w:rsid w:val="008B3C35"/>
    <w:rsid w:val="008C093F"/>
    <w:rsid w:val="008C0B86"/>
    <w:rsid w:val="008C157C"/>
    <w:rsid w:val="008C3717"/>
    <w:rsid w:val="008C5C23"/>
    <w:rsid w:val="008D3922"/>
    <w:rsid w:val="008D4666"/>
    <w:rsid w:val="008E515E"/>
    <w:rsid w:val="008E7878"/>
    <w:rsid w:val="008F07F9"/>
    <w:rsid w:val="008F4B9D"/>
    <w:rsid w:val="008F51CF"/>
    <w:rsid w:val="00900E85"/>
    <w:rsid w:val="00915958"/>
    <w:rsid w:val="00915CFE"/>
    <w:rsid w:val="0092366F"/>
    <w:rsid w:val="00924039"/>
    <w:rsid w:val="009243BC"/>
    <w:rsid w:val="0092463F"/>
    <w:rsid w:val="00925063"/>
    <w:rsid w:val="0093174D"/>
    <w:rsid w:val="00931A75"/>
    <w:rsid w:val="0093318C"/>
    <w:rsid w:val="00936BEF"/>
    <w:rsid w:val="009377E2"/>
    <w:rsid w:val="00941EA0"/>
    <w:rsid w:val="00942F7D"/>
    <w:rsid w:val="0094367B"/>
    <w:rsid w:val="00944BB6"/>
    <w:rsid w:val="00944F60"/>
    <w:rsid w:val="00952439"/>
    <w:rsid w:val="00952EBE"/>
    <w:rsid w:val="00955EC8"/>
    <w:rsid w:val="00963683"/>
    <w:rsid w:val="00963BF1"/>
    <w:rsid w:val="00963FD2"/>
    <w:rsid w:val="009673AE"/>
    <w:rsid w:val="00970E8A"/>
    <w:rsid w:val="00984066"/>
    <w:rsid w:val="00985EC1"/>
    <w:rsid w:val="00992064"/>
    <w:rsid w:val="00993079"/>
    <w:rsid w:val="00994542"/>
    <w:rsid w:val="009A2F71"/>
    <w:rsid w:val="009B13FB"/>
    <w:rsid w:val="009B1ED6"/>
    <w:rsid w:val="009B24FF"/>
    <w:rsid w:val="009B4EE9"/>
    <w:rsid w:val="009B4FA7"/>
    <w:rsid w:val="009C5850"/>
    <w:rsid w:val="009C5C18"/>
    <w:rsid w:val="009D14E9"/>
    <w:rsid w:val="009D27F4"/>
    <w:rsid w:val="009D2965"/>
    <w:rsid w:val="009D29EE"/>
    <w:rsid w:val="009E2887"/>
    <w:rsid w:val="009E3205"/>
    <w:rsid w:val="009F1A38"/>
    <w:rsid w:val="009F79CB"/>
    <w:rsid w:val="00A0025A"/>
    <w:rsid w:val="00A01467"/>
    <w:rsid w:val="00A02C22"/>
    <w:rsid w:val="00A0527B"/>
    <w:rsid w:val="00A054B8"/>
    <w:rsid w:val="00A05BDE"/>
    <w:rsid w:val="00A0624A"/>
    <w:rsid w:val="00A14FF2"/>
    <w:rsid w:val="00A261C8"/>
    <w:rsid w:val="00A27513"/>
    <w:rsid w:val="00A30580"/>
    <w:rsid w:val="00A37AB8"/>
    <w:rsid w:val="00A44176"/>
    <w:rsid w:val="00A466A3"/>
    <w:rsid w:val="00A50A00"/>
    <w:rsid w:val="00A564B4"/>
    <w:rsid w:val="00A6225B"/>
    <w:rsid w:val="00A65135"/>
    <w:rsid w:val="00A674F7"/>
    <w:rsid w:val="00A70486"/>
    <w:rsid w:val="00A75A3D"/>
    <w:rsid w:val="00A7722A"/>
    <w:rsid w:val="00A833BA"/>
    <w:rsid w:val="00A843EC"/>
    <w:rsid w:val="00A90FDE"/>
    <w:rsid w:val="00A91B49"/>
    <w:rsid w:val="00A96094"/>
    <w:rsid w:val="00AA1B8A"/>
    <w:rsid w:val="00AA4F83"/>
    <w:rsid w:val="00AA68D3"/>
    <w:rsid w:val="00AB1A48"/>
    <w:rsid w:val="00AB74CA"/>
    <w:rsid w:val="00AC3C0E"/>
    <w:rsid w:val="00AD0980"/>
    <w:rsid w:val="00AD4466"/>
    <w:rsid w:val="00AD48C9"/>
    <w:rsid w:val="00AD611A"/>
    <w:rsid w:val="00AD629E"/>
    <w:rsid w:val="00AE0223"/>
    <w:rsid w:val="00AF46D6"/>
    <w:rsid w:val="00B00379"/>
    <w:rsid w:val="00B00D13"/>
    <w:rsid w:val="00B02AE8"/>
    <w:rsid w:val="00B04659"/>
    <w:rsid w:val="00B053BD"/>
    <w:rsid w:val="00B07640"/>
    <w:rsid w:val="00B10ED8"/>
    <w:rsid w:val="00B12B09"/>
    <w:rsid w:val="00B166E4"/>
    <w:rsid w:val="00B1688C"/>
    <w:rsid w:val="00B1721E"/>
    <w:rsid w:val="00B301A5"/>
    <w:rsid w:val="00B31B0B"/>
    <w:rsid w:val="00B34B2A"/>
    <w:rsid w:val="00B378A1"/>
    <w:rsid w:val="00B54C67"/>
    <w:rsid w:val="00B57573"/>
    <w:rsid w:val="00B650C1"/>
    <w:rsid w:val="00B71309"/>
    <w:rsid w:val="00B7234F"/>
    <w:rsid w:val="00B81BED"/>
    <w:rsid w:val="00B843AA"/>
    <w:rsid w:val="00B9050F"/>
    <w:rsid w:val="00B9443C"/>
    <w:rsid w:val="00B95649"/>
    <w:rsid w:val="00BA270C"/>
    <w:rsid w:val="00BA5190"/>
    <w:rsid w:val="00BC38E3"/>
    <w:rsid w:val="00BC4B8B"/>
    <w:rsid w:val="00BC4D2C"/>
    <w:rsid w:val="00BC722F"/>
    <w:rsid w:val="00BC7A5E"/>
    <w:rsid w:val="00BD4B16"/>
    <w:rsid w:val="00BD6CEC"/>
    <w:rsid w:val="00BE2F0B"/>
    <w:rsid w:val="00BE3674"/>
    <w:rsid w:val="00BE3FC6"/>
    <w:rsid w:val="00BE42DE"/>
    <w:rsid w:val="00BF763D"/>
    <w:rsid w:val="00C0595B"/>
    <w:rsid w:val="00C112A5"/>
    <w:rsid w:val="00C13970"/>
    <w:rsid w:val="00C14077"/>
    <w:rsid w:val="00C23620"/>
    <w:rsid w:val="00C26199"/>
    <w:rsid w:val="00C30056"/>
    <w:rsid w:val="00C3488E"/>
    <w:rsid w:val="00C3526D"/>
    <w:rsid w:val="00C412EE"/>
    <w:rsid w:val="00C43248"/>
    <w:rsid w:val="00C5164A"/>
    <w:rsid w:val="00C51D24"/>
    <w:rsid w:val="00C61F67"/>
    <w:rsid w:val="00C722BA"/>
    <w:rsid w:val="00C72C41"/>
    <w:rsid w:val="00C75DDA"/>
    <w:rsid w:val="00C779D7"/>
    <w:rsid w:val="00C90577"/>
    <w:rsid w:val="00C93130"/>
    <w:rsid w:val="00C95611"/>
    <w:rsid w:val="00CA4E5C"/>
    <w:rsid w:val="00CA511F"/>
    <w:rsid w:val="00CA7873"/>
    <w:rsid w:val="00CB1159"/>
    <w:rsid w:val="00CB3333"/>
    <w:rsid w:val="00CB5D0F"/>
    <w:rsid w:val="00CB6085"/>
    <w:rsid w:val="00CB69E9"/>
    <w:rsid w:val="00CB7221"/>
    <w:rsid w:val="00CC4B8D"/>
    <w:rsid w:val="00CC75AA"/>
    <w:rsid w:val="00CD01B4"/>
    <w:rsid w:val="00CD0C80"/>
    <w:rsid w:val="00CD15E3"/>
    <w:rsid w:val="00CD5CB5"/>
    <w:rsid w:val="00CF4839"/>
    <w:rsid w:val="00CF54DD"/>
    <w:rsid w:val="00CF6E33"/>
    <w:rsid w:val="00D0262E"/>
    <w:rsid w:val="00D03FA7"/>
    <w:rsid w:val="00D074D7"/>
    <w:rsid w:val="00D12650"/>
    <w:rsid w:val="00D15C89"/>
    <w:rsid w:val="00D22EBE"/>
    <w:rsid w:val="00D25EB9"/>
    <w:rsid w:val="00D279D2"/>
    <w:rsid w:val="00D32AE0"/>
    <w:rsid w:val="00D34692"/>
    <w:rsid w:val="00D472F9"/>
    <w:rsid w:val="00D477EE"/>
    <w:rsid w:val="00D5060D"/>
    <w:rsid w:val="00D5392D"/>
    <w:rsid w:val="00D53FA8"/>
    <w:rsid w:val="00D60BAE"/>
    <w:rsid w:val="00D61105"/>
    <w:rsid w:val="00D6121A"/>
    <w:rsid w:val="00D61998"/>
    <w:rsid w:val="00D63849"/>
    <w:rsid w:val="00D638D2"/>
    <w:rsid w:val="00D64404"/>
    <w:rsid w:val="00D6519A"/>
    <w:rsid w:val="00D70BE1"/>
    <w:rsid w:val="00D73A0F"/>
    <w:rsid w:val="00D75900"/>
    <w:rsid w:val="00D75C56"/>
    <w:rsid w:val="00D7728F"/>
    <w:rsid w:val="00D81147"/>
    <w:rsid w:val="00D83B43"/>
    <w:rsid w:val="00D93F5B"/>
    <w:rsid w:val="00D94302"/>
    <w:rsid w:val="00D9602F"/>
    <w:rsid w:val="00D96BB4"/>
    <w:rsid w:val="00DA09BB"/>
    <w:rsid w:val="00DA0F83"/>
    <w:rsid w:val="00DA2327"/>
    <w:rsid w:val="00DA48EE"/>
    <w:rsid w:val="00DA4963"/>
    <w:rsid w:val="00DA55BD"/>
    <w:rsid w:val="00DA6261"/>
    <w:rsid w:val="00DA6668"/>
    <w:rsid w:val="00DB0830"/>
    <w:rsid w:val="00DB49D8"/>
    <w:rsid w:val="00DC07EE"/>
    <w:rsid w:val="00DC098D"/>
    <w:rsid w:val="00DC2E07"/>
    <w:rsid w:val="00DC57CC"/>
    <w:rsid w:val="00DC5A70"/>
    <w:rsid w:val="00DC6E13"/>
    <w:rsid w:val="00DD40E2"/>
    <w:rsid w:val="00DE5868"/>
    <w:rsid w:val="00DE6725"/>
    <w:rsid w:val="00DF2709"/>
    <w:rsid w:val="00DF76E6"/>
    <w:rsid w:val="00DF7935"/>
    <w:rsid w:val="00E04E7B"/>
    <w:rsid w:val="00E06E35"/>
    <w:rsid w:val="00E071F0"/>
    <w:rsid w:val="00E121ED"/>
    <w:rsid w:val="00E13216"/>
    <w:rsid w:val="00E144BC"/>
    <w:rsid w:val="00E210EF"/>
    <w:rsid w:val="00E2217A"/>
    <w:rsid w:val="00E228B5"/>
    <w:rsid w:val="00E25A00"/>
    <w:rsid w:val="00E2755B"/>
    <w:rsid w:val="00E32B1E"/>
    <w:rsid w:val="00E3391F"/>
    <w:rsid w:val="00E3394C"/>
    <w:rsid w:val="00E43674"/>
    <w:rsid w:val="00E64271"/>
    <w:rsid w:val="00E658E4"/>
    <w:rsid w:val="00E71027"/>
    <w:rsid w:val="00E73696"/>
    <w:rsid w:val="00E760A5"/>
    <w:rsid w:val="00E762F7"/>
    <w:rsid w:val="00E77BDF"/>
    <w:rsid w:val="00E800AC"/>
    <w:rsid w:val="00E80A10"/>
    <w:rsid w:val="00E80FEA"/>
    <w:rsid w:val="00E85615"/>
    <w:rsid w:val="00E95775"/>
    <w:rsid w:val="00EA7678"/>
    <w:rsid w:val="00EB1CE6"/>
    <w:rsid w:val="00EB3112"/>
    <w:rsid w:val="00EC30C5"/>
    <w:rsid w:val="00ED5073"/>
    <w:rsid w:val="00ED709B"/>
    <w:rsid w:val="00EE197B"/>
    <w:rsid w:val="00EE4FFE"/>
    <w:rsid w:val="00EE7414"/>
    <w:rsid w:val="00EF06D1"/>
    <w:rsid w:val="00F00B0C"/>
    <w:rsid w:val="00F042CD"/>
    <w:rsid w:val="00F23E98"/>
    <w:rsid w:val="00F32C33"/>
    <w:rsid w:val="00F33096"/>
    <w:rsid w:val="00F35CF3"/>
    <w:rsid w:val="00F410C8"/>
    <w:rsid w:val="00F418B1"/>
    <w:rsid w:val="00F430EF"/>
    <w:rsid w:val="00F45F7B"/>
    <w:rsid w:val="00F467C3"/>
    <w:rsid w:val="00F46F88"/>
    <w:rsid w:val="00F47866"/>
    <w:rsid w:val="00F546B5"/>
    <w:rsid w:val="00F54A85"/>
    <w:rsid w:val="00F56808"/>
    <w:rsid w:val="00F57E8A"/>
    <w:rsid w:val="00F605C9"/>
    <w:rsid w:val="00F623B2"/>
    <w:rsid w:val="00F646EB"/>
    <w:rsid w:val="00F7116E"/>
    <w:rsid w:val="00F72AA6"/>
    <w:rsid w:val="00F74304"/>
    <w:rsid w:val="00F76E12"/>
    <w:rsid w:val="00F77DCD"/>
    <w:rsid w:val="00F810A1"/>
    <w:rsid w:val="00F8215F"/>
    <w:rsid w:val="00F828D7"/>
    <w:rsid w:val="00F86D5D"/>
    <w:rsid w:val="00F93234"/>
    <w:rsid w:val="00F932D7"/>
    <w:rsid w:val="00FA2B8E"/>
    <w:rsid w:val="00FA4A6A"/>
    <w:rsid w:val="00FB1B31"/>
    <w:rsid w:val="00FB2B04"/>
    <w:rsid w:val="00FB403F"/>
    <w:rsid w:val="00FC0E04"/>
    <w:rsid w:val="00FC3F8E"/>
    <w:rsid w:val="00FC6A1E"/>
    <w:rsid w:val="00FD09BD"/>
    <w:rsid w:val="00FD0C96"/>
    <w:rsid w:val="00FD1E14"/>
    <w:rsid w:val="00FD4E3C"/>
    <w:rsid w:val="00FD6246"/>
    <w:rsid w:val="00FE0B90"/>
    <w:rsid w:val="00FE3440"/>
    <w:rsid w:val="00FE5236"/>
    <w:rsid w:val="00FF7D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24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05BD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05BDE"/>
  </w:style>
  <w:style w:type="character" w:styleId="Strong">
    <w:name w:val="Strong"/>
    <w:basedOn w:val="DefaultParagraphFont"/>
    <w:uiPriority w:val="22"/>
    <w:qFormat/>
    <w:rsid w:val="00D9602F"/>
    <w:rPr>
      <w:b/>
      <w:bCs/>
    </w:rPr>
  </w:style>
  <w:style w:type="paragraph" w:styleId="ListParagraph">
    <w:name w:val="List Paragraph"/>
    <w:basedOn w:val="Normal"/>
    <w:uiPriority w:val="34"/>
    <w:qFormat/>
    <w:rsid w:val="002B17DC"/>
    <w:pPr>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558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5834"/>
  </w:style>
  <w:style w:type="paragraph" w:styleId="Footer">
    <w:name w:val="footer"/>
    <w:basedOn w:val="Normal"/>
    <w:link w:val="FooterChar"/>
    <w:uiPriority w:val="99"/>
    <w:unhideWhenUsed/>
    <w:rsid w:val="008558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5834"/>
  </w:style>
  <w:style w:type="character" w:styleId="Hyperlink">
    <w:name w:val="Hyperlink"/>
    <w:basedOn w:val="DefaultParagraphFont"/>
    <w:uiPriority w:val="99"/>
    <w:unhideWhenUsed/>
    <w:rsid w:val="00794414"/>
    <w:rPr>
      <w:color w:val="0000FF" w:themeColor="hyperlink"/>
      <w:u w:val="single"/>
    </w:rPr>
  </w:style>
  <w:style w:type="paragraph" w:styleId="FootnoteText">
    <w:name w:val="footnote text"/>
    <w:basedOn w:val="Normal"/>
    <w:link w:val="FootnoteTextChar"/>
    <w:uiPriority w:val="99"/>
    <w:semiHidden/>
    <w:unhideWhenUsed/>
    <w:rsid w:val="00C412E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412EE"/>
    <w:rPr>
      <w:sz w:val="20"/>
      <w:szCs w:val="20"/>
    </w:rPr>
  </w:style>
  <w:style w:type="character" w:styleId="FootnoteReference">
    <w:name w:val="footnote reference"/>
    <w:basedOn w:val="DefaultParagraphFont"/>
    <w:uiPriority w:val="99"/>
    <w:semiHidden/>
    <w:unhideWhenUsed/>
    <w:rsid w:val="00C412EE"/>
    <w:rPr>
      <w:vertAlign w:val="superscript"/>
    </w:rPr>
  </w:style>
  <w:style w:type="table" w:styleId="TableGrid">
    <w:name w:val="Table Grid"/>
    <w:basedOn w:val="TableNormal"/>
    <w:uiPriority w:val="59"/>
    <w:rsid w:val="002E257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69914953">
      <w:bodyDiv w:val="1"/>
      <w:marLeft w:val="0"/>
      <w:marRight w:val="0"/>
      <w:marTop w:val="0"/>
      <w:marBottom w:val="0"/>
      <w:divBdr>
        <w:top w:val="none" w:sz="0" w:space="0" w:color="auto"/>
        <w:left w:val="none" w:sz="0" w:space="0" w:color="auto"/>
        <w:bottom w:val="none" w:sz="0" w:space="0" w:color="auto"/>
        <w:right w:val="none" w:sz="0" w:space="0" w:color="auto"/>
      </w:divBdr>
    </w:div>
    <w:div w:id="814839577">
      <w:bodyDiv w:val="1"/>
      <w:marLeft w:val="0"/>
      <w:marRight w:val="0"/>
      <w:marTop w:val="0"/>
      <w:marBottom w:val="0"/>
      <w:divBdr>
        <w:top w:val="none" w:sz="0" w:space="0" w:color="auto"/>
        <w:left w:val="none" w:sz="0" w:space="0" w:color="auto"/>
        <w:bottom w:val="none" w:sz="0" w:space="0" w:color="auto"/>
        <w:right w:val="none" w:sz="0" w:space="0" w:color="auto"/>
      </w:divBdr>
      <w:divsChild>
        <w:div w:id="52823783">
          <w:marLeft w:val="144"/>
          <w:marRight w:val="0"/>
          <w:marTop w:val="240"/>
          <w:marBottom w:val="40"/>
          <w:divBdr>
            <w:top w:val="none" w:sz="0" w:space="0" w:color="auto"/>
            <w:left w:val="none" w:sz="0" w:space="0" w:color="auto"/>
            <w:bottom w:val="none" w:sz="0" w:space="0" w:color="auto"/>
            <w:right w:val="none" w:sz="0" w:space="0" w:color="auto"/>
          </w:divBdr>
        </w:div>
        <w:div w:id="2042632638">
          <w:marLeft w:val="850"/>
          <w:marRight w:val="0"/>
          <w:marTop w:val="240"/>
          <w:marBottom w:val="40"/>
          <w:divBdr>
            <w:top w:val="none" w:sz="0" w:space="0" w:color="auto"/>
            <w:left w:val="none" w:sz="0" w:space="0" w:color="auto"/>
            <w:bottom w:val="none" w:sz="0" w:space="0" w:color="auto"/>
            <w:right w:val="none" w:sz="0" w:space="0" w:color="auto"/>
          </w:divBdr>
        </w:div>
        <w:div w:id="492600565">
          <w:marLeft w:val="850"/>
          <w:marRight w:val="0"/>
          <w:marTop w:val="240"/>
          <w:marBottom w:val="40"/>
          <w:divBdr>
            <w:top w:val="none" w:sz="0" w:space="0" w:color="auto"/>
            <w:left w:val="none" w:sz="0" w:space="0" w:color="auto"/>
            <w:bottom w:val="none" w:sz="0" w:space="0" w:color="auto"/>
            <w:right w:val="none" w:sz="0" w:space="0" w:color="auto"/>
          </w:divBdr>
        </w:div>
        <w:div w:id="1691295234">
          <w:marLeft w:val="850"/>
          <w:marRight w:val="0"/>
          <w:marTop w:val="240"/>
          <w:marBottom w:val="40"/>
          <w:divBdr>
            <w:top w:val="none" w:sz="0" w:space="0" w:color="auto"/>
            <w:left w:val="none" w:sz="0" w:space="0" w:color="auto"/>
            <w:bottom w:val="none" w:sz="0" w:space="0" w:color="auto"/>
            <w:right w:val="none" w:sz="0" w:space="0" w:color="auto"/>
          </w:divBdr>
        </w:div>
      </w:divsChild>
    </w:div>
    <w:div w:id="1094134943">
      <w:bodyDiv w:val="1"/>
      <w:marLeft w:val="0"/>
      <w:marRight w:val="0"/>
      <w:marTop w:val="0"/>
      <w:marBottom w:val="0"/>
      <w:divBdr>
        <w:top w:val="none" w:sz="0" w:space="0" w:color="auto"/>
        <w:left w:val="none" w:sz="0" w:space="0" w:color="auto"/>
        <w:bottom w:val="none" w:sz="0" w:space="0" w:color="auto"/>
        <w:right w:val="none" w:sz="0" w:space="0" w:color="auto"/>
      </w:divBdr>
    </w:div>
    <w:div w:id="1682195482">
      <w:bodyDiv w:val="1"/>
      <w:marLeft w:val="0"/>
      <w:marRight w:val="0"/>
      <w:marTop w:val="0"/>
      <w:marBottom w:val="0"/>
      <w:divBdr>
        <w:top w:val="none" w:sz="0" w:space="0" w:color="auto"/>
        <w:left w:val="none" w:sz="0" w:space="0" w:color="auto"/>
        <w:bottom w:val="none" w:sz="0" w:space="0" w:color="auto"/>
        <w:right w:val="none" w:sz="0" w:space="0" w:color="auto"/>
      </w:divBdr>
      <w:divsChild>
        <w:div w:id="537665224">
          <w:marLeft w:val="2678"/>
          <w:marRight w:val="0"/>
          <w:marTop w:val="40"/>
          <w:marBottom w:val="120"/>
          <w:divBdr>
            <w:top w:val="none" w:sz="0" w:space="0" w:color="auto"/>
            <w:left w:val="none" w:sz="0" w:space="0" w:color="auto"/>
            <w:bottom w:val="none" w:sz="0" w:space="0" w:color="auto"/>
            <w:right w:val="none" w:sz="0" w:space="0" w:color="auto"/>
          </w:divBdr>
        </w:div>
      </w:divsChild>
    </w:div>
    <w:div w:id="1931281094">
      <w:bodyDiv w:val="1"/>
      <w:marLeft w:val="0"/>
      <w:marRight w:val="0"/>
      <w:marTop w:val="0"/>
      <w:marBottom w:val="0"/>
      <w:divBdr>
        <w:top w:val="none" w:sz="0" w:space="0" w:color="auto"/>
        <w:left w:val="none" w:sz="0" w:space="0" w:color="auto"/>
        <w:bottom w:val="none" w:sz="0" w:space="0" w:color="auto"/>
        <w:right w:val="none" w:sz="0" w:space="0" w:color="auto"/>
      </w:divBdr>
      <w:divsChild>
        <w:div w:id="1517697097">
          <w:marLeft w:val="1181"/>
          <w:marRight w:val="0"/>
          <w:marTop w:val="40"/>
          <w:marBottom w:val="240"/>
          <w:divBdr>
            <w:top w:val="none" w:sz="0" w:space="0" w:color="auto"/>
            <w:left w:val="none" w:sz="0" w:space="0" w:color="auto"/>
            <w:bottom w:val="none" w:sz="0" w:space="0" w:color="auto"/>
            <w:right w:val="none" w:sz="0" w:space="0" w:color="auto"/>
          </w:divBdr>
        </w:div>
      </w:divsChild>
    </w:div>
    <w:div w:id="1990278818">
      <w:bodyDiv w:val="1"/>
      <w:marLeft w:val="0"/>
      <w:marRight w:val="0"/>
      <w:marTop w:val="0"/>
      <w:marBottom w:val="0"/>
      <w:divBdr>
        <w:top w:val="none" w:sz="0" w:space="0" w:color="auto"/>
        <w:left w:val="none" w:sz="0" w:space="0" w:color="auto"/>
        <w:bottom w:val="none" w:sz="0" w:space="0" w:color="auto"/>
        <w:right w:val="none" w:sz="0" w:space="0" w:color="auto"/>
      </w:divBdr>
      <w:divsChild>
        <w:div w:id="377507475">
          <w:marLeft w:val="706"/>
          <w:marRight w:val="0"/>
          <w:marTop w:val="240"/>
          <w:marBottom w:val="40"/>
          <w:divBdr>
            <w:top w:val="none" w:sz="0" w:space="0" w:color="auto"/>
            <w:left w:val="none" w:sz="0" w:space="0" w:color="auto"/>
            <w:bottom w:val="none" w:sz="0" w:space="0" w:color="auto"/>
            <w:right w:val="none" w:sz="0" w:space="0" w:color="auto"/>
          </w:divBdr>
        </w:div>
        <w:div w:id="230966300">
          <w:marLeft w:val="1166"/>
          <w:marRight w:val="0"/>
          <w:marTop w:val="40"/>
          <w:marBottom w:val="80"/>
          <w:divBdr>
            <w:top w:val="none" w:sz="0" w:space="0" w:color="auto"/>
            <w:left w:val="none" w:sz="0" w:space="0" w:color="auto"/>
            <w:bottom w:val="none" w:sz="0" w:space="0" w:color="auto"/>
            <w:right w:val="none" w:sz="0" w:space="0" w:color="auto"/>
          </w:divBdr>
        </w:div>
        <w:div w:id="68161368">
          <w:marLeft w:val="1166"/>
          <w:marRight w:val="0"/>
          <w:marTop w:val="40"/>
          <w:marBottom w:val="80"/>
          <w:divBdr>
            <w:top w:val="none" w:sz="0" w:space="0" w:color="auto"/>
            <w:left w:val="none" w:sz="0" w:space="0" w:color="auto"/>
            <w:bottom w:val="none" w:sz="0" w:space="0" w:color="auto"/>
            <w:right w:val="none" w:sz="0" w:space="0" w:color="auto"/>
          </w:divBdr>
        </w:div>
        <w:div w:id="797770674">
          <w:marLeft w:val="1166"/>
          <w:marRight w:val="0"/>
          <w:marTop w:val="40"/>
          <w:marBottom w:val="80"/>
          <w:divBdr>
            <w:top w:val="none" w:sz="0" w:space="0" w:color="auto"/>
            <w:left w:val="none" w:sz="0" w:space="0" w:color="auto"/>
            <w:bottom w:val="none" w:sz="0" w:space="0" w:color="auto"/>
            <w:right w:val="none" w:sz="0" w:space="0" w:color="auto"/>
          </w:divBdr>
        </w:div>
        <w:div w:id="1004087734">
          <w:marLeft w:val="1166"/>
          <w:marRight w:val="0"/>
          <w:marTop w:val="40"/>
          <w:marBottom w:val="80"/>
          <w:divBdr>
            <w:top w:val="none" w:sz="0" w:space="0" w:color="auto"/>
            <w:left w:val="none" w:sz="0" w:space="0" w:color="auto"/>
            <w:bottom w:val="none" w:sz="0" w:space="0" w:color="auto"/>
            <w:right w:val="none" w:sz="0" w:space="0" w:color="auto"/>
          </w:divBdr>
        </w:div>
        <w:div w:id="1267275266">
          <w:marLeft w:val="1166"/>
          <w:marRight w:val="0"/>
          <w:marTop w:val="40"/>
          <w:marBottom w:val="80"/>
          <w:divBdr>
            <w:top w:val="none" w:sz="0" w:space="0" w:color="auto"/>
            <w:left w:val="none" w:sz="0" w:space="0" w:color="auto"/>
            <w:bottom w:val="none" w:sz="0" w:space="0" w:color="auto"/>
            <w:right w:val="none" w:sz="0" w:space="0" w:color="auto"/>
          </w:divBdr>
        </w:div>
        <w:div w:id="1705787489">
          <w:marLeft w:val="1166"/>
          <w:marRight w:val="0"/>
          <w:marTop w:val="40"/>
          <w:marBottom w:val="80"/>
          <w:divBdr>
            <w:top w:val="none" w:sz="0" w:space="0" w:color="auto"/>
            <w:left w:val="none" w:sz="0" w:space="0" w:color="auto"/>
            <w:bottom w:val="none" w:sz="0" w:space="0" w:color="auto"/>
            <w:right w:val="none" w:sz="0" w:space="0" w:color="auto"/>
          </w:divBdr>
        </w:div>
        <w:div w:id="1780417359">
          <w:marLeft w:val="1166"/>
          <w:marRight w:val="0"/>
          <w:marTop w:val="40"/>
          <w:marBottom w:val="8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9EB80C-C0B6-4CFD-BF8B-CCEBCEB97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468</TotalTime>
  <Pages>8</Pages>
  <Words>2382</Words>
  <Characters>13581</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SONY</cp:lastModifiedBy>
  <cp:revision>702</cp:revision>
  <dcterms:created xsi:type="dcterms:W3CDTF">2015-07-05T13:53:00Z</dcterms:created>
  <dcterms:modified xsi:type="dcterms:W3CDTF">2015-07-12T21:36:00Z</dcterms:modified>
</cp:coreProperties>
</file>