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8" w:type="dxa"/>
        <w:tblInd w:w="-714" w:type="dxa"/>
        <w:tblLook w:val="04A0" w:firstRow="1" w:lastRow="0" w:firstColumn="1" w:lastColumn="0" w:noHBand="0" w:noVBand="1"/>
      </w:tblPr>
      <w:tblGrid>
        <w:gridCol w:w="1446"/>
        <w:gridCol w:w="2103"/>
        <w:gridCol w:w="6379"/>
      </w:tblGrid>
      <w:tr w:rsidR="00902C27" w:rsidRPr="00D54BD6" w:rsidTr="00902C27">
        <w:tc>
          <w:tcPr>
            <w:tcW w:w="1446" w:type="dxa"/>
          </w:tcPr>
          <w:p w:rsidR="00902C27" w:rsidRPr="00D54BD6" w:rsidRDefault="00902C27" w:rsidP="007114BE">
            <w:pPr>
              <w:rPr>
                <w:sz w:val="20"/>
                <w:szCs w:val="20"/>
              </w:rPr>
            </w:pPr>
            <w:r w:rsidRPr="00D54BD6">
              <w:rPr>
                <w:sz w:val="20"/>
                <w:szCs w:val="20"/>
              </w:rPr>
              <w:t>Objective</w:t>
            </w:r>
          </w:p>
        </w:tc>
        <w:tc>
          <w:tcPr>
            <w:tcW w:w="2103" w:type="dxa"/>
          </w:tcPr>
          <w:p w:rsidR="00902C27" w:rsidRPr="00D54BD6" w:rsidRDefault="00902C27" w:rsidP="007114BE">
            <w:pPr>
              <w:rPr>
                <w:sz w:val="20"/>
                <w:szCs w:val="20"/>
              </w:rPr>
            </w:pPr>
            <w:r w:rsidRPr="00D54BD6">
              <w:rPr>
                <w:sz w:val="20"/>
                <w:szCs w:val="20"/>
              </w:rPr>
              <w:t>Strategy</w:t>
            </w:r>
          </w:p>
        </w:tc>
        <w:tc>
          <w:tcPr>
            <w:tcW w:w="6379" w:type="dxa"/>
          </w:tcPr>
          <w:p w:rsidR="00902C27" w:rsidRPr="00D54BD6" w:rsidRDefault="00902C27" w:rsidP="007114BE">
            <w:pPr>
              <w:rPr>
                <w:sz w:val="20"/>
                <w:szCs w:val="20"/>
              </w:rPr>
            </w:pPr>
            <w:r w:rsidRPr="00D54BD6">
              <w:rPr>
                <w:sz w:val="20"/>
                <w:szCs w:val="20"/>
              </w:rPr>
              <w:t>Plan</w:t>
            </w:r>
          </w:p>
        </w:tc>
      </w:tr>
      <w:tr w:rsidR="00902C27" w:rsidRPr="00D54BD6" w:rsidTr="00902C27">
        <w:tc>
          <w:tcPr>
            <w:tcW w:w="1446" w:type="dxa"/>
            <w:vMerge w:val="restart"/>
          </w:tcPr>
          <w:p w:rsidR="00902C27" w:rsidRPr="00D54BD6" w:rsidRDefault="00902C27" w:rsidP="001566C9">
            <w:pPr>
              <w:rPr>
                <w:sz w:val="20"/>
                <w:szCs w:val="20"/>
              </w:rPr>
            </w:pPr>
            <w:r>
              <w:rPr>
                <w:sz w:val="20"/>
                <w:szCs w:val="20"/>
              </w:rPr>
              <w:t>1.</w:t>
            </w:r>
            <w:r w:rsidRPr="00D54BD6">
              <w:rPr>
                <w:sz w:val="20"/>
                <w:szCs w:val="20"/>
              </w:rPr>
              <w:t>Decrease overcrowding</w:t>
            </w:r>
          </w:p>
        </w:tc>
        <w:tc>
          <w:tcPr>
            <w:tcW w:w="2103" w:type="dxa"/>
          </w:tcPr>
          <w:p w:rsidR="00902C27" w:rsidRPr="00D54BD6" w:rsidRDefault="00902C27" w:rsidP="001566C9">
            <w:pPr>
              <w:rPr>
                <w:sz w:val="20"/>
                <w:szCs w:val="20"/>
              </w:rPr>
            </w:pPr>
            <w:r w:rsidRPr="00D54BD6">
              <w:rPr>
                <w:sz w:val="20"/>
                <w:szCs w:val="20"/>
              </w:rPr>
              <w:t>Expand the use of alternatives to prison</w:t>
            </w:r>
          </w:p>
        </w:tc>
        <w:tc>
          <w:tcPr>
            <w:tcW w:w="6379" w:type="dxa"/>
          </w:tcPr>
          <w:p w:rsidR="00902C27" w:rsidRPr="00D54BD6" w:rsidRDefault="00902C27" w:rsidP="00902C27">
            <w:pPr>
              <w:pStyle w:val="ListParagraph"/>
              <w:numPr>
                <w:ilvl w:val="0"/>
                <w:numId w:val="1"/>
              </w:numPr>
              <w:ind w:left="317"/>
              <w:rPr>
                <w:sz w:val="20"/>
                <w:szCs w:val="20"/>
              </w:rPr>
            </w:pPr>
            <w:r w:rsidRPr="00D54BD6">
              <w:rPr>
                <w:sz w:val="20"/>
                <w:szCs w:val="20"/>
              </w:rPr>
              <w:t>Provide alternatives for non-violent crimes</w:t>
            </w:r>
            <w:r>
              <w:rPr>
                <w:sz w:val="20"/>
                <w:szCs w:val="20"/>
              </w:rPr>
              <w:t xml:space="preserve"> (other than imprisonment)</w:t>
            </w:r>
            <w:r w:rsidRPr="00D54BD6">
              <w:rPr>
                <w:sz w:val="20"/>
                <w:szCs w:val="20"/>
              </w:rPr>
              <w:t xml:space="preserve"> and divert people with mental health or substance abuse issues away from the criminal justice system altogether. </w:t>
            </w:r>
          </w:p>
          <w:p w:rsidR="00902C27" w:rsidRPr="00D54BD6" w:rsidRDefault="00902C27" w:rsidP="00902C27">
            <w:pPr>
              <w:pStyle w:val="ListParagraph"/>
              <w:numPr>
                <w:ilvl w:val="0"/>
                <w:numId w:val="1"/>
              </w:numPr>
              <w:ind w:left="317"/>
              <w:rPr>
                <w:sz w:val="20"/>
                <w:szCs w:val="20"/>
              </w:rPr>
            </w:pPr>
            <w:r w:rsidRPr="00D54BD6">
              <w:rPr>
                <w:sz w:val="20"/>
                <w:szCs w:val="20"/>
              </w:rPr>
              <w:t xml:space="preserve">Assess the range of sentencing alternatives available in the country, such as drug and mental health courts and related treatment, community correction </w:t>
            </w:r>
            <w:proofErr w:type="spellStart"/>
            <w:r w:rsidRPr="00D54BD6">
              <w:rPr>
                <w:sz w:val="20"/>
                <w:szCs w:val="20"/>
              </w:rPr>
              <w:t>centers</w:t>
            </w:r>
            <w:proofErr w:type="spellEnd"/>
            <w:r w:rsidRPr="00D54BD6">
              <w:rPr>
                <w:sz w:val="20"/>
                <w:szCs w:val="20"/>
              </w:rPr>
              <w:t>, community service, sex offender treatment, and fines and victim restitution.</w:t>
            </w:r>
          </w:p>
          <w:p w:rsidR="00902C27" w:rsidRPr="00D54BD6" w:rsidRDefault="00902C27" w:rsidP="00902C27">
            <w:pPr>
              <w:pStyle w:val="ListParagraph"/>
              <w:numPr>
                <w:ilvl w:val="0"/>
                <w:numId w:val="1"/>
              </w:numPr>
              <w:ind w:left="317"/>
              <w:rPr>
                <w:sz w:val="20"/>
                <w:szCs w:val="20"/>
              </w:rPr>
            </w:pPr>
            <w:r w:rsidRPr="00D54BD6">
              <w:rPr>
                <w:sz w:val="20"/>
                <w:szCs w:val="20"/>
              </w:rPr>
              <w:t>Whenever possible, people whose crimes stem from addiction or mental illness should be diverted into treatment programs rather than sent to prison.</w:t>
            </w:r>
          </w:p>
        </w:tc>
      </w:tr>
      <w:tr w:rsidR="00902C27" w:rsidRPr="00D54BD6" w:rsidTr="00902C27">
        <w:tc>
          <w:tcPr>
            <w:tcW w:w="1446" w:type="dxa"/>
            <w:vMerge/>
          </w:tcPr>
          <w:p w:rsidR="00902C27" w:rsidRPr="00D54BD6" w:rsidRDefault="00902C27" w:rsidP="001566C9">
            <w:pPr>
              <w:rPr>
                <w:sz w:val="20"/>
                <w:szCs w:val="20"/>
              </w:rPr>
            </w:pPr>
          </w:p>
        </w:tc>
        <w:tc>
          <w:tcPr>
            <w:tcW w:w="2103" w:type="dxa"/>
          </w:tcPr>
          <w:p w:rsidR="00902C27" w:rsidRPr="00D54BD6" w:rsidRDefault="00902C27" w:rsidP="001566C9">
            <w:pPr>
              <w:rPr>
                <w:sz w:val="20"/>
                <w:szCs w:val="20"/>
              </w:rPr>
            </w:pPr>
            <w:r w:rsidRPr="00D54BD6">
              <w:rPr>
                <w:sz w:val="20"/>
                <w:szCs w:val="20"/>
              </w:rPr>
              <w:t>Implement and promote jail diversion programs</w:t>
            </w:r>
          </w:p>
        </w:tc>
        <w:tc>
          <w:tcPr>
            <w:tcW w:w="6379" w:type="dxa"/>
          </w:tcPr>
          <w:p w:rsidR="00902C27" w:rsidRPr="00D54BD6" w:rsidRDefault="00902C27" w:rsidP="00902C27">
            <w:pPr>
              <w:pStyle w:val="ListParagraph"/>
              <w:numPr>
                <w:ilvl w:val="0"/>
                <w:numId w:val="1"/>
              </w:numPr>
              <w:ind w:left="317"/>
              <w:rPr>
                <w:sz w:val="20"/>
                <w:szCs w:val="20"/>
              </w:rPr>
            </w:pPr>
            <w:r w:rsidRPr="00D54BD6">
              <w:rPr>
                <w:sz w:val="20"/>
                <w:szCs w:val="20"/>
              </w:rPr>
              <w:t>Make use of mental health courts and crisis intervention team (CIT) policing to divert mentally ill persons from incarceration.</w:t>
            </w:r>
          </w:p>
          <w:p w:rsidR="00902C27" w:rsidRPr="00D54BD6" w:rsidRDefault="00902C27" w:rsidP="00902C27">
            <w:pPr>
              <w:pStyle w:val="ListParagraph"/>
              <w:numPr>
                <w:ilvl w:val="0"/>
                <w:numId w:val="1"/>
              </w:numPr>
              <w:ind w:left="317"/>
              <w:rPr>
                <w:sz w:val="20"/>
                <w:szCs w:val="20"/>
              </w:rPr>
            </w:pPr>
            <w:r w:rsidRPr="00D54BD6">
              <w:rPr>
                <w:sz w:val="20"/>
                <w:szCs w:val="20"/>
              </w:rPr>
              <w:t>Promote the use of assisted outpatient treatment (AOT).</w:t>
            </w:r>
          </w:p>
          <w:p w:rsidR="00902C27" w:rsidRPr="00D54BD6" w:rsidRDefault="00902C27" w:rsidP="00902C27">
            <w:pPr>
              <w:pStyle w:val="ListParagraph"/>
              <w:numPr>
                <w:ilvl w:val="0"/>
                <w:numId w:val="1"/>
              </w:numPr>
              <w:ind w:left="317"/>
              <w:rPr>
                <w:sz w:val="20"/>
                <w:szCs w:val="20"/>
              </w:rPr>
            </w:pPr>
            <w:r w:rsidRPr="00D54BD6">
              <w:rPr>
                <w:sz w:val="20"/>
                <w:szCs w:val="20"/>
              </w:rPr>
              <w:t>Assure treatment delivery to at risk individuals with mental illness while they continue living in the community</w:t>
            </w:r>
          </w:p>
        </w:tc>
      </w:tr>
      <w:tr w:rsidR="00902C27" w:rsidRPr="00D54BD6" w:rsidTr="00902C27">
        <w:tc>
          <w:tcPr>
            <w:tcW w:w="1446" w:type="dxa"/>
            <w:vMerge/>
          </w:tcPr>
          <w:p w:rsidR="00902C27" w:rsidRPr="00D54BD6" w:rsidRDefault="00902C27" w:rsidP="007114BE">
            <w:pPr>
              <w:rPr>
                <w:sz w:val="20"/>
                <w:szCs w:val="20"/>
              </w:rPr>
            </w:pPr>
          </w:p>
        </w:tc>
        <w:tc>
          <w:tcPr>
            <w:tcW w:w="2103" w:type="dxa"/>
          </w:tcPr>
          <w:p w:rsidR="00902C27" w:rsidRPr="00D54BD6" w:rsidRDefault="00902C27" w:rsidP="007114BE">
            <w:pPr>
              <w:rPr>
                <w:sz w:val="20"/>
                <w:szCs w:val="20"/>
              </w:rPr>
            </w:pPr>
            <w:r w:rsidRPr="00D54BD6">
              <w:rPr>
                <w:sz w:val="20"/>
                <w:szCs w:val="20"/>
              </w:rPr>
              <w:t>Providing legal aid to the required to decrease the stay</w:t>
            </w:r>
          </w:p>
        </w:tc>
        <w:tc>
          <w:tcPr>
            <w:tcW w:w="6379" w:type="dxa"/>
          </w:tcPr>
          <w:p w:rsidR="00902C27" w:rsidRPr="00D54BD6" w:rsidRDefault="00902C27" w:rsidP="00902C27">
            <w:pPr>
              <w:pStyle w:val="ListParagraph"/>
              <w:numPr>
                <w:ilvl w:val="0"/>
                <w:numId w:val="1"/>
              </w:numPr>
              <w:ind w:left="317"/>
              <w:rPr>
                <w:sz w:val="20"/>
                <w:szCs w:val="20"/>
              </w:rPr>
            </w:pPr>
            <w:r w:rsidRPr="00D54BD6">
              <w:rPr>
                <w:sz w:val="20"/>
                <w:szCs w:val="20"/>
              </w:rPr>
              <w:t xml:space="preserve">Keep identifying those who need and deserve legal aid with help of legal aid provider. </w:t>
            </w:r>
          </w:p>
          <w:p w:rsidR="00902C27" w:rsidRPr="00D54BD6" w:rsidRDefault="00902C27" w:rsidP="00902C27">
            <w:pPr>
              <w:pStyle w:val="ListParagraph"/>
              <w:numPr>
                <w:ilvl w:val="0"/>
                <w:numId w:val="1"/>
              </w:numPr>
              <w:ind w:left="317"/>
              <w:rPr>
                <w:sz w:val="20"/>
                <w:szCs w:val="20"/>
              </w:rPr>
            </w:pPr>
            <w:r w:rsidRPr="00D54BD6">
              <w:rPr>
                <w:sz w:val="20"/>
                <w:szCs w:val="20"/>
              </w:rPr>
              <w:t>Educate them about their right to legal aid.</w:t>
            </w:r>
          </w:p>
          <w:p w:rsidR="00902C27" w:rsidRPr="00D54BD6" w:rsidRDefault="00902C27" w:rsidP="00902C27">
            <w:pPr>
              <w:pStyle w:val="ListParagraph"/>
              <w:numPr>
                <w:ilvl w:val="0"/>
                <w:numId w:val="1"/>
              </w:numPr>
              <w:ind w:left="317"/>
              <w:rPr>
                <w:sz w:val="20"/>
                <w:szCs w:val="20"/>
              </w:rPr>
            </w:pPr>
            <w:r w:rsidRPr="00D54BD6">
              <w:rPr>
                <w:sz w:val="20"/>
                <w:szCs w:val="20"/>
              </w:rPr>
              <w:t xml:space="preserve">Help in getting the </w:t>
            </w:r>
            <w:proofErr w:type="spellStart"/>
            <w:r w:rsidRPr="00D54BD6">
              <w:rPr>
                <w:sz w:val="20"/>
                <w:szCs w:val="20"/>
              </w:rPr>
              <w:t>undertrials</w:t>
            </w:r>
            <w:proofErr w:type="spellEnd"/>
            <w:r w:rsidRPr="00D54BD6">
              <w:rPr>
                <w:sz w:val="20"/>
                <w:szCs w:val="20"/>
              </w:rPr>
              <w:t xml:space="preserve"> released on bail and on personal recognisance.</w:t>
            </w:r>
          </w:p>
          <w:p w:rsidR="00902C27" w:rsidRPr="00D54BD6" w:rsidRDefault="00902C27" w:rsidP="00902C27">
            <w:pPr>
              <w:pStyle w:val="ListParagraph"/>
              <w:numPr>
                <w:ilvl w:val="0"/>
                <w:numId w:val="1"/>
              </w:numPr>
              <w:ind w:left="317"/>
              <w:rPr>
                <w:sz w:val="20"/>
                <w:szCs w:val="20"/>
              </w:rPr>
            </w:pPr>
            <w:r w:rsidRPr="00D54BD6">
              <w:rPr>
                <w:sz w:val="20"/>
                <w:szCs w:val="20"/>
              </w:rPr>
              <w:t>Para legal staff should be utilised to work in prisons and provide the required legal aid to prisoners.</w:t>
            </w:r>
          </w:p>
        </w:tc>
      </w:tr>
      <w:tr w:rsidR="00902C27" w:rsidRPr="00D54BD6" w:rsidTr="00902C27">
        <w:tc>
          <w:tcPr>
            <w:tcW w:w="1446" w:type="dxa"/>
            <w:vMerge/>
          </w:tcPr>
          <w:p w:rsidR="00902C27" w:rsidRPr="00D54BD6" w:rsidRDefault="00902C27" w:rsidP="001566C9">
            <w:pPr>
              <w:rPr>
                <w:sz w:val="20"/>
                <w:szCs w:val="20"/>
              </w:rPr>
            </w:pPr>
          </w:p>
        </w:tc>
        <w:tc>
          <w:tcPr>
            <w:tcW w:w="2103" w:type="dxa"/>
          </w:tcPr>
          <w:p w:rsidR="00902C27" w:rsidRPr="00D54BD6" w:rsidRDefault="00902C27" w:rsidP="001566C9">
            <w:pPr>
              <w:rPr>
                <w:sz w:val="20"/>
                <w:szCs w:val="20"/>
              </w:rPr>
            </w:pPr>
            <w:r w:rsidRPr="00D54BD6">
              <w:rPr>
                <w:sz w:val="20"/>
                <w:szCs w:val="20"/>
              </w:rPr>
              <w:t xml:space="preserve">Allow more prisoners to reduce their sentences through credit for good </w:t>
            </w:r>
            <w:proofErr w:type="spellStart"/>
            <w:r w:rsidRPr="00D54BD6">
              <w:rPr>
                <w:sz w:val="20"/>
                <w:szCs w:val="20"/>
              </w:rPr>
              <w:t>behavior</w:t>
            </w:r>
            <w:proofErr w:type="spellEnd"/>
            <w:r w:rsidRPr="00D54BD6">
              <w:rPr>
                <w:sz w:val="20"/>
                <w:szCs w:val="20"/>
              </w:rPr>
              <w:t>.</w:t>
            </w:r>
          </w:p>
        </w:tc>
        <w:tc>
          <w:tcPr>
            <w:tcW w:w="6379" w:type="dxa"/>
          </w:tcPr>
          <w:p w:rsidR="00902C27" w:rsidRPr="00D54BD6" w:rsidRDefault="00902C27" w:rsidP="00902C27">
            <w:pPr>
              <w:pStyle w:val="ListParagraph"/>
              <w:numPr>
                <w:ilvl w:val="0"/>
                <w:numId w:val="1"/>
              </w:numPr>
              <w:ind w:left="317"/>
              <w:rPr>
                <w:sz w:val="20"/>
                <w:szCs w:val="20"/>
              </w:rPr>
            </w:pPr>
            <w:r w:rsidRPr="00D54BD6">
              <w:rPr>
                <w:sz w:val="20"/>
                <w:szCs w:val="20"/>
              </w:rPr>
              <w:t xml:space="preserve">Reduce their sentences through good time or earned time policies. </w:t>
            </w:r>
          </w:p>
          <w:p w:rsidR="00902C27" w:rsidRPr="00D54BD6" w:rsidRDefault="00902C27" w:rsidP="00902C27">
            <w:pPr>
              <w:pStyle w:val="ListParagraph"/>
              <w:numPr>
                <w:ilvl w:val="0"/>
                <w:numId w:val="1"/>
              </w:numPr>
              <w:ind w:left="317"/>
              <w:rPr>
                <w:sz w:val="20"/>
                <w:szCs w:val="20"/>
              </w:rPr>
            </w:pPr>
            <w:r w:rsidRPr="00D54BD6">
              <w:rPr>
                <w:sz w:val="20"/>
                <w:szCs w:val="20"/>
              </w:rPr>
              <w:t xml:space="preserve">Expand programs that enable inmates meeting certain requirements to receive </w:t>
            </w:r>
            <w:proofErr w:type="spellStart"/>
            <w:r w:rsidRPr="00D54BD6">
              <w:rPr>
                <w:sz w:val="20"/>
                <w:szCs w:val="20"/>
              </w:rPr>
              <w:t>favorable</w:t>
            </w:r>
            <w:proofErr w:type="spellEnd"/>
            <w:r w:rsidRPr="00D54BD6">
              <w:rPr>
                <w:sz w:val="20"/>
                <w:szCs w:val="20"/>
              </w:rPr>
              <w:t xml:space="preserve"> decisions in parole hearings</w:t>
            </w:r>
          </w:p>
          <w:p w:rsidR="00902C27" w:rsidRPr="00D54BD6" w:rsidRDefault="00902C27" w:rsidP="00902C27">
            <w:pPr>
              <w:pStyle w:val="ListParagraph"/>
              <w:numPr>
                <w:ilvl w:val="0"/>
                <w:numId w:val="1"/>
              </w:numPr>
              <w:ind w:left="317"/>
              <w:rPr>
                <w:sz w:val="20"/>
                <w:szCs w:val="20"/>
              </w:rPr>
            </w:pPr>
            <w:r w:rsidRPr="00D54BD6">
              <w:rPr>
                <w:sz w:val="20"/>
                <w:szCs w:val="20"/>
              </w:rPr>
              <w:t>Expand the number of rehabilitation programs that offer credits toward early release for those who participate. (This option also offers the benefit of providing more inmates with skills that could help them stay out of trouble after they’re released.)</w:t>
            </w:r>
          </w:p>
        </w:tc>
      </w:tr>
      <w:tr w:rsidR="00902C27" w:rsidRPr="00D54BD6" w:rsidTr="00902C27">
        <w:tc>
          <w:tcPr>
            <w:tcW w:w="1446" w:type="dxa"/>
            <w:vMerge/>
          </w:tcPr>
          <w:p w:rsidR="00902C27" w:rsidRPr="00D54BD6" w:rsidRDefault="00902C27" w:rsidP="001566C9">
            <w:pPr>
              <w:rPr>
                <w:sz w:val="20"/>
                <w:szCs w:val="20"/>
              </w:rPr>
            </w:pPr>
          </w:p>
        </w:tc>
        <w:tc>
          <w:tcPr>
            <w:tcW w:w="2103" w:type="dxa"/>
          </w:tcPr>
          <w:p w:rsidR="00902C27" w:rsidRPr="00D54BD6" w:rsidRDefault="00902C27" w:rsidP="001566C9">
            <w:pPr>
              <w:rPr>
                <w:sz w:val="20"/>
                <w:szCs w:val="20"/>
              </w:rPr>
            </w:pPr>
            <w:r w:rsidRPr="00D54BD6">
              <w:rPr>
                <w:sz w:val="20"/>
                <w:szCs w:val="20"/>
              </w:rPr>
              <w:t>Release more elderly prisoners from Bureau of Prisons custody.</w:t>
            </w:r>
          </w:p>
        </w:tc>
        <w:tc>
          <w:tcPr>
            <w:tcW w:w="6379" w:type="dxa"/>
          </w:tcPr>
          <w:p w:rsidR="00902C27" w:rsidRPr="00D54BD6" w:rsidRDefault="00902C27" w:rsidP="00902C27">
            <w:pPr>
              <w:pStyle w:val="ListParagraph"/>
              <w:numPr>
                <w:ilvl w:val="0"/>
                <w:numId w:val="1"/>
              </w:numPr>
              <w:ind w:left="317"/>
              <w:rPr>
                <w:sz w:val="20"/>
                <w:szCs w:val="20"/>
              </w:rPr>
            </w:pPr>
            <w:r w:rsidRPr="00D54BD6">
              <w:rPr>
                <w:sz w:val="20"/>
                <w:szCs w:val="20"/>
              </w:rPr>
              <w:t>Release some of them before their sentences are up.</w:t>
            </w:r>
          </w:p>
        </w:tc>
      </w:tr>
      <w:tr w:rsidR="00902C27" w:rsidRPr="00D54BD6" w:rsidTr="00902C27">
        <w:tc>
          <w:tcPr>
            <w:tcW w:w="1446" w:type="dxa"/>
            <w:vMerge/>
          </w:tcPr>
          <w:p w:rsidR="00902C27" w:rsidRPr="00D54BD6" w:rsidRDefault="00902C27" w:rsidP="001566C9">
            <w:pPr>
              <w:rPr>
                <w:sz w:val="20"/>
                <w:szCs w:val="20"/>
              </w:rPr>
            </w:pPr>
          </w:p>
        </w:tc>
        <w:tc>
          <w:tcPr>
            <w:tcW w:w="2103" w:type="dxa"/>
          </w:tcPr>
          <w:p w:rsidR="00902C27" w:rsidRPr="00D54BD6" w:rsidRDefault="00902C27" w:rsidP="001566C9">
            <w:pPr>
              <w:rPr>
                <w:sz w:val="20"/>
                <w:szCs w:val="20"/>
              </w:rPr>
            </w:pPr>
            <w:r w:rsidRPr="00D54BD6">
              <w:rPr>
                <w:sz w:val="20"/>
                <w:szCs w:val="20"/>
              </w:rPr>
              <w:t xml:space="preserve">Reduce recidivism </w:t>
            </w:r>
          </w:p>
          <w:p w:rsidR="00902C27" w:rsidRPr="00D54BD6" w:rsidRDefault="00902C27" w:rsidP="00727B17">
            <w:pPr>
              <w:rPr>
                <w:sz w:val="20"/>
                <w:szCs w:val="20"/>
              </w:rPr>
            </w:pPr>
            <w:r w:rsidRPr="00D54BD6">
              <w:rPr>
                <w:sz w:val="20"/>
                <w:szCs w:val="20"/>
              </w:rPr>
              <w:t>to save taxpayers money</w:t>
            </w:r>
          </w:p>
          <w:p w:rsidR="00902C27" w:rsidRPr="00D54BD6" w:rsidRDefault="00902C27" w:rsidP="00727B17">
            <w:pPr>
              <w:rPr>
                <w:sz w:val="20"/>
                <w:szCs w:val="20"/>
              </w:rPr>
            </w:pPr>
            <w:proofErr w:type="gramStart"/>
            <w:r w:rsidRPr="00D54BD6">
              <w:rPr>
                <w:sz w:val="20"/>
                <w:szCs w:val="20"/>
              </w:rPr>
              <w:t>to</w:t>
            </w:r>
            <w:proofErr w:type="gramEnd"/>
            <w:r w:rsidRPr="00D54BD6">
              <w:rPr>
                <w:sz w:val="20"/>
                <w:szCs w:val="20"/>
              </w:rPr>
              <w:t xml:space="preserve"> develop skills they can take to the </w:t>
            </w:r>
            <w:proofErr w:type="spellStart"/>
            <w:r w:rsidRPr="00D54BD6">
              <w:rPr>
                <w:sz w:val="20"/>
                <w:szCs w:val="20"/>
              </w:rPr>
              <w:t>labor</w:t>
            </w:r>
            <w:proofErr w:type="spellEnd"/>
            <w:r w:rsidRPr="00D54BD6">
              <w:rPr>
                <w:sz w:val="20"/>
                <w:szCs w:val="20"/>
              </w:rPr>
              <w:t xml:space="preserve"> market upon release.</w:t>
            </w:r>
          </w:p>
        </w:tc>
        <w:tc>
          <w:tcPr>
            <w:tcW w:w="6379" w:type="dxa"/>
          </w:tcPr>
          <w:p w:rsidR="00902C27" w:rsidRPr="00D54BD6" w:rsidRDefault="00902C27" w:rsidP="00902C27">
            <w:pPr>
              <w:pStyle w:val="ListParagraph"/>
              <w:numPr>
                <w:ilvl w:val="0"/>
                <w:numId w:val="1"/>
              </w:numPr>
              <w:ind w:left="317"/>
              <w:rPr>
                <w:sz w:val="20"/>
                <w:szCs w:val="20"/>
              </w:rPr>
            </w:pPr>
            <w:r w:rsidRPr="00D54BD6">
              <w:rPr>
                <w:sz w:val="20"/>
                <w:szCs w:val="20"/>
              </w:rPr>
              <w:t>Fund prison education programs.</w:t>
            </w:r>
          </w:p>
          <w:p w:rsidR="00902C27" w:rsidRPr="00D54BD6" w:rsidRDefault="00902C27" w:rsidP="00902C27">
            <w:pPr>
              <w:pStyle w:val="ListParagraph"/>
              <w:numPr>
                <w:ilvl w:val="0"/>
                <w:numId w:val="1"/>
              </w:numPr>
              <w:ind w:left="317"/>
              <w:rPr>
                <w:sz w:val="20"/>
                <w:szCs w:val="20"/>
              </w:rPr>
            </w:pPr>
            <w:r w:rsidRPr="00D54BD6">
              <w:rPr>
                <w:sz w:val="20"/>
                <w:szCs w:val="20"/>
              </w:rPr>
              <w:t>Incentivize inmate participation.</w:t>
            </w:r>
          </w:p>
          <w:p w:rsidR="00902C27" w:rsidRPr="00D54BD6" w:rsidRDefault="00902C27" w:rsidP="00902C27">
            <w:pPr>
              <w:pStyle w:val="ListParagraph"/>
              <w:numPr>
                <w:ilvl w:val="0"/>
                <w:numId w:val="1"/>
              </w:numPr>
              <w:ind w:left="317"/>
              <w:rPr>
                <w:sz w:val="20"/>
                <w:szCs w:val="20"/>
              </w:rPr>
            </w:pPr>
            <w:r w:rsidRPr="00D54BD6">
              <w:rPr>
                <w:sz w:val="20"/>
                <w:szCs w:val="20"/>
              </w:rPr>
              <w:t>Provide post-release employment by providing incentives for employers to hire “ex-convicts.”</w:t>
            </w:r>
          </w:p>
          <w:p w:rsidR="00902C27" w:rsidRPr="00D54BD6" w:rsidRDefault="00902C27" w:rsidP="00902C27">
            <w:pPr>
              <w:ind w:left="317"/>
              <w:rPr>
                <w:sz w:val="20"/>
                <w:szCs w:val="20"/>
              </w:rPr>
            </w:pPr>
          </w:p>
        </w:tc>
      </w:tr>
      <w:tr w:rsidR="00902C27" w:rsidRPr="00D54BD6" w:rsidTr="00902C27">
        <w:tc>
          <w:tcPr>
            <w:tcW w:w="1446" w:type="dxa"/>
          </w:tcPr>
          <w:p w:rsidR="00902C27" w:rsidRPr="00D54BD6" w:rsidRDefault="00902C27" w:rsidP="00AD0307">
            <w:pPr>
              <w:rPr>
                <w:sz w:val="20"/>
                <w:szCs w:val="20"/>
              </w:rPr>
            </w:pPr>
            <w:r>
              <w:rPr>
                <w:sz w:val="20"/>
                <w:szCs w:val="20"/>
              </w:rPr>
              <w:t>2.</w:t>
            </w:r>
            <w:r w:rsidRPr="00D54BD6">
              <w:rPr>
                <w:sz w:val="20"/>
                <w:szCs w:val="20"/>
              </w:rPr>
              <w:t xml:space="preserve"> </w:t>
            </w:r>
            <w:r w:rsidRPr="00D54BD6">
              <w:rPr>
                <w:sz w:val="20"/>
                <w:szCs w:val="20"/>
              </w:rPr>
              <w:t>Reduce the number of prisoners with substance use disorder</w:t>
            </w:r>
          </w:p>
        </w:tc>
        <w:tc>
          <w:tcPr>
            <w:tcW w:w="2103" w:type="dxa"/>
          </w:tcPr>
          <w:p w:rsidR="00902C27" w:rsidRPr="00D54BD6" w:rsidRDefault="00902C27" w:rsidP="00AD0307">
            <w:pPr>
              <w:rPr>
                <w:sz w:val="20"/>
                <w:szCs w:val="20"/>
              </w:rPr>
            </w:pPr>
            <w:r w:rsidRPr="00D54BD6">
              <w:rPr>
                <w:sz w:val="20"/>
                <w:szCs w:val="20"/>
              </w:rPr>
              <w:t>Send fewer people to prison for drug crimes.</w:t>
            </w:r>
          </w:p>
        </w:tc>
        <w:tc>
          <w:tcPr>
            <w:tcW w:w="6379" w:type="dxa"/>
          </w:tcPr>
          <w:p w:rsidR="00902C27" w:rsidRPr="00D54BD6" w:rsidRDefault="00902C27" w:rsidP="00902C27">
            <w:pPr>
              <w:pStyle w:val="ListParagraph"/>
              <w:numPr>
                <w:ilvl w:val="0"/>
                <w:numId w:val="2"/>
              </w:numPr>
              <w:ind w:left="317"/>
              <w:rPr>
                <w:sz w:val="20"/>
                <w:szCs w:val="20"/>
              </w:rPr>
            </w:pPr>
            <w:r w:rsidRPr="00D54BD6">
              <w:rPr>
                <w:sz w:val="20"/>
                <w:szCs w:val="20"/>
              </w:rPr>
              <w:t>Ensure that fewer people spend years behind bars for non-violent drug crimes, in part by directing prosecutors to bring fewer drug cases to higher level court.</w:t>
            </w:r>
          </w:p>
        </w:tc>
      </w:tr>
      <w:tr w:rsidR="00902C27" w:rsidRPr="00D54BD6" w:rsidTr="00902C27">
        <w:tc>
          <w:tcPr>
            <w:tcW w:w="1446" w:type="dxa"/>
            <w:vMerge w:val="restart"/>
          </w:tcPr>
          <w:p w:rsidR="00902C27" w:rsidRPr="00D54BD6" w:rsidRDefault="00902C27" w:rsidP="00AD0307">
            <w:pPr>
              <w:rPr>
                <w:sz w:val="20"/>
                <w:szCs w:val="20"/>
              </w:rPr>
            </w:pPr>
          </w:p>
        </w:tc>
        <w:tc>
          <w:tcPr>
            <w:tcW w:w="2103" w:type="dxa"/>
          </w:tcPr>
          <w:p w:rsidR="00902C27" w:rsidRPr="00D54BD6" w:rsidRDefault="00902C27" w:rsidP="00AD0307">
            <w:pPr>
              <w:rPr>
                <w:sz w:val="20"/>
                <w:szCs w:val="20"/>
              </w:rPr>
            </w:pPr>
            <w:r w:rsidRPr="00D54BD6">
              <w:rPr>
                <w:sz w:val="20"/>
                <w:szCs w:val="20"/>
              </w:rPr>
              <w:t>Allow drug offenders to serve shorter sentences.</w:t>
            </w:r>
          </w:p>
          <w:p w:rsidR="00902C27" w:rsidRPr="00D54BD6" w:rsidRDefault="00902C27" w:rsidP="00AD0307">
            <w:pPr>
              <w:rPr>
                <w:sz w:val="20"/>
                <w:szCs w:val="20"/>
              </w:rPr>
            </w:pPr>
          </w:p>
        </w:tc>
        <w:tc>
          <w:tcPr>
            <w:tcW w:w="6379" w:type="dxa"/>
          </w:tcPr>
          <w:p w:rsidR="00902C27" w:rsidRPr="00D54BD6" w:rsidRDefault="00902C27" w:rsidP="00902C27">
            <w:pPr>
              <w:pStyle w:val="ListParagraph"/>
              <w:numPr>
                <w:ilvl w:val="0"/>
                <w:numId w:val="2"/>
              </w:numPr>
              <w:ind w:left="317"/>
              <w:rPr>
                <w:sz w:val="20"/>
                <w:szCs w:val="20"/>
              </w:rPr>
            </w:pPr>
            <w:r w:rsidRPr="00D54BD6">
              <w:rPr>
                <w:sz w:val="20"/>
                <w:szCs w:val="20"/>
              </w:rPr>
              <w:t>Cut the length of those mandatory prison sentences in half.</w:t>
            </w:r>
          </w:p>
        </w:tc>
      </w:tr>
      <w:tr w:rsidR="00902C27" w:rsidRPr="00D54BD6" w:rsidTr="00902C27">
        <w:tc>
          <w:tcPr>
            <w:tcW w:w="1446" w:type="dxa"/>
            <w:vMerge/>
          </w:tcPr>
          <w:p w:rsidR="00902C27" w:rsidRPr="00D54BD6" w:rsidRDefault="00902C27" w:rsidP="00AD0307">
            <w:pPr>
              <w:rPr>
                <w:sz w:val="20"/>
                <w:szCs w:val="20"/>
              </w:rPr>
            </w:pPr>
          </w:p>
        </w:tc>
        <w:tc>
          <w:tcPr>
            <w:tcW w:w="2103" w:type="dxa"/>
          </w:tcPr>
          <w:p w:rsidR="00902C27" w:rsidRPr="00D54BD6" w:rsidRDefault="00902C27" w:rsidP="00AD0307">
            <w:pPr>
              <w:rPr>
                <w:sz w:val="20"/>
                <w:szCs w:val="20"/>
              </w:rPr>
            </w:pPr>
            <w:r w:rsidRPr="00D54BD6">
              <w:rPr>
                <w:sz w:val="20"/>
                <w:szCs w:val="20"/>
              </w:rPr>
              <w:t>Give judges greater discretion over sentencing.</w:t>
            </w:r>
          </w:p>
        </w:tc>
        <w:tc>
          <w:tcPr>
            <w:tcW w:w="6379" w:type="dxa"/>
          </w:tcPr>
          <w:p w:rsidR="00902C27" w:rsidRPr="00D54BD6" w:rsidRDefault="00902C27" w:rsidP="00902C27">
            <w:pPr>
              <w:pStyle w:val="ListParagraph"/>
              <w:numPr>
                <w:ilvl w:val="0"/>
                <w:numId w:val="2"/>
              </w:numPr>
              <w:ind w:left="317"/>
              <w:rPr>
                <w:sz w:val="20"/>
                <w:szCs w:val="20"/>
              </w:rPr>
            </w:pPr>
            <w:r w:rsidRPr="00D54BD6">
              <w:rPr>
                <w:sz w:val="20"/>
                <w:szCs w:val="20"/>
              </w:rPr>
              <w:t>Create a new “safety valve” that could be offered to everyone facing a mandatory minimum sentence.</w:t>
            </w:r>
          </w:p>
          <w:p w:rsidR="00902C27" w:rsidRPr="00D54BD6" w:rsidRDefault="00902C27" w:rsidP="00902C27">
            <w:pPr>
              <w:pStyle w:val="ListParagraph"/>
              <w:numPr>
                <w:ilvl w:val="0"/>
                <w:numId w:val="2"/>
              </w:numPr>
              <w:ind w:left="317"/>
              <w:rPr>
                <w:sz w:val="20"/>
                <w:szCs w:val="20"/>
              </w:rPr>
            </w:pPr>
            <w:r w:rsidRPr="00D54BD6">
              <w:rPr>
                <w:sz w:val="20"/>
                <w:szCs w:val="20"/>
              </w:rPr>
              <w:t>Expand the “safety valve” to include drug offenders with slightly greater criminal histories who pose little danger to the public.</w:t>
            </w:r>
          </w:p>
        </w:tc>
      </w:tr>
      <w:tr w:rsidR="00902C27" w:rsidRPr="00D54BD6" w:rsidTr="00902C27">
        <w:tc>
          <w:tcPr>
            <w:tcW w:w="1446" w:type="dxa"/>
            <w:vMerge/>
          </w:tcPr>
          <w:p w:rsidR="00902C27" w:rsidRPr="00D54BD6" w:rsidRDefault="00902C27" w:rsidP="00AD0307">
            <w:pPr>
              <w:rPr>
                <w:sz w:val="20"/>
                <w:szCs w:val="20"/>
              </w:rPr>
            </w:pPr>
          </w:p>
        </w:tc>
        <w:tc>
          <w:tcPr>
            <w:tcW w:w="2103" w:type="dxa"/>
          </w:tcPr>
          <w:p w:rsidR="00902C27" w:rsidRPr="00D54BD6" w:rsidRDefault="00902C27" w:rsidP="00AD0307">
            <w:pPr>
              <w:rPr>
                <w:sz w:val="20"/>
                <w:szCs w:val="20"/>
              </w:rPr>
            </w:pPr>
            <w:r w:rsidRPr="00D54BD6">
              <w:rPr>
                <w:sz w:val="20"/>
                <w:szCs w:val="20"/>
              </w:rPr>
              <w:t>Collaboration with NGOs</w:t>
            </w:r>
          </w:p>
        </w:tc>
        <w:tc>
          <w:tcPr>
            <w:tcW w:w="6379" w:type="dxa"/>
          </w:tcPr>
          <w:p w:rsidR="00902C27" w:rsidRPr="00D54BD6" w:rsidRDefault="00902C27" w:rsidP="00902C27">
            <w:pPr>
              <w:pStyle w:val="ListParagraph"/>
              <w:numPr>
                <w:ilvl w:val="0"/>
                <w:numId w:val="2"/>
              </w:numPr>
              <w:ind w:left="317"/>
              <w:rPr>
                <w:sz w:val="20"/>
                <w:szCs w:val="20"/>
              </w:rPr>
            </w:pPr>
            <w:r w:rsidRPr="00D54BD6">
              <w:rPr>
                <w:sz w:val="20"/>
                <w:szCs w:val="20"/>
              </w:rPr>
              <w:t>NGOs’ help should be enlisted in dealing with drug addicts and in establishing drug de-addiction centres where it is not available and to refer in already existing ones.</w:t>
            </w:r>
          </w:p>
        </w:tc>
      </w:tr>
      <w:tr w:rsidR="00902C27" w:rsidRPr="00D54BD6" w:rsidTr="00902C27">
        <w:tc>
          <w:tcPr>
            <w:tcW w:w="1446" w:type="dxa"/>
            <w:vMerge/>
          </w:tcPr>
          <w:p w:rsidR="00902C27" w:rsidRPr="00D54BD6" w:rsidRDefault="00902C27" w:rsidP="00AD0307">
            <w:pPr>
              <w:rPr>
                <w:sz w:val="20"/>
                <w:szCs w:val="20"/>
              </w:rPr>
            </w:pPr>
          </w:p>
        </w:tc>
        <w:tc>
          <w:tcPr>
            <w:tcW w:w="2103" w:type="dxa"/>
          </w:tcPr>
          <w:p w:rsidR="00902C27" w:rsidRPr="00D54BD6" w:rsidRDefault="00902C27" w:rsidP="00AD0307">
            <w:pPr>
              <w:rPr>
                <w:sz w:val="20"/>
                <w:szCs w:val="20"/>
              </w:rPr>
            </w:pPr>
            <w:r w:rsidRPr="00D54BD6">
              <w:rPr>
                <w:sz w:val="20"/>
                <w:szCs w:val="20"/>
              </w:rPr>
              <w:t xml:space="preserve">Give prisoners a full year off their sentences for participation in a drug </w:t>
            </w:r>
            <w:r w:rsidRPr="00D54BD6">
              <w:rPr>
                <w:sz w:val="20"/>
                <w:szCs w:val="20"/>
              </w:rPr>
              <w:lastRenderedPageBreak/>
              <w:t>rehabilitation program.</w:t>
            </w:r>
          </w:p>
          <w:p w:rsidR="00902C27" w:rsidRPr="00D54BD6" w:rsidRDefault="00902C27" w:rsidP="00AD0307">
            <w:pPr>
              <w:rPr>
                <w:sz w:val="20"/>
                <w:szCs w:val="20"/>
              </w:rPr>
            </w:pPr>
          </w:p>
        </w:tc>
        <w:tc>
          <w:tcPr>
            <w:tcW w:w="6379" w:type="dxa"/>
          </w:tcPr>
          <w:p w:rsidR="00902C27" w:rsidRPr="00D54BD6" w:rsidRDefault="00902C27" w:rsidP="00902C27">
            <w:pPr>
              <w:pStyle w:val="ListParagraph"/>
              <w:numPr>
                <w:ilvl w:val="0"/>
                <w:numId w:val="2"/>
              </w:numPr>
              <w:ind w:left="317"/>
              <w:rPr>
                <w:sz w:val="20"/>
                <w:szCs w:val="20"/>
              </w:rPr>
            </w:pPr>
            <w:r w:rsidRPr="00D54BD6">
              <w:rPr>
                <w:sz w:val="20"/>
                <w:szCs w:val="20"/>
              </w:rPr>
              <w:lastRenderedPageBreak/>
              <w:t>Expand the program so that every graduate receives a full year off his or her sentence.</w:t>
            </w:r>
          </w:p>
        </w:tc>
      </w:tr>
      <w:tr w:rsidR="00902C27" w:rsidRPr="00D54BD6" w:rsidTr="00902C27">
        <w:tc>
          <w:tcPr>
            <w:tcW w:w="1446" w:type="dxa"/>
          </w:tcPr>
          <w:p w:rsidR="00902C27" w:rsidRPr="00D54BD6" w:rsidRDefault="00902C27" w:rsidP="00EA72F1">
            <w:pPr>
              <w:rPr>
                <w:sz w:val="20"/>
                <w:szCs w:val="20"/>
              </w:rPr>
            </w:pPr>
            <w:r>
              <w:rPr>
                <w:sz w:val="20"/>
                <w:szCs w:val="20"/>
              </w:rPr>
              <w:lastRenderedPageBreak/>
              <w:t xml:space="preserve">3. </w:t>
            </w:r>
            <w:r w:rsidRPr="00D54BD6">
              <w:rPr>
                <w:sz w:val="20"/>
                <w:szCs w:val="20"/>
              </w:rPr>
              <w:t>Screen and/or treat the prisoners for major mental disorder including suicide</w:t>
            </w:r>
          </w:p>
        </w:tc>
        <w:tc>
          <w:tcPr>
            <w:tcW w:w="2103" w:type="dxa"/>
          </w:tcPr>
          <w:p w:rsidR="00902C27" w:rsidRPr="00D54BD6" w:rsidRDefault="00902C27" w:rsidP="00EA72F1">
            <w:pPr>
              <w:rPr>
                <w:sz w:val="20"/>
                <w:szCs w:val="20"/>
              </w:rPr>
            </w:pPr>
            <w:r w:rsidRPr="00D54BD6">
              <w:rPr>
                <w:sz w:val="20"/>
                <w:szCs w:val="20"/>
              </w:rPr>
              <w:t>Identify prisoners with major mental disorders and high risk prisoners for Suicide</w:t>
            </w:r>
          </w:p>
        </w:tc>
        <w:tc>
          <w:tcPr>
            <w:tcW w:w="6379" w:type="dxa"/>
          </w:tcPr>
          <w:p w:rsidR="00902C27" w:rsidRPr="00D54BD6" w:rsidRDefault="00902C27" w:rsidP="00902C27">
            <w:pPr>
              <w:pStyle w:val="ListParagraph"/>
              <w:numPr>
                <w:ilvl w:val="0"/>
                <w:numId w:val="2"/>
              </w:numPr>
              <w:ind w:left="317"/>
              <w:rPr>
                <w:sz w:val="20"/>
                <w:szCs w:val="20"/>
              </w:rPr>
            </w:pPr>
            <w:r w:rsidRPr="00D54BD6">
              <w:rPr>
                <w:sz w:val="20"/>
                <w:szCs w:val="20"/>
              </w:rPr>
              <w:t>Training of medical officer serving in prisoner to screen major mental disorder and high risk prisoners for suicide.</w:t>
            </w:r>
          </w:p>
          <w:p w:rsidR="00902C27" w:rsidRPr="00D54BD6" w:rsidRDefault="00902C27" w:rsidP="00902C27">
            <w:pPr>
              <w:pStyle w:val="ListParagraph"/>
              <w:numPr>
                <w:ilvl w:val="0"/>
                <w:numId w:val="2"/>
              </w:numPr>
              <w:ind w:left="317"/>
              <w:rPr>
                <w:sz w:val="20"/>
                <w:szCs w:val="20"/>
              </w:rPr>
            </w:pPr>
            <w:r w:rsidRPr="00D54BD6">
              <w:rPr>
                <w:sz w:val="20"/>
                <w:szCs w:val="20"/>
              </w:rPr>
              <w:t xml:space="preserve">Appointing full time mental health professional team of Psychiatrist, Psychologist/Counsellor, </w:t>
            </w:r>
            <w:proofErr w:type="gramStart"/>
            <w:r w:rsidRPr="00D54BD6">
              <w:rPr>
                <w:sz w:val="20"/>
                <w:szCs w:val="20"/>
              </w:rPr>
              <w:t>Psychiatric</w:t>
            </w:r>
            <w:proofErr w:type="gramEnd"/>
            <w:r w:rsidRPr="00D54BD6">
              <w:rPr>
                <w:sz w:val="20"/>
                <w:szCs w:val="20"/>
              </w:rPr>
              <w:t xml:space="preserve"> social worker in prison.</w:t>
            </w:r>
          </w:p>
          <w:p w:rsidR="00902C27" w:rsidRPr="00D54BD6" w:rsidRDefault="00902C27" w:rsidP="00902C27">
            <w:pPr>
              <w:pStyle w:val="ListParagraph"/>
              <w:numPr>
                <w:ilvl w:val="0"/>
                <w:numId w:val="2"/>
              </w:numPr>
              <w:ind w:left="317"/>
              <w:rPr>
                <w:sz w:val="20"/>
                <w:szCs w:val="20"/>
              </w:rPr>
            </w:pPr>
            <w:r w:rsidRPr="00D54BD6">
              <w:rPr>
                <w:sz w:val="20"/>
                <w:szCs w:val="20"/>
              </w:rPr>
              <w:t>Referral system establishment with the mental health institute for further specific expert treatment/management (admission etc.) in case of requirement.</w:t>
            </w:r>
          </w:p>
        </w:tc>
      </w:tr>
      <w:tr w:rsidR="00902C27" w:rsidRPr="00D54BD6" w:rsidTr="00902C27">
        <w:tc>
          <w:tcPr>
            <w:tcW w:w="1446" w:type="dxa"/>
            <w:vMerge w:val="restart"/>
          </w:tcPr>
          <w:p w:rsidR="00902C27" w:rsidRPr="00D54BD6" w:rsidRDefault="00902C27" w:rsidP="00EA72F1">
            <w:pPr>
              <w:rPr>
                <w:sz w:val="20"/>
                <w:szCs w:val="20"/>
              </w:rPr>
            </w:pPr>
          </w:p>
        </w:tc>
        <w:tc>
          <w:tcPr>
            <w:tcW w:w="2103" w:type="dxa"/>
          </w:tcPr>
          <w:p w:rsidR="00902C27" w:rsidRPr="00D54BD6" w:rsidRDefault="00902C27" w:rsidP="008E5AB1">
            <w:pPr>
              <w:rPr>
                <w:sz w:val="20"/>
                <w:szCs w:val="20"/>
              </w:rPr>
            </w:pPr>
            <w:r w:rsidRPr="00D54BD6">
              <w:rPr>
                <w:sz w:val="20"/>
                <w:szCs w:val="20"/>
              </w:rPr>
              <w:t>Establish careful intake screening</w:t>
            </w:r>
          </w:p>
        </w:tc>
        <w:tc>
          <w:tcPr>
            <w:tcW w:w="6379" w:type="dxa"/>
          </w:tcPr>
          <w:p w:rsidR="00902C27" w:rsidRPr="00D54BD6" w:rsidRDefault="00902C27" w:rsidP="00902C27">
            <w:pPr>
              <w:pStyle w:val="ListParagraph"/>
              <w:numPr>
                <w:ilvl w:val="0"/>
                <w:numId w:val="2"/>
              </w:numPr>
              <w:ind w:left="317"/>
              <w:rPr>
                <w:sz w:val="20"/>
                <w:szCs w:val="20"/>
              </w:rPr>
            </w:pPr>
            <w:r w:rsidRPr="00D54BD6">
              <w:rPr>
                <w:sz w:val="20"/>
                <w:szCs w:val="20"/>
              </w:rPr>
              <w:t xml:space="preserve">Identify the potential problems at the time the individual enters prison or jail. </w:t>
            </w:r>
          </w:p>
          <w:p w:rsidR="00902C27" w:rsidRPr="00D54BD6" w:rsidRDefault="00902C27" w:rsidP="00902C27">
            <w:pPr>
              <w:pStyle w:val="ListParagraph"/>
              <w:numPr>
                <w:ilvl w:val="0"/>
                <w:numId w:val="2"/>
              </w:numPr>
              <w:ind w:left="317"/>
              <w:rPr>
                <w:sz w:val="20"/>
                <w:szCs w:val="20"/>
              </w:rPr>
            </w:pPr>
            <w:r w:rsidRPr="00D54BD6">
              <w:rPr>
                <w:sz w:val="20"/>
                <w:szCs w:val="20"/>
              </w:rPr>
              <w:t xml:space="preserve">A variety of screening techniques are available; all should include an assessment of suicide potential and the person’s medication history. </w:t>
            </w:r>
          </w:p>
          <w:p w:rsidR="00902C27" w:rsidRPr="00D54BD6" w:rsidRDefault="00902C27" w:rsidP="00902C27">
            <w:pPr>
              <w:pStyle w:val="ListParagraph"/>
              <w:numPr>
                <w:ilvl w:val="0"/>
                <w:numId w:val="2"/>
              </w:numPr>
              <w:ind w:left="317"/>
              <w:rPr>
                <w:sz w:val="20"/>
                <w:szCs w:val="20"/>
              </w:rPr>
            </w:pPr>
            <w:r w:rsidRPr="00D54BD6">
              <w:rPr>
                <w:sz w:val="20"/>
                <w:szCs w:val="20"/>
              </w:rPr>
              <w:t>Adoption of national or international guidelines for serving mentally ill individuals in prisons and jails that describe some alternatives.</w:t>
            </w:r>
          </w:p>
        </w:tc>
      </w:tr>
      <w:tr w:rsidR="00902C27" w:rsidRPr="00D54BD6" w:rsidTr="00902C27">
        <w:tc>
          <w:tcPr>
            <w:tcW w:w="1446" w:type="dxa"/>
            <w:vMerge/>
          </w:tcPr>
          <w:p w:rsidR="00902C27" w:rsidRPr="00D54BD6" w:rsidRDefault="00902C27" w:rsidP="00EA72F1">
            <w:pPr>
              <w:rPr>
                <w:sz w:val="20"/>
                <w:szCs w:val="20"/>
              </w:rPr>
            </w:pPr>
          </w:p>
        </w:tc>
        <w:tc>
          <w:tcPr>
            <w:tcW w:w="2103" w:type="dxa"/>
          </w:tcPr>
          <w:p w:rsidR="00902C27" w:rsidRPr="00D54BD6" w:rsidRDefault="00902C27" w:rsidP="00EA72F1">
            <w:pPr>
              <w:rPr>
                <w:sz w:val="20"/>
                <w:szCs w:val="20"/>
              </w:rPr>
            </w:pPr>
            <w:r w:rsidRPr="00D54BD6">
              <w:rPr>
                <w:sz w:val="20"/>
                <w:szCs w:val="20"/>
              </w:rPr>
              <w:t>Provide appropriate treatment for prison and jail inmates with serious mental illness in prison</w:t>
            </w:r>
          </w:p>
        </w:tc>
        <w:tc>
          <w:tcPr>
            <w:tcW w:w="6379" w:type="dxa"/>
          </w:tcPr>
          <w:p w:rsidR="00902C27" w:rsidRPr="00D54BD6" w:rsidRDefault="00902C27" w:rsidP="00902C27">
            <w:pPr>
              <w:pStyle w:val="ListParagraph"/>
              <w:numPr>
                <w:ilvl w:val="0"/>
                <w:numId w:val="2"/>
              </w:numPr>
              <w:ind w:left="317"/>
              <w:rPr>
                <w:sz w:val="20"/>
                <w:szCs w:val="20"/>
              </w:rPr>
            </w:pPr>
            <w:r w:rsidRPr="00D54BD6">
              <w:rPr>
                <w:sz w:val="20"/>
                <w:szCs w:val="20"/>
              </w:rPr>
              <w:t xml:space="preserve">Provide mental health care to individuals in the prison. </w:t>
            </w:r>
          </w:p>
          <w:p w:rsidR="00902C27" w:rsidRPr="00D54BD6" w:rsidRDefault="00902C27" w:rsidP="00902C27">
            <w:pPr>
              <w:pStyle w:val="ListParagraph"/>
              <w:numPr>
                <w:ilvl w:val="0"/>
                <w:numId w:val="2"/>
              </w:numPr>
              <w:ind w:left="317"/>
              <w:rPr>
                <w:sz w:val="20"/>
                <w:szCs w:val="20"/>
              </w:rPr>
            </w:pPr>
            <w:r w:rsidRPr="00D54BD6">
              <w:rPr>
                <w:sz w:val="20"/>
                <w:szCs w:val="20"/>
              </w:rPr>
              <w:t>Provide appropriate administration of psychiatric medication. This can be done by a nurse or other healthcare professional, and the issues are thus similar as for the administration of medication for other diseases.</w:t>
            </w:r>
          </w:p>
          <w:p w:rsidR="00902C27" w:rsidRPr="00D54BD6" w:rsidRDefault="00902C27" w:rsidP="00902C27">
            <w:pPr>
              <w:pStyle w:val="ListParagraph"/>
              <w:numPr>
                <w:ilvl w:val="0"/>
                <w:numId w:val="2"/>
              </w:numPr>
              <w:ind w:left="317"/>
              <w:rPr>
                <w:sz w:val="20"/>
                <w:szCs w:val="20"/>
              </w:rPr>
            </w:pPr>
            <w:r w:rsidRPr="00D54BD6">
              <w:rPr>
                <w:sz w:val="20"/>
                <w:szCs w:val="20"/>
              </w:rPr>
              <w:t>Make specific psychiatric medications available in the health centre in prison or ask the family of the mentally ill inmate to bring the medication.</w:t>
            </w:r>
          </w:p>
        </w:tc>
      </w:tr>
      <w:tr w:rsidR="00902C27" w:rsidRPr="00D54BD6" w:rsidTr="00902C27">
        <w:tc>
          <w:tcPr>
            <w:tcW w:w="1446" w:type="dxa"/>
            <w:vMerge/>
          </w:tcPr>
          <w:p w:rsidR="00902C27" w:rsidRPr="00D54BD6" w:rsidRDefault="00902C27" w:rsidP="00EA72F1">
            <w:pPr>
              <w:rPr>
                <w:sz w:val="20"/>
                <w:szCs w:val="20"/>
              </w:rPr>
            </w:pPr>
          </w:p>
        </w:tc>
        <w:tc>
          <w:tcPr>
            <w:tcW w:w="2103" w:type="dxa"/>
          </w:tcPr>
          <w:p w:rsidR="00902C27" w:rsidRPr="00D54BD6" w:rsidRDefault="00902C27" w:rsidP="00EA72F1">
            <w:pPr>
              <w:rPr>
                <w:sz w:val="20"/>
                <w:szCs w:val="20"/>
              </w:rPr>
            </w:pPr>
            <w:r w:rsidRPr="00D54BD6">
              <w:rPr>
                <w:sz w:val="20"/>
                <w:szCs w:val="20"/>
              </w:rPr>
              <w:t>Ensure after prison treatment</w:t>
            </w:r>
          </w:p>
        </w:tc>
        <w:tc>
          <w:tcPr>
            <w:tcW w:w="6379" w:type="dxa"/>
          </w:tcPr>
          <w:p w:rsidR="00902C27" w:rsidRPr="00D54BD6" w:rsidRDefault="00902C27" w:rsidP="00902C27">
            <w:pPr>
              <w:pStyle w:val="ListParagraph"/>
              <w:numPr>
                <w:ilvl w:val="0"/>
                <w:numId w:val="2"/>
              </w:numPr>
              <w:ind w:left="317"/>
              <w:rPr>
                <w:sz w:val="20"/>
                <w:szCs w:val="20"/>
              </w:rPr>
            </w:pPr>
            <w:r w:rsidRPr="00D54BD6">
              <w:rPr>
                <w:sz w:val="20"/>
                <w:szCs w:val="20"/>
              </w:rPr>
              <w:t>Mandate release planning: For all mentally ill inmates being released from prison or jail, a written plan for psychiatric follow-up should be developed. Included in the plan should be identification of the organization specifically responsible for the person’s psychiatric care.</w:t>
            </w:r>
          </w:p>
          <w:p w:rsidR="00902C27" w:rsidRPr="00D54BD6" w:rsidRDefault="00902C27" w:rsidP="00902C27">
            <w:pPr>
              <w:pStyle w:val="ListParagraph"/>
              <w:numPr>
                <w:ilvl w:val="0"/>
                <w:numId w:val="2"/>
              </w:numPr>
              <w:ind w:left="317"/>
              <w:rPr>
                <w:sz w:val="20"/>
                <w:szCs w:val="20"/>
              </w:rPr>
            </w:pPr>
            <w:r w:rsidRPr="00D54BD6">
              <w:rPr>
                <w:sz w:val="20"/>
                <w:szCs w:val="20"/>
              </w:rPr>
              <w:t xml:space="preserve">This responsibility could be assigned, for example, to the mental health </w:t>
            </w:r>
            <w:proofErr w:type="spellStart"/>
            <w:r w:rsidRPr="00D54BD6">
              <w:rPr>
                <w:sz w:val="20"/>
                <w:szCs w:val="20"/>
              </w:rPr>
              <w:t>center</w:t>
            </w:r>
            <w:proofErr w:type="spellEnd"/>
            <w:r w:rsidRPr="00D54BD6">
              <w:rPr>
                <w:sz w:val="20"/>
                <w:szCs w:val="20"/>
              </w:rPr>
              <w:t xml:space="preserve"> or to the prison or jail system along with funding to discharge this responsibility. </w:t>
            </w:r>
          </w:p>
        </w:tc>
      </w:tr>
      <w:tr w:rsidR="00902C27" w:rsidRPr="00D54BD6" w:rsidTr="00902C27">
        <w:tc>
          <w:tcPr>
            <w:tcW w:w="1446" w:type="dxa"/>
          </w:tcPr>
          <w:p w:rsidR="00902C27" w:rsidRPr="00D54BD6" w:rsidRDefault="00902C27" w:rsidP="00EA72F1">
            <w:pPr>
              <w:rPr>
                <w:sz w:val="20"/>
                <w:szCs w:val="20"/>
              </w:rPr>
            </w:pPr>
            <w:r>
              <w:rPr>
                <w:sz w:val="20"/>
                <w:szCs w:val="20"/>
              </w:rPr>
              <w:t xml:space="preserve">4. </w:t>
            </w:r>
            <w:r w:rsidRPr="00D54BD6">
              <w:rPr>
                <w:sz w:val="20"/>
                <w:szCs w:val="20"/>
              </w:rPr>
              <w:t>Reduce the rate of immigrants with mental disorders</w:t>
            </w:r>
          </w:p>
        </w:tc>
        <w:tc>
          <w:tcPr>
            <w:tcW w:w="2103" w:type="dxa"/>
          </w:tcPr>
          <w:p w:rsidR="00902C27" w:rsidRPr="00D54BD6" w:rsidRDefault="00902C27" w:rsidP="00EA72F1">
            <w:pPr>
              <w:rPr>
                <w:sz w:val="20"/>
                <w:szCs w:val="20"/>
              </w:rPr>
            </w:pPr>
            <w:r w:rsidRPr="00D54BD6">
              <w:rPr>
                <w:sz w:val="20"/>
                <w:szCs w:val="20"/>
              </w:rPr>
              <w:t>Send more foreign inmates back to their home countries.</w:t>
            </w:r>
          </w:p>
        </w:tc>
        <w:tc>
          <w:tcPr>
            <w:tcW w:w="6379" w:type="dxa"/>
          </w:tcPr>
          <w:p w:rsidR="00902C27" w:rsidRDefault="00902C27" w:rsidP="00902C27">
            <w:pPr>
              <w:pStyle w:val="ListParagraph"/>
              <w:numPr>
                <w:ilvl w:val="0"/>
                <w:numId w:val="3"/>
              </w:numPr>
              <w:ind w:left="317"/>
              <w:rPr>
                <w:sz w:val="20"/>
                <w:szCs w:val="20"/>
              </w:rPr>
            </w:pPr>
            <w:r w:rsidRPr="00D54BD6">
              <w:rPr>
                <w:sz w:val="20"/>
                <w:szCs w:val="20"/>
              </w:rPr>
              <w:t>Streamline the “international transfer” program so that twice as many prisoners are sent to prisons or get the required screening done for the mental disorder in their home countries.</w:t>
            </w:r>
          </w:p>
          <w:p w:rsidR="00902C27" w:rsidRDefault="00902C27" w:rsidP="00902C27">
            <w:pPr>
              <w:pStyle w:val="ListParagraph"/>
              <w:numPr>
                <w:ilvl w:val="0"/>
                <w:numId w:val="3"/>
              </w:numPr>
              <w:ind w:left="317"/>
              <w:rPr>
                <w:sz w:val="20"/>
                <w:szCs w:val="20"/>
              </w:rPr>
            </w:pPr>
            <w:r>
              <w:rPr>
                <w:sz w:val="20"/>
                <w:szCs w:val="20"/>
              </w:rPr>
              <w:t>Do screening of the immigrants on the entry of the country</w:t>
            </w:r>
          </w:p>
          <w:p w:rsidR="00902C27" w:rsidRDefault="00902C27" w:rsidP="00902C27">
            <w:pPr>
              <w:pStyle w:val="ListParagraph"/>
              <w:numPr>
                <w:ilvl w:val="0"/>
                <w:numId w:val="3"/>
              </w:numPr>
              <w:ind w:left="317"/>
              <w:rPr>
                <w:sz w:val="20"/>
                <w:szCs w:val="20"/>
              </w:rPr>
            </w:pPr>
            <w:r>
              <w:rPr>
                <w:sz w:val="20"/>
                <w:szCs w:val="20"/>
              </w:rPr>
              <w:t>Seek mental/psychiatric fitness certificate (including details of substance use up to which level they consume i.e. only abuse or completely dependence) from the immigrants while they do journey from their country.</w:t>
            </w:r>
          </w:p>
          <w:p w:rsidR="00902C27" w:rsidRPr="00D54BD6" w:rsidRDefault="00902C27" w:rsidP="00902C27">
            <w:pPr>
              <w:pStyle w:val="ListParagraph"/>
              <w:numPr>
                <w:ilvl w:val="0"/>
                <w:numId w:val="3"/>
              </w:numPr>
              <w:ind w:left="317"/>
              <w:rPr>
                <w:sz w:val="20"/>
                <w:szCs w:val="20"/>
              </w:rPr>
            </w:pPr>
            <w:r>
              <w:rPr>
                <w:sz w:val="20"/>
                <w:szCs w:val="20"/>
              </w:rPr>
              <w:t xml:space="preserve">Screen for any risk taking behaviour or doing crime </w:t>
            </w:r>
            <w:r w:rsidR="001736B5">
              <w:rPr>
                <w:sz w:val="20"/>
                <w:szCs w:val="20"/>
              </w:rPr>
              <w:t>under influence of or without substance</w:t>
            </w:r>
            <w:bookmarkStart w:id="0" w:name="_GoBack"/>
            <w:bookmarkEnd w:id="0"/>
          </w:p>
        </w:tc>
      </w:tr>
      <w:tr w:rsidR="00902C27" w:rsidRPr="00D54BD6" w:rsidTr="00902C27">
        <w:tc>
          <w:tcPr>
            <w:tcW w:w="1446" w:type="dxa"/>
          </w:tcPr>
          <w:p w:rsidR="00902C27" w:rsidRPr="00D54BD6" w:rsidRDefault="00902C27" w:rsidP="00EA72F1">
            <w:pPr>
              <w:rPr>
                <w:sz w:val="20"/>
                <w:szCs w:val="20"/>
              </w:rPr>
            </w:pPr>
            <w:r>
              <w:rPr>
                <w:sz w:val="20"/>
                <w:szCs w:val="20"/>
              </w:rPr>
              <w:t>5.</w:t>
            </w:r>
            <w:r w:rsidRPr="00D54BD6">
              <w:rPr>
                <w:sz w:val="20"/>
                <w:szCs w:val="20"/>
              </w:rPr>
              <w:t xml:space="preserve"> </w:t>
            </w:r>
            <w:r w:rsidRPr="00D54BD6">
              <w:rPr>
                <w:sz w:val="20"/>
                <w:szCs w:val="20"/>
              </w:rPr>
              <w:t>Prevention of abuse of mentally disordered prisoners by others</w:t>
            </w:r>
          </w:p>
        </w:tc>
        <w:tc>
          <w:tcPr>
            <w:tcW w:w="2103" w:type="dxa"/>
          </w:tcPr>
          <w:p w:rsidR="00902C27" w:rsidRPr="00D54BD6" w:rsidRDefault="00902C27" w:rsidP="00EA72F1">
            <w:pPr>
              <w:rPr>
                <w:sz w:val="20"/>
                <w:szCs w:val="20"/>
              </w:rPr>
            </w:pPr>
            <w:r w:rsidRPr="00D54BD6">
              <w:rPr>
                <w:sz w:val="20"/>
                <w:szCs w:val="20"/>
              </w:rPr>
              <w:t xml:space="preserve">Proper implementation of the human rights protection </w:t>
            </w:r>
          </w:p>
        </w:tc>
        <w:tc>
          <w:tcPr>
            <w:tcW w:w="6379" w:type="dxa"/>
          </w:tcPr>
          <w:p w:rsidR="00902C27" w:rsidRPr="00D54BD6" w:rsidRDefault="00902C27" w:rsidP="00902C27">
            <w:pPr>
              <w:pStyle w:val="ListParagraph"/>
              <w:numPr>
                <w:ilvl w:val="0"/>
                <w:numId w:val="3"/>
              </w:numPr>
              <w:ind w:left="317"/>
              <w:rPr>
                <w:sz w:val="20"/>
                <w:szCs w:val="20"/>
              </w:rPr>
            </w:pPr>
            <w:r w:rsidRPr="00D54BD6">
              <w:rPr>
                <w:sz w:val="20"/>
                <w:szCs w:val="20"/>
              </w:rPr>
              <w:t xml:space="preserve">Training of the staff, users and family members for availability of complaint mechanism and the </w:t>
            </w:r>
            <w:proofErr w:type="spellStart"/>
            <w:r>
              <w:rPr>
                <w:sz w:val="20"/>
                <w:szCs w:val="20"/>
              </w:rPr>
              <w:t>redressal</w:t>
            </w:r>
            <w:proofErr w:type="spellEnd"/>
            <w:r>
              <w:rPr>
                <w:sz w:val="20"/>
                <w:szCs w:val="20"/>
              </w:rPr>
              <w:t xml:space="preserve"> </w:t>
            </w:r>
            <w:r w:rsidRPr="00D54BD6">
              <w:rPr>
                <w:sz w:val="20"/>
                <w:szCs w:val="20"/>
              </w:rPr>
              <w:t>system.</w:t>
            </w:r>
          </w:p>
          <w:p w:rsidR="00902C27" w:rsidRPr="00D54BD6" w:rsidRDefault="00902C27" w:rsidP="00902C27">
            <w:pPr>
              <w:pStyle w:val="ListParagraph"/>
              <w:numPr>
                <w:ilvl w:val="0"/>
                <w:numId w:val="3"/>
              </w:numPr>
              <w:ind w:left="317"/>
              <w:rPr>
                <w:sz w:val="20"/>
                <w:szCs w:val="20"/>
              </w:rPr>
            </w:pPr>
            <w:r w:rsidRPr="00D54BD6">
              <w:rPr>
                <w:sz w:val="20"/>
                <w:szCs w:val="20"/>
              </w:rPr>
              <w:t>Ensure quick and effective steps to be taken if anyone found guilty.</w:t>
            </w:r>
          </w:p>
          <w:p w:rsidR="00902C27" w:rsidRPr="00D54BD6" w:rsidRDefault="00902C27" w:rsidP="00902C27">
            <w:pPr>
              <w:pStyle w:val="ListParagraph"/>
              <w:numPr>
                <w:ilvl w:val="0"/>
                <w:numId w:val="3"/>
              </w:numPr>
              <w:ind w:left="317"/>
              <w:rPr>
                <w:sz w:val="20"/>
                <w:szCs w:val="20"/>
              </w:rPr>
            </w:pPr>
            <w:r w:rsidRPr="00D54BD6">
              <w:rPr>
                <w:sz w:val="20"/>
                <w:szCs w:val="20"/>
              </w:rPr>
              <w:t>Launch Legal literacy drives with the aim not only of sensitising the prison administration but also of spreading awareness amongst prisoners about their rights especially right to be free from torture, abuse or maltreatment.</w:t>
            </w:r>
          </w:p>
          <w:p w:rsidR="00902C27" w:rsidRPr="00D54BD6" w:rsidRDefault="00902C27" w:rsidP="00902C27">
            <w:pPr>
              <w:pStyle w:val="ListParagraph"/>
              <w:numPr>
                <w:ilvl w:val="0"/>
                <w:numId w:val="3"/>
              </w:numPr>
              <w:ind w:left="317"/>
              <w:rPr>
                <w:sz w:val="20"/>
                <w:szCs w:val="20"/>
              </w:rPr>
            </w:pPr>
            <w:r w:rsidRPr="00D54BD6">
              <w:rPr>
                <w:sz w:val="20"/>
                <w:szCs w:val="20"/>
              </w:rPr>
              <w:t>Adoption of international and national standards of Human rights protection in the institute by adopting them in the local policy.</w:t>
            </w:r>
          </w:p>
          <w:p w:rsidR="00902C27" w:rsidRDefault="00902C27" w:rsidP="00902C27">
            <w:pPr>
              <w:pStyle w:val="ListParagraph"/>
              <w:numPr>
                <w:ilvl w:val="0"/>
                <w:numId w:val="3"/>
              </w:numPr>
              <w:ind w:left="317"/>
              <w:rPr>
                <w:sz w:val="20"/>
                <w:szCs w:val="20"/>
              </w:rPr>
            </w:pPr>
            <w:r w:rsidRPr="00D54BD6">
              <w:rPr>
                <w:sz w:val="20"/>
                <w:szCs w:val="20"/>
              </w:rPr>
              <w:t>Evolve a mechanism to monitor and ensure the implementation of such policy or various recommendations made by different expert committees, court.</w:t>
            </w:r>
          </w:p>
          <w:p w:rsidR="00902C27" w:rsidRPr="00D54BD6" w:rsidRDefault="00902C27" w:rsidP="00902C27">
            <w:pPr>
              <w:pStyle w:val="ListParagraph"/>
              <w:numPr>
                <w:ilvl w:val="0"/>
                <w:numId w:val="3"/>
              </w:numPr>
              <w:ind w:left="317"/>
              <w:rPr>
                <w:sz w:val="20"/>
                <w:szCs w:val="20"/>
              </w:rPr>
            </w:pPr>
            <w:r>
              <w:rPr>
                <w:sz w:val="20"/>
                <w:szCs w:val="20"/>
              </w:rPr>
              <w:t xml:space="preserve">Involvement of </w:t>
            </w:r>
            <w:r w:rsidRPr="00D54BD6">
              <w:rPr>
                <w:sz w:val="20"/>
                <w:szCs w:val="20"/>
              </w:rPr>
              <w:t>NH</w:t>
            </w:r>
            <w:r>
              <w:rPr>
                <w:sz w:val="20"/>
                <w:szCs w:val="20"/>
              </w:rPr>
              <w:t>RC and the SHRC to</w:t>
            </w:r>
            <w:r w:rsidRPr="00D54BD6">
              <w:rPr>
                <w:sz w:val="20"/>
                <w:szCs w:val="20"/>
              </w:rPr>
              <w:t xml:space="preserve"> take up this work and ensure that follow-up action is taken to implement the recommendations.</w:t>
            </w:r>
          </w:p>
        </w:tc>
      </w:tr>
    </w:tbl>
    <w:p w:rsidR="005428EB" w:rsidRPr="00D54BD6" w:rsidRDefault="005428EB">
      <w:pPr>
        <w:rPr>
          <w:sz w:val="20"/>
          <w:szCs w:val="20"/>
        </w:rPr>
      </w:pPr>
    </w:p>
    <w:sectPr w:rsidR="005428EB" w:rsidRPr="00D54BD6" w:rsidSect="00EC1FFF">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62440"/>
    <w:multiLevelType w:val="hybridMultilevel"/>
    <w:tmpl w:val="F59CFD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8502E55"/>
    <w:multiLevelType w:val="hybridMultilevel"/>
    <w:tmpl w:val="9C0CE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4AB6A53"/>
    <w:multiLevelType w:val="hybridMultilevel"/>
    <w:tmpl w:val="93D02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D28"/>
    <w:rsid w:val="000423E9"/>
    <w:rsid w:val="001566C9"/>
    <w:rsid w:val="001736B5"/>
    <w:rsid w:val="002705C1"/>
    <w:rsid w:val="003008FB"/>
    <w:rsid w:val="005428EB"/>
    <w:rsid w:val="00552D8C"/>
    <w:rsid w:val="006C2447"/>
    <w:rsid w:val="007114BE"/>
    <w:rsid w:val="00727B17"/>
    <w:rsid w:val="008E5AB1"/>
    <w:rsid w:val="00902C27"/>
    <w:rsid w:val="0099313D"/>
    <w:rsid w:val="00A97E18"/>
    <w:rsid w:val="00AD0307"/>
    <w:rsid w:val="00B92743"/>
    <w:rsid w:val="00CF4755"/>
    <w:rsid w:val="00D54BD6"/>
    <w:rsid w:val="00EA72F1"/>
    <w:rsid w:val="00EC1FFF"/>
    <w:rsid w:val="00ED170F"/>
    <w:rsid w:val="00FD3D28"/>
    <w:rsid w:val="00FE292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80709-25B8-4CD5-A58B-7CFEC615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MeHuL</dc:creator>
  <cp:keywords/>
  <dc:description/>
  <cp:lastModifiedBy>Dr. MeHuL</cp:lastModifiedBy>
  <cp:revision>10</cp:revision>
  <dcterms:created xsi:type="dcterms:W3CDTF">2015-05-27T07:36:00Z</dcterms:created>
  <dcterms:modified xsi:type="dcterms:W3CDTF">2015-06-05T17:19:00Z</dcterms:modified>
</cp:coreProperties>
</file>