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237" w:rsidRPr="00A22A6E" w:rsidRDefault="00A22A6E" w:rsidP="00702237">
      <w:pPr>
        <w:rPr>
          <w:b/>
          <w:sz w:val="36"/>
        </w:rPr>
      </w:pPr>
      <w:r w:rsidRPr="00A22A6E">
        <w:rPr>
          <w:b/>
          <w:sz w:val="36"/>
        </w:rPr>
        <w:t xml:space="preserve">Assignment </w:t>
      </w:r>
      <w:bookmarkStart w:id="0" w:name="_GoBack"/>
      <w:bookmarkEnd w:id="0"/>
      <w:r w:rsidRPr="00A22A6E">
        <w:rPr>
          <w:b/>
          <w:sz w:val="36"/>
        </w:rPr>
        <w:t>7</w:t>
      </w:r>
    </w:p>
    <w:p w:rsidR="00702237" w:rsidRPr="00A22A6E" w:rsidRDefault="00702237" w:rsidP="00702237">
      <w:pPr>
        <w:rPr>
          <w:b/>
          <w:sz w:val="28"/>
          <w:szCs w:val="28"/>
        </w:rPr>
      </w:pPr>
      <w:r w:rsidRPr="00A22A6E">
        <w:rPr>
          <w:b/>
          <w:sz w:val="28"/>
          <w:szCs w:val="28"/>
        </w:rPr>
        <w:t>Introduction</w:t>
      </w:r>
    </w:p>
    <w:p w:rsidR="00702237" w:rsidRDefault="00702237" w:rsidP="00702237">
      <w:pPr>
        <w:rPr>
          <w:sz w:val="28"/>
          <w:szCs w:val="28"/>
        </w:rPr>
      </w:pPr>
      <w:r w:rsidRPr="00702237">
        <w:rPr>
          <w:sz w:val="28"/>
          <w:szCs w:val="28"/>
        </w:rPr>
        <w:t>Legislati</w:t>
      </w:r>
      <w:r>
        <w:rPr>
          <w:sz w:val="28"/>
          <w:szCs w:val="28"/>
        </w:rPr>
        <w:t>on that protects</w:t>
      </w:r>
      <w:r w:rsidRPr="00702237">
        <w:rPr>
          <w:sz w:val="28"/>
          <w:szCs w:val="28"/>
        </w:rPr>
        <w:t xml:space="preserve"> human rights o</w:t>
      </w:r>
      <w:r>
        <w:rPr>
          <w:sz w:val="28"/>
          <w:szCs w:val="28"/>
        </w:rPr>
        <w:t xml:space="preserve">f people with mental disability is crucial for </w:t>
      </w:r>
      <w:r w:rsidRPr="00702237">
        <w:rPr>
          <w:sz w:val="28"/>
          <w:szCs w:val="28"/>
        </w:rPr>
        <w:t>improving the lives of people with mental disabilities. However</w:t>
      </w:r>
      <w:r>
        <w:rPr>
          <w:sz w:val="28"/>
          <w:szCs w:val="28"/>
        </w:rPr>
        <w:t>, these rights will not be realized without proper oversight and monitoring mechanisms. In mental health facility, involuntary admissions and human rights violations are common</w:t>
      </w:r>
      <w:r w:rsidRPr="00702237">
        <w:rPr>
          <w:sz w:val="28"/>
          <w:szCs w:val="28"/>
        </w:rPr>
        <w:t xml:space="preserve">. </w:t>
      </w:r>
      <w:r>
        <w:rPr>
          <w:sz w:val="28"/>
          <w:szCs w:val="28"/>
        </w:rPr>
        <w:t xml:space="preserve"> According to CRPD, it is the right of the person </w:t>
      </w:r>
      <w:r w:rsidRPr="00702237">
        <w:rPr>
          <w:sz w:val="28"/>
          <w:szCs w:val="28"/>
        </w:rPr>
        <w:t>to</w:t>
      </w:r>
      <w:r w:rsidR="00462B3B">
        <w:rPr>
          <w:sz w:val="28"/>
          <w:szCs w:val="28"/>
        </w:rPr>
        <w:t xml:space="preserve"> have</w:t>
      </w:r>
      <w:r w:rsidRPr="00702237">
        <w:rPr>
          <w:sz w:val="28"/>
          <w:szCs w:val="28"/>
        </w:rPr>
        <w:t xml:space="preserve"> available, accessible</w:t>
      </w:r>
      <w:r>
        <w:rPr>
          <w:sz w:val="28"/>
          <w:szCs w:val="28"/>
        </w:rPr>
        <w:t xml:space="preserve">, acceptable and quality mental </w:t>
      </w:r>
      <w:r w:rsidRPr="00702237">
        <w:rPr>
          <w:sz w:val="28"/>
          <w:szCs w:val="28"/>
        </w:rPr>
        <w:t>health services</w:t>
      </w:r>
      <w:r>
        <w:rPr>
          <w:sz w:val="28"/>
          <w:szCs w:val="28"/>
        </w:rPr>
        <w:t xml:space="preserve">. </w:t>
      </w:r>
      <w:r w:rsidR="00462B3B">
        <w:rPr>
          <w:sz w:val="28"/>
          <w:szCs w:val="28"/>
        </w:rPr>
        <w:t>To fulfill these, legally constituted body for monitoring with members from key sectors, which include service user as well, is required.</w:t>
      </w:r>
      <w:r w:rsidR="00871DFF">
        <w:rPr>
          <w:sz w:val="28"/>
          <w:szCs w:val="28"/>
        </w:rPr>
        <w:t xml:space="preserve"> Mental health inspectorate monitor human rights in mental health facilities and mental health tribunals</w:t>
      </w:r>
      <w:r w:rsidR="00DF4B66">
        <w:rPr>
          <w:sz w:val="28"/>
          <w:szCs w:val="28"/>
        </w:rPr>
        <w:t xml:space="preserve"> oversee non-voluntary </w:t>
      </w:r>
      <w:r w:rsidRPr="00702237">
        <w:rPr>
          <w:sz w:val="28"/>
          <w:szCs w:val="28"/>
        </w:rPr>
        <w:t>admission and</w:t>
      </w:r>
      <w:r w:rsidR="00871DFF">
        <w:rPr>
          <w:sz w:val="28"/>
          <w:szCs w:val="28"/>
        </w:rPr>
        <w:t xml:space="preserve"> treatment. </w:t>
      </w:r>
    </w:p>
    <w:p w:rsidR="00DF4B66" w:rsidRDefault="00DF4B66" w:rsidP="00702237">
      <w:pPr>
        <w:rPr>
          <w:sz w:val="28"/>
          <w:szCs w:val="28"/>
        </w:rPr>
      </w:pPr>
      <w:r>
        <w:rPr>
          <w:sz w:val="28"/>
          <w:szCs w:val="28"/>
        </w:rPr>
        <w:t>Human rights abuses in mental health facilities are widespread and to curb it multi-pronged strategy is required.</w:t>
      </w:r>
      <w:r w:rsidR="006042FC">
        <w:rPr>
          <w:sz w:val="28"/>
          <w:szCs w:val="28"/>
        </w:rPr>
        <w:t xml:space="preserve"> It includes oversight </w:t>
      </w:r>
      <w:r w:rsidR="00C60949">
        <w:rPr>
          <w:sz w:val="28"/>
          <w:szCs w:val="28"/>
        </w:rPr>
        <w:t>and monitoring</w:t>
      </w:r>
      <w:r w:rsidR="006042FC">
        <w:rPr>
          <w:sz w:val="28"/>
          <w:szCs w:val="28"/>
        </w:rPr>
        <w:t xml:space="preserve"> of mental health facilities </w:t>
      </w:r>
      <w:r w:rsidR="00C60949">
        <w:rPr>
          <w:sz w:val="28"/>
          <w:szCs w:val="28"/>
        </w:rPr>
        <w:t>by:</w:t>
      </w:r>
    </w:p>
    <w:p w:rsidR="006042FC" w:rsidRDefault="006042FC" w:rsidP="006042FC">
      <w:pPr>
        <w:pStyle w:val="ListParagraph"/>
        <w:numPr>
          <w:ilvl w:val="0"/>
          <w:numId w:val="1"/>
        </w:numPr>
        <w:rPr>
          <w:sz w:val="28"/>
          <w:szCs w:val="28"/>
        </w:rPr>
      </w:pPr>
      <w:r>
        <w:rPr>
          <w:sz w:val="28"/>
          <w:szCs w:val="28"/>
        </w:rPr>
        <w:t>International and regional human rights mechanisms including International non-government organizations. OPCAT, CRPD, MI principles</w:t>
      </w:r>
      <w:r w:rsidR="009611E6">
        <w:rPr>
          <w:sz w:val="28"/>
          <w:szCs w:val="28"/>
        </w:rPr>
        <w:t xml:space="preserve"> are examples of international human rights mechanisms. European </w:t>
      </w:r>
      <w:r w:rsidR="00C60949">
        <w:rPr>
          <w:sz w:val="28"/>
          <w:szCs w:val="28"/>
        </w:rPr>
        <w:t>court of human rights, African court on human rights is</w:t>
      </w:r>
      <w:r w:rsidR="009611E6">
        <w:rPr>
          <w:sz w:val="28"/>
          <w:szCs w:val="28"/>
        </w:rPr>
        <w:t xml:space="preserve"> regional human rights mechanisms</w:t>
      </w:r>
      <w:r w:rsidR="007E522C">
        <w:rPr>
          <w:sz w:val="28"/>
          <w:szCs w:val="28"/>
        </w:rPr>
        <w:t>.</w:t>
      </w:r>
    </w:p>
    <w:p w:rsidR="006042FC" w:rsidRDefault="006042FC" w:rsidP="006042FC">
      <w:pPr>
        <w:pStyle w:val="ListParagraph"/>
        <w:numPr>
          <w:ilvl w:val="0"/>
          <w:numId w:val="1"/>
        </w:numPr>
        <w:rPr>
          <w:sz w:val="28"/>
          <w:szCs w:val="28"/>
        </w:rPr>
      </w:pPr>
      <w:r>
        <w:rPr>
          <w:sz w:val="28"/>
          <w:szCs w:val="28"/>
        </w:rPr>
        <w:t>Oversight by national non-government organizations</w:t>
      </w:r>
      <w:r w:rsidR="007E522C">
        <w:rPr>
          <w:sz w:val="28"/>
          <w:szCs w:val="28"/>
        </w:rPr>
        <w:t xml:space="preserve"> like NAMI and MIND</w:t>
      </w:r>
    </w:p>
    <w:p w:rsidR="006042FC" w:rsidRPr="009611E6" w:rsidRDefault="006042FC" w:rsidP="009611E6">
      <w:pPr>
        <w:pStyle w:val="ListParagraph"/>
        <w:numPr>
          <w:ilvl w:val="0"/>
          <w:numId w:val="1"/>
        </w:numPr>
        <w:rPr>
          <w:sz w:val="28"/>
          <w:szCs w:val="28"/>
        </w:rPr>
      </w:pPr>
      <w:r>
        <w:rPr>
          <w:sz w:val="28"/>
          <w:szCs w:val="28"/>
        </w:rPr>
        <w:t>Non-mental health specific monitoring and complaints mechanisms</w:t>
      </w:r>
      <w:r w:rsidR="009611E6" w:rsidRPr="009611E6">
        <w:rPr>
          <w:sz w:val="28"/>
          <w:szCs w:val="28"/>
        </w:rPr>
        <w:t xml:space="preserve"> (e.g. Human Rights Commissions, Healthcare</w:t>
      </w:r>
      <w:r w:rsidR="009611E6">
        <w:rPr>
          <w:sz w:val="28"/>
          <w:szCs w:val="28"/>
        </w:rPr>
        <w:t xml:space="preserve"> </w:t>
      </w:r>
      <w:r w:rsidR="009611E6" w:rsidRPr="009611E6">
        <w:rPr>
          <w:sz w:val="28"/>
          <w:szCs w:val="28"/>
        </w:rPr>
        <w:t>Commissions, Ombudspersons). Though they do not focus specifically on</w:t>
      </w:r>
      <w:r w:rsidR="009611E6">
        <w:rPr>
          <w:sz w:val="28"/>
          <w:szCs w:val="28"/>
        </w:rPr>
        <w:t xml:space="preserve"> </w:t>
      </w:r>
      <w:r w:rsidR="009611E6" w:rsidRPr="009611E6">
        <w:rPr>
          <w:sz w:val="28"/>
          <w:szCs w:val="28"/>
        </w:rPr>
        <w:t>mental health issues, such bodies can be important in protecting rights of</w:t>
      </w:r>
      <w:r w:rsidR="009611E6">
        <w:rPr>
          <w:sz w:val="28"/>
          <w:szCs w:val="28"/>
        </w:rPr>
        <w:t xml:space="preserve"> </w:t>
      </w:r>
      <w:r w:rsidR="009611E6" w:rsidRPr="009611E6">
        <w:rPr>
          <w:sz w:val="28"/>
          <w:szCs w:val="28"/>
        </w:rPr>
        <w:t>people with mental disabilities.</w:t>
      </w:r>
      <w:r w:rsidR="009611E6" w:rsidRPr="009611E6">
        <w:rPr>
          <w:sz w:val="28"/>
          <w:szCs w:val="28"/>
        </w:rPr>
        <w:cr/>
      </w:r>
    </w:p>
    <w:p w:rsidR="006042FC" w:rsidRDefault="006042FC" w:rsidP="006042FC">
      <w:pPr>
        <w:pStyle w:val="ListParagraph"/>
        <w:numPr>
          <w:ilvl w:val="0"/>
          <w:numId w:val="1"/>
        </w:numPr>
        <w:rPr>
          <w:sz w:val="28"/>
          <w:szCs w:val="28"/>
        </w:rPr>
      </w:pPr>
      <w:r>
        <w:rPr>
          <w:sz w:val="28"/>
          <w:szCs w:val="28"/>
        </w:rPr>
        <w:t>Specific mental health monitoring mechanisms within countries</w:t>
      </w:r>
      <w:r w:rsidR="007E522C">
        <w:rPr>
          <w:sz w:val="28"/>
          <w:szCs w:val="28"/>
        </w:rPr>
        <w:t xml:space="preserve"> through </w:t>
      </w:r>
      <w:r w:rsidR="00C60949">
        <w:rPr>
          <w:sz w:val="28"/>
          <w:szCs w:val="28"/>
        </w:rPr>
        <w:t>mental</w:t>
      </w:r>
      <w:r w:rsidR="007E522C">
        <w:rPr>
          <w:sz w:val="28"/>
          <w:szCs w:val="28"/>
        </w:rPr>
        <w:t xml:space="preserve"> health inspectorates and Mental Health Review Tribunals.</w:t>
      </w:r>
    </w:p>
    <w:p w:rsidR="00AA237F" w:rsidRPr="00A22A6E" w:rsidRDefault="00AA237F" w:rsidP="00AA237F">
      <w:pPr>
        <w:ind w:left="360"/>
        <w:rPr>
          <w:b/>
          <w:sz w:val="32"/>
          <w:szCs w:val="28"/>
        </w:rPr>
      </w:pPr>
      <w:r w:rsidRPr="00A22A6E">
        <w:rPr>
          <w:b/>
          <w:sz w:val="32"/>
          <w:szCs w:val="28"/>
        </w:rPr>
        <w:t>Advantages of</w:t>
      </w:r>
      <w:r w:rsidR="001A31E4">
        <w:rPr>
          <w:b/>
          <w:sz w:val="32"/>
          <w:szCs w:val="28"/>
        </w:rPr>
        <w:t xml:space="preserve"> having a</w:t>
      </w:r>
      <w:r w:rsidRPr="00A22A6E">
        <w:rPr>
          <w:b/>
          <w:sz w:val="32"/>
          <w:szCs w:val="28"/>
        </w:rPr>
        <w:t xml:space="preserve"> Mental Health Inspectorate that has been</w:t>
      </w:r>
      <w:r w:rsidR="0025372E" w:rsidRPr="00A22A6E">
        <w:rPr>
          <w:b/>
          <w:sz w:val="32"/>
          <w:szCs w:val="28"/>
        </w:rPr>
        <w:t xml:space="preserve"> set up in national legislation compared with an investigation into </w:t>
      </w:r>
      <w:r w:rsidR="0025372E" w:rsidRPr="00A22A6E">
        <w:rPr>
          <w:b/>
          <w:sz w:val="32"/>
          <w:szCs w:val="28"/>
        </w:rPr>
        <w:lastRenderedPageBreak/>
        <w:t>human rights abuses in mental health facilities conducted by an international non-government organization specializing in mental health and human rights.</w:t>
      </w:r>
    </w:p>
    <w:p w:rsidR="00AA237F" w:rsidRDefault="00AA237F" w:rsidP="00AA237F">
      <w:pPr>
        <w:pStyle w:val="ListParagraph"/>
        <w:numPr>
          <w:ilvl w:val="0"/>
          <w:numId w:val="2"/>
        </w:numPr>
        <w:rPr>
          <w:sz w:val="28"/>
          <w:szCs w:val="28"/>
        </w:rPr>
      </w:pPr>
      <w:r>
        <w:rPr>
          <w:sz w:val="28"/>
          <w:szCs w:val="28"/>
        </w:rPr>
        <w:t xml:space="preserve">Mental Health Inspectorate </w:t>
      </w:r>
      <w:r w:rsidR="00C60949">
        <w:rPr>
          <w:sz w:val="28"/>
          <w:szCs w:val="28"/>
        </w:rPr>
        <w:t>scrutinizes</w:t>
      </w:r>
      <w:r>
        <w:rPr>
          <w:sz w:val="28"/>
          <w:szCs w:val="28"/>
        </w:rPr>
        <w:t xml:space="preserve"> all mental health facilities in a country. An international NGO may not have wherewithal to cover entire country.</w:t>
      </w:r>
    </w:p>
    <w:p w:rsidR="00AA237F" w:rsidRDefault="00AA237F" w:rsidP="00AA237F">
      <w:pPr>
        <w:pStyle w:val="ListParagraph"/>
        <w:numPr>
          <w:ilvl w:val="0"/>
          <w:numId w:val="2"/>
        </w:numPr>
        <w:rPr>
          <w:sz w:val="28"/>
          <w:szCs w:val="28"/>
        </w:rPr>
      </w:pPr>
      <w:r>
        <w:rPr>
          <w:sz w:val="28"/>
          <w:szCs w:val="28"/>
        </w:rPr>
        <w:t>It draws powers and functions</w:t>
      </w:r>
      <w:r w:rsidR="00881466">
        <w:rPr>
          <w:sz w:val="28"/>
          <w:szCs w:val="28"/>
        </w:rPr>
        <w:t xml:space="preserve"> from national legislation, so it is more acceptable to the country. It has teeth to enforce its recommendations.</w:t>
      </w:r>
    </w:p>
    <w:p w:rsidR="00881466" w:rsidRDefault="00881466" w:rsidP="00AA237F">
      <w:pPr>
        <w:pStyle w:val="ListParagraph"/>
        <w:numPr>
          <w:ilvl w:val="0"/>
          <w:numId w:val="2"/>
        </w:numPr>
        <w:rPr>
          <w:sz w:val="28"/>
          <w:szCs w:val="28"/>
        </w:rPr>
      </w:pPr>
      <w:r>
        <w:rPr>
          <w:sz w:val="28"/>
          <w:szCs w:val="28"/>
        </w:rPr>
        <w:t>If given a mandate by legislation, it can assess mental health policies and legislation and make recommendations for change on the basis of findings. So, it can bring sweeping change which is perceived as indigenous and there is no foreign hand!</w:t>
      </w:r>
    </w:p>
    <w:p w:rsidR="00881466" w:rsidRDefault="00D86AE5" w:rsidP="00AA237F">
      <w:pPr>
        <w:pStyle w:val="ListParagraph"/>
        <w:numPr>
          <w:ilvl w:val="0"/>
          <w:numId w:val="2"/>
        </w:numPr>
        <w:rPr>
          <w:sz w:val="28"/>
          <w:szCs w:val="28"/>
        </w:rPr>
      </w:pPr>
      <w:r>
        <w:rPr>
          <w:sz w:val="28"/>
          <w:szCs w:val="28"/>
        </w:rPr>
        <w:t>Mental Health Inspectorates should be independent of government in terms of the inspections they conduct, but at the same time have the authority to fundamentally impact on government services and policy. Whereas international NGO do not enjoy authority over a sovereign nation.</w:t>
      </w:r>
    </w:p>
    <w:p w:rsidR="00D86AE5" w:rsidRDefault="00D86AE5" w:rsidP="00AA237F">
      <w:pPr>
        <w:pStyle w:val="ListParagraph"/>
        <w:numPr>
          <w:ilvl w:val="0"/>
          <w:numId w:val="2"/>
        </w:numPr>
        <w:rPr>
          <w:sz w:val="28"/>
          <w:szCs w:val="28"/>
        </w:rPr>
      </w:pPr>
      <w:r>
        <w:rPr>
          <w:sz w:val="28"/>
          <w:szCs w:val="28"/>
        </w:rPr>
        <w:t>Mental Health Inspectorates, which are required by</w:t>
      </w:r>
      <w:r w:rsidR="00D223AD">
        <w:rPr>
          <w:sz w:val="28"/>
          <w:szCs w:val="28"/>
        </w:rPr>
        <w:t xml:space="preserve"> law to provide ongoing and independent oversight, is </w:t>
      </w:r>
      <w:r w:rsidR="00D223AD" w:rsidRPr="00D223AD">
        <w:rPr>
          <w:b/>
          <w:sz w:val="28"/>
          <w:szCs w:val="28"/>
        </w:rPr>
        <w:t xml:space="preserve">fundamental </w:t>
      </w:r>
      <w:r w:rsidR="00D223AD">
        <w:rPr>
          <w:sz w:val="28"/>
          <w:szCs w:val="28"/>
        </w:rPr>
        <w:t>to promoting human rights in mental health. If robust structure is in place, there will not be need to an investigation into human rights abuses in mental health facilities conducted by an International non-government organization specializing in mental health and human rights.</w:t>
      </w:r>
    </w:p>
    <w:p w:rsidR="00D223AD" w:rsidRDefault="00D223AD" w:rsidP="00AA237F">
      <w:pPr>
        <w:pStyle w:val="ListParagraph"/>
        <w:numPr>
          <w:ilvl w:val="0"/>
          <w:numId w:val="2"/>
        </w:numPr>
        <w:rPr>
          <w:sz w:val="28"/>
          <w:szCs w:val="28"/>
        </w:rPr>
      </w:pPr>
      <w:r>
        <w:rPr>
          <w:sz w:val="28"/>
          <w:szCs w:val="28"/>
        </w:rPr>
        <w:t xml:space="preserve">The very existence of such bodies and the awareness by hospital </w:t>
      </w:r>
      <w:r w:rsidR="00FF7412">
        <w:rPr>
          <w:sz w:val="28"/>
          <w:szCs w:val="28"/>
        </w:rPr>
        <w:t xml:space="preserve">staff or other service providers that they are being “watched” is alone likely to impact on care and the way service users are treated. </w:t>
      </w:r>
      <w:r w:rsidR="00D349C1">
        <w:rPr>
          <w:sz w:val="28"/>
          <w:szCs w:val="28"/>
        </w:rPr>
        <w:t xml:space="preserve">Such kind of ongoing surveillance effect </w:t>
      </w:r>
      <w:r w:rsidR="00C60949">
        <w:rPr>
          <w:sz w:val="28"/>
          <w:szCs w:val="28"/>
        </w:rPr>
        <w:t>cannot</w:t>
      </w:r>
      <w:r w:rsidR="00D349C1">
        <w:rPr>
          <w:sz w:val="28"/>
          <w:szCs w:val="28"/>
        </w:rPr>
        <w:t xml:space="preserve"> be created by international NGOs.</w:t>
      </w:r>
    </w:p>
    <w:p w:rsidR="00D349C1" w:rsidRDefault="00D349C1" w:rsidP="00AA237F">
      <w:pPr>
        <w:pStyle w:val="ListParagraph"/>
        <w:numPr>
          <w:ilvl w:val="0"/>
          <w:numId w:val="2"/>
        </w:numPr>
        <w:rPr>
          <w:sz w:val="28"/>
          <w:szCs w:val="28"/>
        </w:rPr>
      </w:pPr>
      <w:r>
        <w:rPr>
          <w:sz w:val="28"/>
          <w:szCs w:val="28"/>
        </w:rPr>
        <w:t>Mental Health Inspectorate may be aware about subtleties of local culture and they can blend local customs and mores with human rights which may not be antithetical to each other. Whereas international NGO may not have luxury of deep understanding of local customs and practices.</w:t>
      </w:r>
    </w:p>
    <w:p w:rsidR="00D349C1" w:rsidRDefault="00D349C1" w:rsidP="00AA237F">
      <w:pPr>
        <w:pStyle w:val="ListParagraph"/>
        <w:numPr>
          <w:ilvl w:val="0"/>
          <w:numId w:val="2"/>
        </w:numPr>
        <w:rPr>
          <w:sz w:val="28"/>
          <w:szCs w:val="28"/>
        </w:rPr>
      </w:pPr>
      <w:r>
        <w:rPr>
          <w:sz w:val="28"/>
          <w:szCs w:val="28"/>
        </w:rPr>
        <w:t>The findings and recommendation</w:t>
      </w:r>
      <w:r w:rsidR="00D47A08">
        <w:rPr>
          <w:sz w:val="28"/>
          <w:szCs w:val="28"/>
        </w:rPr>
        <w:t xml:space="preserve">s of inspectorates may be given to a higher service authority or directly to the political head </w:t>
      </w:r>
      <w:r w:rsidR="00C60949">
        <w:rPr>
          <w:sz w:val="28"/>
          <w:szCs w:val="28"/>
        </w:rPr>
        <w:t>concerned or</w:t>
      </w:r>
      <w:r w:rsidR="00D47A08">
        <w:rPr>
          <w:sz w:val="28"/>
          <w:szCs w:val="28"/>
        </w:rPr>
        <w:t xml:space="preserve"> to the </w:t>
      </w:r>
      <w:r w:rsidR="00D47A08">
        <w:rPr>
          <w:sz w:val="28"/>
          <w:szCs w:val="28"/>
        </w:rPr>
        <w:lastRenderedPageBreak/>
        <w:t xml:space="preserve">legislative authority such as parliament. Some </w:t>
      </w:r>
      <w:r w:rsidR="00C60949">
        <w:rPr>
          <w:sz w:val="28"/>
          <w:szCs w:val="28"/>
        </w:rPr>
        <w:t>inspectorates</w:t>
      </w:r>
      <w:r w:rsidR="00D47A08">
        <w:rPr>
          <w:sz w:val="28"/>
          <w:szCs w:val="28"/>
        </w:rPr>
        <w:t xml:space="preserve"> have power to act directly on services and may, for example, refuse accreditation to a facility, apply sanctions</w:t>
      </w:r>
      <w:r w:rsidR="007D404D">
        <w:rPr>
          <w:sz w:val="28"/>
          <w:szCs w:val="28"/>
        </w:rPr>
        <w:t xml:space="preserve"> or even close down a hospital if abuses are found. International NGOs do not enjoy such power over a state.</w:t>
      </w:r>
    </w:p>
    <w:p w:rsidR="007D404D" w:rsidRDefault="007D404D" w:rsidP="00AA237F">
      <w:pPr>
        <w:pStyle w:val="ListParagraph"/>
        <w:numPr>
          <w:ilvl w:val="0"/>
          <w:numId w:val="2"/>
        </w:numPr>
        <w:rPr>
          <w:sz w:val="28"/>
          <w:szCs w:val="28"/>
        </w:rPr>
      </w:pPr>
      <w:r>
        <w:rPr>
          <w:sz w:val="28"/>
          <w:szCs w:val="28"/>
        </w:rPr>
        <w:t>Mental health inspectorates can also make use of the national legal system. For example if they find that a staff member at an establishment has abused a service user, they may facilitate or take legal action against such person. Moreover if they find that whole facilities are in violation of human rights due to poor living condition, lack of treatment and rehabilitation, the monitoring body or inspectorate may decide to litigate against the particular establishment or the ministry itself rather than merely report such facts. Such power is not vested with International NGOs.</w:t>
      </w:r>
    </w:p>
    <w:p w:rsidR="007D404D" w:rsidRDefault="007D404D" w:rsidP="00AA237F">
      <w:pPr>
        <w:pStyle w:val="ListParagraph"/>
        <w:numPr>
          <w:ilvl w:val="0"/>
          <w:numId w:val="2"/>
        </w:numPr>
        <w:rPr>
          <w:sz w:val="28"/>
          <w:szCs w:val="28"/>
        </w:rPr>
      </w:pPr>
      <w:r>
        <w:rPr>
          <w:sz w:val="28"/>
          <w:szCs w:val="28"/>
        </w:rPr>
        <w:t xml:space="preserve"> Where inspectorate has been set up by law or even by government commission</w:t>
      </w:r>
      <w:r w:rsidR="007D76B3">
        <w:rPr>
          <w:sz w:val="28"/>
          <w:szCs w:val="28"/>
        </w:rPr>
        <w:t xml:space="preserve"> and is allowed to operate independently it has the double advantage of being able to investigate without interference and has direct access to political and health authorities, service providers as well as the media and lobby groups. International NGOs do not enjoy such double advantage.</w:t>
      </w:r>
    </w:p>
    <w:p w:rsidR="00EF789F" w:rsidRDefault="00357E23" w:rsidP="0025372E">
      <w:pPr>
        <w:pStyle w:val="ListParagraph"/>
        <w:numPr>
          <w:ilvl w:val="0"/>
          <w:numId w:val="2"/>
        </w:numPr>
        <w:rPr>
          <w:sz w:val="28"/>
          <w:szCs w:val="28"/>
        </w:rPr>
      </w:pPr>
      <w:r>
        <w:rPr>
          <w:sz w:val="28"/>
          <w:szCs w:val="28"/>
        </w:rPr>
        <w:t xml:space="preserve"> Political party ruling the country may change. They may have different ideology. Many a times right-winged, nationalist party ruling the country has paranoia about intention of International NGOs. In such a scenario, government of the day may ban the NGO. Recently in India, Greenpeace India faced the wrath of the present government terming it as “Anti-developmental” for India. Similarly, Ford foundation is hounded by the government of the day. Such scenario may occur with human rights abuses of mentally ill. </w:t>
      </w:r>
      <w:r w:rsidR="00F34C3D">
        <w:rPr>
          <w:sz w:val="28"/>
          <w:szCs w:val="28"/>
        </w:rPr>
        <w:t xml:space="preserve">Government may feel that the international NGOs want to tarnish the image of the country and present dispensation. </w:t>
      </w:r>
      <w:r w:rsidR="00C60949">
        <w:rPr>
          <w:sz w:val="28"/>
          <w:szCs w:val="28"/>
        </w:rPr>
        <w:t>This is not the case with Mental Health Inspectorate.</w:t>
      </w:r>
    </w:p>
    <w:p w:rsidR="00B3494F" w:rsidRDefault="00B3494F" w:rsidP="0025372E">
      <w:pPr>
        <w:pStyle w:val="ListParagraph"/>
        <w:numPr>
          <w:ilvl w:val="0"/>
          <w:numId w:val="2"/>
        </w:numPr>
        <w:rPr>
          <w:sz w:val="28"/>
          <w:szCs w:val="28"/>
        </w:rPr>
      </w:pPr>
      <w:r>
        <w:rPr>
          <w:sz w:val="28"/>
          <w:szCs w:val="28"/>
        </w:rPr>
        <w:t xml:space="preserve"> Some governments are reluctant to give NGOs free access to facilities, staff or service users</w:t>
      </w:r>
      <w:r w:rsidR="00567EAC">
        <w:rPr>
          <w:sz w:val="28"/>
          <w:szCs w:val="28"/>
        </w:rPr>
        <w:t xml:space="preserve"> to monitor and interview them and this can be a major limitation for NGOs. Whereas Mental Health Inspectorate are legally bound to inspect mental health facilities.</w:t>
      </w:r>
    </w:p>
    <w:p w:rsidR="00567EAC" w:rsidRDefault="00567EAC" w:rsidP="0025372E">
      <w:pPr>
        <w:pStyle w:val="ListParagraph"/>
        <w:numPr>
          <w:ilvl w:val="0"/>
          <w:numId w:val="2"/>
        </w:numPr>
        <w:rPr>
          <w:sz w:val="28"/>
          <w:szCs w:val="28"/>
        </w:rPr>
      </w:pPr>
      <w:r>
        <w:rPr>
          <w:sz w:val="28"/>
          <w:szCs w:val="28"/>
        </w:rPr>
        <w:lastRenderedPageBreak/>
        <w:t xml:space="preserve"> If an NGO decides to conduct investigations without the permission of the government, this can put its members at risk of violence or detention. While mental health inspectorates do not require such permission from government.</w:t>
      </w:r>
    </w:p>
    <w:p w:rsidR="0025372E" w:rsidRPr="0025372E" w:rsidRDefault="0025372E" w:rsidP="0025372E">
      <w:pPr>
        <w:rPr>
          <w:sz w:val="28"/>
          <w:szCs w:val="28"/>
        </w:rPr>
      </w:pPr>
    </w:p>
    <w:p w:rsidR="00EF789F" w:rsidRPr="00437546" w:rsidRDefault="0025372E" w:rsidP="00EF789F">
      <w:pPr>
        <w:pStyle w:val="ListParagraph"/>
        <w:rPr>
          <w:b/>
          <w:sz w:val="32"/>
          <w:szCs w:val="28"/>
        </w:rPr>
      </w:pPr>
      <w:r w:rsidRPr="00437546">
        <w:rPr>
          <w:b/>
          <w:sz w:val="32"/>
          <w:szCs w:val="28"/>
        </w:rPr>
        <w:t>Disadvantages of</w:t>
      </w:r>
      <w:r w:rsidR="001A31E4" w:rsidRPr="00437546">
        <w:rPr>
          <w:b/>
          <w:sz w:val="32"/>
          <w:szCs w:val="28"/>
        </w:rPr>
        <w:t xml:space="preserve"> having a</w:t>
      </w:r>
      <w:r w:rsidRPr="00437546">
        <w:rPr>
          <w:b/>
          <w:sz w:val="32"/>
          <w:szCs w:val="28"/>
        </w:rPr>
        <w:t xml:space="preserve"> Mental Health Inspectorate that has been set up in national legislation compared with an investigation into human rights abuses in mental health facilities conducted by an international non-government organization specializing in mental health and human rights.</w:t>
      </w:r>
    </w:p>
    <w:p w:rsidR="00567EAC" w:rsidRDefault="00567EAC" w:rsidP="00EF789F">
      <w:pPr>
        <w:pStyle w:val="ListParagraph"/>
        <w:rPr>
          <w:b/>
          <w:sz w:val="28"/>
          <w:szCs w:val="28"/>
        </w:rPr>
      </w:pPr>
    </w:p>
    <w:p w:rsidR="00D8346E" w:rsidRDefault="00D8346E" w:rsidP="00D8346E">
      <w:pPr>
        <w:pStyle w:val="ListParagraph"/>
        <w:numPr>
          <w:ilvl w:val="0"/>
          <w:numId w:val="3"/>
        </w:numPr>
        <w:rPr>
          <w:sz w:val="28"/>
          <w:szCs w:val="28"/>
        </w:rPr>
      </w:pPr>
      <w:r>
        <w:rPr>
          <w:sz w:val="28"/>
          <w:szCs w:val="28"/>
        </w:rPr>
        <w:t xml:space="preserve">Orwellian regime will place their stooges as mental health inspectorates and they will never report gross human right abuses in the mental health facilities. In </w:t>
      </w:r>
      <w:r w:rsidR="00C60949">
        <w:rPr>
          <w:sz w:val="28"/>
          <w:szCs w:val="28"/>
        </w:rPr>
        <w:t>such a</w:t>
      </w:r>
      <w:r>
        <w:rPr>
          <w:sz w:val="28"/>
          <w:szCs w:val="28"/>
        </w:rPr>
        <w:t xml:space="preserve"> scenario, an international non-government organization specializing in mental health and human rights can, systematically and in a convincing ways to masses, expose</w:t>
      </w:r>
      <w:r w:rsidR="007716B0">
        <w:rPr>
          <w:sz w:val="28"/>
          <w:szCs w:val="28"/>
        </w:rPr>
        <w:t xml:space="preserve"> such regime internationally. Then, international community may put pressure on the regime to mend its way. For example investigations into mental health services in the Soviet block, particularly in the late 1970s and 1980s, unveiled evidence of the abuse of psychiatry based on political belief as well as abusive conditions in mental health facilities (Geneva Initiative in Psychiatry)</w:t>
      </w:r>
      <w:r w:rsidR="00895684">
        <w:rPr>
          <w:sz w:val="28"/>
          <w:szCs w:val="28"/>
        </w:rPr>
        <w:t xml:space="preserve">. In South Africa, in the 1970’s, a delegation from the American Psychiatric Association conducted visits </w:t>
      </w:r>
      <w:r w:rsidR="00CD2A45">
        <w:rPr>
          <w:sz w:val="28"/>
          <w:szCs w:val="28"/>
        </w:rPr>
        <w:t>to psychiatric institutions and the WHO compiled a report on Apartheid mental health care. Both produced damning reports on racial discrimination</w:t>
      </w:r>
      <w:r w:rsidR="00327493">
        <w:rPr>
          <w:sz w:val="28"/>
          <w:szCs w:val="28"/>
        </w:rPr>
        <w:t xml:space="preserve"> in services and </w:t>
      </w:r>
      <w:r w:rsidR="00974B5B">
        <w:rPr>
          <w:sz w:val="28"/>
          <w:szCs w:val="28"/>
        </w:rPr>
        <w:t xml:space="preserve">conditions </w:t>
      </w:r>
      <w:r w:rsidR="00657910">
        <w:rPr>
          <w:sz w:val="28"/>
          <w:szCs w:val="28"/>
        </w:rPr>
        <w:t>in facilities, especially for black people.</w:t>
      </w:r>
    </w:p>
    <w:p w:rsidR="00657910" w:rsidRDefault="00657910" w:rsidP="00D8346E">
      <w:pPr>
        <w:pStyle w:val="ListParagraph"/>
        <w:numPr>
          <w:ilvl w:val="0"/>
          <w:numId w:val="3"/>
        </w:numPr>
        <w:rPr>
          <w:sz w:val="28"/>
          <w:szCs w:val="28"/>
        </w:rPr>
      </w:pPr>
      <w:r>
        <w:rPr>
          <w:sz w:val="28"/>
          <w:szCs w:val="28"/>
        </w:rPr>
        <w:t xml:space="preserve">Another significant </w:t>
      </w:r>
      <w:r w:rsidR="000152C3">
        <w:rPr>
          <w:sz w:val="28"/>
          <w:szCs w:val="28"/>
        </w:rPr>
        <w:t>advantage of monitoring by NGOs is their independence. Unlike bodies working for, or even appointed by, government e.g. Mental Health Inspectorate, non-governmental organizations are usually able to deeply probe into violations of rights without fear of losing position or favour.</w:t>
      </w:r>
    </w:p>
    <w:p w:rsidR="000152C3" w:rsidRDefault="00D14890" w:rsidP="00D8346E">
      <w:pPr>
        <w:pStyle w:val="ListParagraph"/>
        <w:numPr>
          <w:ilvl w:val="0"/>
          <w:numId w:val="3"/>
        </w:numPr>
        <w:rPr>
          <w:sz w:val="28"/>
          <w:szCs w:val="28"/>
        </w:rPr>
      </w:pPr>
      <w:r>
        <w:rPr>
          <w:sz w:val="28"/>
          <w:szCs w:val="28"/>
        </w:rPr>
        <w:lastRenderedPageBreak/>
        <w:t xml:space="preserve">Staff and service users may also feel freer to interact and human rights violations with NGOs due to their independence than with government or government </w:t>
      </w:r>
      <w:r w:rsidR="00C60949">
        <w:rPr>
          <w:sz w:val="28"/>
          <w:szCs w:val="28"/>
        </w:rPr>
        <w:t>appointed officials</w:t>
      </w:r>
      <w:r>
        <w:rPr>
          <w:sz w:val="28"/>
          <w:szCs w:val="28"/>
        </w:rPr>
        <w:t xml:space="preserve"> like Mental Health Inspectorate.</w:t>
      </w:r>
    </w:p>
    <w:p w:rsidR="00582AEB" w:rsidRDefault="00582AEB" w:rsidP="00D8346E">
      <w:pPr>
        <w:pStyle w:val="ListParagraph"/>
        <w:numPr>
          <w:ilvl w:val="0"/>
          <w:numId w:val="3"/>
        </w:numPr>
        <w:rPr>
          <w:sz w:val="28"/>
          <w:szCs w:val="28"/>
        </w:rPr>
      </w:pPr>
      <w:r>
        <w:rPr>
          <w:sz w:val="28"/>
          <w:szCs w:val="28"/>
        </w:rPr>
        <w:t xml:space="preserve">Because of their specialization in mental health and human rights, in some countries government and government linked services work closely </w:t>
      </w:r>
      <w:r w:rsidR="00EA7FD3">
        <w:rPr>
          <w:sz w:val="28"/>
          <w:szCs w:val="28"/>
        </w:rPr>
        <w:t>with NGOs, take careful heed of observations and reports, including reports on human rights abuses, and act on the recommendation made to them. In such cases monitoring by NGOs can be extremely powerful in bringing about change.</w:t>
      </w:r>
      <w:r w:rsidR="00686C56">
        <w:rPr>
          <w:sz w:val="28"/>
          <w:szCs w:val="28"/>
        </w:rPr>
        <w:t xml:space="preserve"> Mental health inspectorate may not have required expertise to bring about change.</w:t>
      </w:r>
    </w:p>
    <w:p w:rsidR="00686C56" w:rsidRDefault="00686C56" w:rsidP="00D8346E">
      <w:pPr>
        <w:pStyle w:val="ListParagraph"/>
        <w:numPr>
          <w:ilvl w:val="0"/>
          <w:numId w:val="3"/>
        </w:numPr>
        <w:rPr>
          <w:sz w:val="28"/>
          <w:szCs w:val="28"/>
        </w:rPr>
      </w:pPr>
      <w:r>
        <w:rPr>
          <w:sz w:val="28"/>
          <w:szCs w:val="28"/>
        </w:rPr>
        <w:t xml:space="preserve">Many NGOs are made up entirely </w:t>
      </w:r>
      <w:r w:rsidR="00C60949">
        <w:rPr>
          <w:sz w:val="28"/>
          <w:szCs w:val="28"/>
        </w:rPr>
        <w:t>of,</w:t>
      </w:r>
      <w:r>
        <w:rPr>
          <w:sz w:val="28"/>
          <w:szCs w:val="28"/>
        </w:rPr>
        <w:t xml:space="preserve"> or have some members who are mental health service users or family members</w:t>
      </w:r>
      <w:r w:rsidR="008025D2">
        <w:rPr>
          <w:sz w:val="28"/>
          <w:szCs w:val="28"/>
        </w:rPr>
        <w:t xml:space="preserve"> who have a direct insight into the experience of human rights abuses and are thereby able to identify problem area and advocate for change.</w:t>
      </w:r>
      <w:r w:rsidR="00A5718B">
        <w:rPr>
          <w:sz w:val="28"/>
          <w:szCs w:val="28"/>
        </w:rPr>
        <w:t xml:space="preserve"> Whereas,</w:t>
      </w:r>
      <w:r w:rsidR="008025D2">
        <w:rPr>
          <w:sz w:val="28"/>
          <w:szCs w:val="28"/>
        </w:rPr>
        <w:t xml:space="preserve"> In my country, most mental health professional</w:t>
      </w:r>
      <w:r w:rsidR="00A5718B">
        <w:rPr>
          <w:sz w:val="28"/>
          <w:szCs w:val="28"/>
        </w:rPr>
        <w:t>s</w:t>
      </w:r>
      <w:r w:rsidR="008025D2">
        <w:rPr>
          <w:sz w:val="28"/>
          <w:szCs w:val="28"/>
        </w:rPr>
        <w:t xml:space="preserve"> and lay people are in awe of </w:t>
      </w:r>
      <w:r w:rsidR="00A5718B">
        <w:rPr>
          <w:sz w:val="28"/>
          <w:szCs w:val="28"/>
        </w:rPr>
        <w:t>legal person as they have heard of contempt of court being pronounced on the drop of a hat! So, practically voice of a member of Mental Health Inspectorate will become veto</w:t>
      </w:r>
      <w:r w:rsidR="00CA40AC">
        <w:rPr>
          <w:sz w:val="28"/>
          <w:szCs w:val="28"/>
        </w:rPr>
        <w:t xml:space="preserve"> of legal member</w:t>
      </w:r>
      <w:r w:rsidR="00A5718B">
        <w:rPr>
          <w:sz w:val="28"/>
          <w:szCs w:val="28"/>
        </w:rPr>
        <w:t xml:space="preserve"> and others will pay lip service</w:t>
      </w:r>
      <w:r w:rsidR="007E7FD5">
        <w:rPr>
          <w:sz w:val="28"/>
          <w:szCs w:val="28"/>
        </w:rPr>
        <w:t>.</w:t>
      </w:r>
    </w:p>
    <w:p w:rsidR="00A5718B" w:rsidRDefault="00A5718B" w:rsidP="00D8346E">
      <w:pPr>
        <w:pStyle w:val="ListParagraph"/>
        <w:numPr>
          <w:ilvl w:val="0"/>
          <w:numId w:val="3"/>
        </w:numPr>
        <w:rPr>
          <w:sz w:val="28"/>
          <w:szCs w:val="28"/>
        </w:rPr>
      </w:pPr>
      <w:r>
        <w:rPr>
          <w:sz w:val="28"/>
          <w:szCs w:val="28"/>
        </w:rPr>
        <w:t xml:space="preserve">International NGOs greatest impact is likely to results from advocacy and public pressure either in addition to or instead of engagement with government. Monitoring thus becomes part of a comprehensive strategy which may involve such activities as exposure of abuses </w:t>
      </w:r>
      <w:r w:rsidR="0061673F">
        <w:rPr>
          <w:sz w:val="28"/>
          <w:szCs w:val="28"/>
        </w:rPr>
        <w:t>of rights through the media, publication of photographs and videos, training and mobilizing consumers to demand their rights and so on. Whereas Mental Health Inspectorate report may be filed in the cold storage of red-tapism.</w:t>
      </w:r>
    </w:p>
    <w:p w:rsidR="0061673F" w:rsidRDefault="0061673F" w:rsidP="00D8346E">
      <w:pPr>
        <w:pStyle w:val="ListParagraph"/>
        <w:numPr>
          <w:ilvl w:val="0"/>
          <w:numId w:val="3"/>
        </w:numPr>
        <w:rPr>
          <w:sz w:val="28"/>
          <w:szCs w:val="28"/>
        </w:rPr>
      </w:pPr>
      <w:r>
        <w:rPr>
          <w:sz w:val="28"/>
          <w:szCs w:val="28"/>
        </w:rPr>
        <w:t xml:space="preserve">As international NGOs do not have a problem of budget, they can carry out proper investigations, inspections and advocacy work required. Mental health inspectorate </w:t>
      </w:r>
      <w:r w:rsidR="00C60949">
        <w:rPr>
          <w:sz w:val="28"/>
          <w:szCs w:val="28"/>
        </w:rPr>
        <w:t>cannot</w:t>
      </w:r>
      <w:r>
        <w:rPr>
          <w:sz w:val="28"/>
          <w:szCs w:val="28"/>
        </w:rPr>
        <w:t xml:space="preserve"> do advocacy and they have to live on meager amount for inspection in my country. So,</w:t>
      </w:r>
      <w:r w:rsidR="007E7FD5">
        <w:rPr>
          <w:sz w:val="28"/>
          <w:szCs w:val="28"/>
        </w:rPr>
        <w:t xml:space="preserve"> dedication and quality</w:t>
      </w:r>
      <w:r>
        <w:rPr>
          <w:sz w:val="28"/>
          <w:szCs w:val="28"/>
        </w:rPr>
        <w:t xml:space="preserve"> for systematic inspection is lacking.</w:t>
      </w:r>
    </w:p>
    <w:p w:rsidR="007716B0" w:rsidRPr="00D8346E" w:rsidRDefault="007716B0" w:rsidP="007716B0">
      <w:pPr>
        <w:pStyle w:val="ListParagraph"/>
        <w:ind w:left="1080"/>
        <w:rPr>
          <w:sz w:val="28"/>
          <w:szCs w:val="28"/>
        </w:rPr>
      </w:pPr>
    </w:p>
    <w:sectPr w:rsidR="007716B0" w:rsidRPr="00D834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632C4"/>
    <w:multiLevelType w:val="hybridMultilevel"/>
    <w:tmpl w:val="47E8F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061429"/>
    <w:multiLevelType w:val="hybridMultilevel"/>
    <w:tmpl w:val="3B907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9F1BB2"/>
    <w:multiLevelType w:val="hybridMultilevel"/>
    <w:tmpl w:val="68E0CC7E"/>
    <w:lvl w:ilvl="0" w:tplc="0E705F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237"/>
    <w:rsid w:val="00011E3F"/>
    <w:rsid w:val="000152C3"/>
    <w:rsid w:val="000434E4"/>
    <w:rsid w:val="00061EAF"/>
    <w:rsid w:val="000855E1"/>
    <w:rsid w:val="000966CC"/>
    <w:rsid w:val="000B4E75"/>
    <w:rsid w:val="000C3C65"/>
    <w:rsid w:val="000F2A7A"/>
    <w:rsid w:val="001106CE"/>
    <w:rsid w:val="001605ED"/>
    <w:rsid w:val="00170BEA"/>
    <w:rsid w:val="001A31E4"/>
    <w:rsid w:val="001F31C1"/>
    <w:rsid w:val="00201896"/>
    <w:rsid w:val="0025372E"/>
    <w:rsid w:val="00256D95"/>
    <w:rsid w:val="00290C34"/>
    <w:rsid w:val="00295196"/>
    <w:rsid w:val="002A6839"/>
    <w:rsid w:val="002C178F"/>
    <w:rsid w:val="002C3DB5"/>
    <w:rsid w:val="002D4F71"/>
    <w:rsid w:val="00327493"/>
    <w:rsid w:val="00357E23"/>
    <w:rsid w:val="0036341B"/>
    <w:rsid w:val="00367C99"/>
    <w:rsid w:val="00371538"/>
    <w:rsid w:val="00384353"/>
    <w:rsid w:val="0039549F"/>
    <w:rsid w:val="0039568F"/>
    <w:rsid w:val="00402A93"/>
    <w:rsid w:val="00406541"/>
    <w:rsid w:val="004139BA"/>
    <w:rsid w:val="0043535F"/>
    <w:rsid w:val="00437546"/>
    <w:rsid w:val="0044486E"/>
    <w:rsid w:val="00462B3B"/>
    <w:rsid w:val="004E465C"/>
    <w:rsid w:val="004F6C83"/>
    <w:rsid w:val="005202FE"/>
    <w:rsid w:val="0054719F"/>
    <w:rsid w:val="00567EAC"/>
    <w:rsid w:val="00571A5D"/>
    <w:rsid w:val="00574601"/>
    <w:rsid w:val="00582AEB"/>
    <w:rsid w:val="006042FC"/>
    <w:rsid w:val="0061673F"/>
    <w:rsid w:val="00657910"/>
    <w:rsid w:val="006658A2"/>
    <w:rsid w:val="00666FD0"/>
    <w:rsid w:val="0067475D"/>
    <w:rsid w:val="00682B6F"/>
    <w:rsid w:val="00686C56"/>
    <w:rsid w:val="006B2763"/>
    <w:rsid w:val="006D560D"/>
    <w:rsid w:val="00702237"/>
    <w:rsid w:val="007716B0"/>
    <w:rsid w:val="007835D3"/>
    <w:rsid w:val="007A69A1"/>
    <w:rsid w:val="007D282A"/>
    <w:rsid w:val="007D404D"/>
    <w:rsid w:val="007D76B3"/>
    <w:rsid w:val="007E522C"/>
    <w:rsid w:val="007E7FD5"/>
    <w:rsid w:val="008025D2"/>
    <w:rsid w:val="00871DFF"/>
    <w:rsid w:val="008722F2"/>
    <w:rsid w:val="00872E6D"/>
    <w:rsid w:val="00881466"/>
    <w:rsid w:val="00895684"/>
    <w:rsid w:val="00897F4B"/>
    <w:rsid w:val="008D1681"/>
    <w:rsid w:val="00950E6D"/>
    <w:rsid w:val="009611E6"/>
    <w:rsid w:val="00974B5B"/>
    <w:rsid w:val="00A02D0E"/>
    <w:rsid w:val="00A22A6E"/>
    <w:rsid w:val="00A5718B"/>
    <w:rsid w:val="00AA237F"/>
    <w:rsid w:val="00AB37B8"/>
    <w:rsid w:val="00AB7945"/>
    <w:rsid w:val="00AD2C94"/>
    <w:rsid w:val="00B2231C"/>
    <w:rsid w:val="00B32449"/>
    <w:rsid w:val="00B3494F"/>
    <w:rsid w:val="00BA7B58"/>
    <w:rsid w:val="00C124C5"/>
    <w:rsid w:val="00C21C1D"/>
    <w:rsid w:val="00C35651"/>
    <w:rsid w:val="00C60949"/>
    <w:rsid w:val="00CA2087"/>
    <w:rsid w:val="00CA40AC"/>
    <w:rsid w:val="00CD2A45"/>
    <w:rsid w:val="00D07D61"/>
    <w:rsid w:val="00D14890"/>
    <w:rsid w:val="00D223AD"/>
    <w:rsid w:val="00D3357F"/>
    <w:rsid w:val="00D349C1"/>
    <w:rsid w:val="00D47A08"/>
    <w:rsid w:val="00D7187A"/>
    <w:rsid w:val="00D8346E"/>
    <w:rsid w:val="00D86AE5"/>
    <w:rsid w:val="00DB7F54"/>
    <w:rsid w:val="00DE530F"/>
    <w:rsid w:val="00DF4B66"/>
    <w:rsid w:val="00E02084"/>
    <w:rsid w:val="00E47E95"/>
    <w:rsid w:val="00E70782"/>
    <w:rsid w:val="00EA4FCD"/>
    <w:rsid w:val="00EA7FD3"/>
    <w:rsid w:val="00ED257F"/>
    <w:rsid w:val="00ED5811"/>
    <w:rsid w:val="00EE3021"/>
    <w:rsid w:val="00EF789F"/>
    <w:rsid w:val="00F34C3D"/>
    <w:rsid w:val="00F64449"/>
    <w:rsid w:val="00F82BD2"/>
    <w:rsid w:val="00FF7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2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2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1493</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Dave</cp:lastModifiedBy>
  <cp:revision>3</cp:revision>
  <dcterms:created xsi:type="dcterms:W3CDTF">2015-04-29T06:15:00Z</dcterms:created>
  <dcterms:modified xsi:type="dcterms:W3CDTF">2015-04-29T06:21:00Z</dcterms:modified>
</cp:coreProperties>
</file>