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E62" w:rsidRPr="0052496E" w:rsidRDefault="003A0E62">
      <w:pPr>
        <w:rPr>
          <w:rStyle w:val="apple-converted-space"/>
          <w:rFonts w:ascii="Adobe Fangsong Std R" w:eastAsia="Adobe Fangsong Std R" w:hAnsi="Adobe Fangsong Std R"/>
          <w:color w:val="000000"/>
          <w:sz w:val="19"/>
          <w:szCs w:val="19"/>
          <w:shd w:val="clear" w:color="auto" w:fill="F9FAFA"/>
        </w:rPr>
      </w:pPr>
    </w:p>
    <w:p w:rsidR="006E298B" w:rsidRPr="0052496E" w:rsidRDefault="003A0E62">
      <w:pPr>
        <w:rPr>
          <w:rStyle w:val="apple-converted-space"/>
          <w:rFonts w:ascii="Adobe Fangsong Std R" w:eastAsia="Adobe Fangsong Std R" w:hAnsi="Adobe Fangsong Std R"/>
          <w:color w:val="000000"/>
          <w:sz w:val="19"/>
          <w:szCs w:val="19"/>
          <w:shd w:val="clear" w:color="auto" w:fill="F9FAFA"/>
        </w:rPr>
      </w:pPr>
      <w:r w:rsidRPr="0052496E">
        <w:rPr>
          <w:rStyle w:val="apple-converted-space"/>
          <w:rFonts w:ascii="Adobe Fangsong Std R" w:eastAsia="Adobe Fangsong Std R" w:hAnsi="Adobe Fangsong Std R"/>
          <w:color w:val="000000"/>
          <w:sz w:val="19"/>
          <w:szCs w:val="19"/>
          <w:shd w:val="clear" w:color="auto" w:fill="F9FAFA"/>
        </w:rPr>
        <w:t>Mental health Insp</w:t>
      </w:r>
      <w:r w:rsidR="006E298B" w:rsidRPr="0052496E">
        <w:rPr>
          <w:rStyle w:val="apple-converted-space"/>
          <w:rFonts w:ascii="Adobe Fangsong Std R" w:eastAsia="Adobe Fangsong Std R" w:hAnsi="Adobe Fangsong Std R"/>
          <w:color w:val="000000"/>
          <w:sz w:val="19"/>
          <w:szCs w:val="19"/>
          <w:shd w:val="clear" w:color="auto" w:fill="F9FAFA"/>
        </w:rPr>
        <w:t xml:space="preserve">ectorates play a crucial role in in the monitoring system of mental health facilities in order to provide due over </w:t>
      </w:r>
      <w:r w:rsidR="00D501F1" w:rsidRPr="0052496E">
        <w:rPr>
          <w:rStyle w:val="apple-converted-space"/>
          <w:rFonts w:ascii="Adobe Fangsong Std R" w:eastAsia="Adobe Fangsong Std R" w:hAnsi="Adobe Fangsong Std R"/>
          <w:color w:val="000000"/>
          <w:sz w:val="19"/>
          <w:szCs w:val="19"/>
          <w:shd w:val="clear" w:color="auto" w:fill="F9FAFA"/>
        </w:rPr>
        <w:t>sight</w:t>
      </w:r>
      <w:r w:rsidR="006E298B" w:rsidRPr="0052496E">
        <w:rPr>
          <w:rStyle w:val="apple-converted-space"/>
          <w:rFonts w:ascii="Adobe Fangsong Std R" w:eastAsia="Adobe Fangsong Std R" w:hAnsi="Adobe Fangsong Std R"/>
          <w:color w:val="000000"/>
          <w:sz w:val="19"/>
          <w:szCs w:val="19"/>
          <w:shd w:val="clear" w:color="auto" w:fill="F9FAFA"/>
        </w:rPr>
        <w:t xml:space="preserve"> in the policies and regulations of mental health facilities in </w:t>
      </w:r>
      <w:r w:rsidR="00D501F1" w:rsidRPr="0052496E">
        <w:rPr>
          <w:rStyle w:val="apple-converted-space"/>
          <w:rFonts w:ascii="Adobe Fangsong Std R" w:eastAsia="Adobe Fangsong Std R" w:hAnsi="Adobe Fangsong Std R"/>
          <w:color w:val="000000"/>
          <w:sz w:val="19"/>
          <w:szCs w:val="19"/>
          <w:shd w:val="clear" w:color="auto" w:fill="F9FAFA"/>
        </w:rPr>
        <w:t>countries</w:t>
      </w:r>
      <w:r w:rsidR="006E298B" w:rsidRPr="0052496E">
        <w:rPr>
          <w:rStyle w:val="apple-converted-space"/>
          <w:rFonts w:ascii="Adobe Fangsong Std R" w:eastAsia="Adobe Fangsong Std R" w:hAnsi="Adobe Fangsong Std R"/>
          <w:color w:val="000000"/>
          <w:sz w:val="19"/>
          <w:szCs w:val="19"/>
          <w:shd w:val="clear" w:color="auto" w:fill="F9FAFA"/>
        </w:rPr>
        <w:t xml:space="preserve">. They provide a system wherein human rights </w:t>
      </w:r>
      <w:r w:rsidR="00D501F1" w:rsidRPr="0052496E">
        <w:rPr>
          <w:rStyle w:val="apple-converted-space"/>
          <w:rFonts w:ascii="Adobe Fangsong Std R" w:eastAsia="Adobe Fangsong Std R" w:hAnsi="Adobe Fangsong Std R"/>
          <w:color w:val="000000"/>
          <w:sz w:val="19"/>
          <w:szCs w:val="19"/>
          <w:shd w:val="clear" w:color="auto" w:fill="F9FAFA"/>
        </w:rPr>
        <w:t>violations</w:t>
      </w:r>
      <w:r w:rsidR="006E298B" w:rsidRPr="0052496E">
        <w:rPr>
          <w:rStyle w:val="apple-converted-space"/>
          <w:rFonts w:ascii="Adobe Fangsong Std R" w:eastAsia="Adobe Fangsong Std R" w:hAnsi="Adobe Fangsong Std R"/>
          <w:color w:val="000000"/>
          <w:sz w:val="19"/>
          <w:szCs w:val="19"/>
          <w:shd w:val="clear" w:color="auto" w:fill="F9FAFA"/>
        </w:rPr>
        <w:t xml:space="preserve"> can be monitored regularly and are extremely useful if the inspections they conduct guide services and policies of facilities and the country.</w:t>
      </w:r>
    </w:p>
    <w:p w:rsidR="00D501F1" w:rsidRPr="0052496E" w:rsidRDefault="00D501F1">
      <w:pPr>
        <w:rPr>
          <w:rStyle w:val="apple-converted-space"/>
          <w:rFonts w:ascii="Adobe Fangsong Std R" w:eastAsia="Adobe Fangsong Std R" w:hAnsi="Adobe Fangsong Std R"/>
          <w:b/>
          <w:bCs/>
          <w:color w:val="000000"/>
          <w:sz w:val="19"/>
          <w:szCs w:val="19"/>
          <w:shd w:val="clear" w:color="auto" w:fill="F9FAFA"/>
        </w:rPr>
      </w:pPr>
      <w:r w:rsidRPr="0052496E">
        <w:rPr>
          <w:rStyle w:val="apple-converted-space"/>
          <w:rFonts w:ascii="Adobe Fangsong Std R" w:eastAsia="Adobe Fangsong Std R" w:hAnsi="Adobe Fangsong Std R"/>
          <w:b/>
          <w:bCs/>
          <w:color w:val="000000"/>
          <w:sz w:val="19"/>
          <w:szCs w:val="19"/>
          <w:shd w:val="clear" w:color="auto" w:fill="F9FAFA"/>
        </w:rPr>
        <w:t>Legally embedded mental health inspectorate:</w:t>
      </w:r>
    </w:p>
    <w:p w:rsidR="006E298B" w:rsidRPr="0052496E" w:rsidRDefault="006E298B">
      <w:pPr>
        <w:rPr>
          <w:rStyle w:val="apple-converted-space"/>
          <w:rFonts w:ascii="Adobe Fangsong Std R" w:eastAsia="Adobe Fangsong Std R" w:hAnsi="Adobe Fangsong Std R"/>
          <w:sz w:val="19"/>
          <w:szCs w:val="19"/>
          <w:shd w:val="clear" w:color="auto" w:fill="F9FAFA"/>
        </w:rPr>
      </w:pPr>
      <w:r w:rsidRPr="0052496E">
        <w:rPr>
          <w:rStyle w:val="apple-converted-space"/>
          <w:rFonts w:ascii="Adobe Fangsong Std R" w:eastAsia="Adobe Fangsong Std R" w:hAnsi="Adobe Fangsong Std R"/>
          <w:color w:val="000000"/>
          <w:sz w:val="19"/>
          <w:szCs w:val="19"/>
          <w:shd w:val="clear" w:color="auto" w:fill="F9FAFA"/>
        </w:rPr>
        <w:t>One form of implementing a Mental Health Inspectorate is by including it i</w:t>
      </w:r>
      <w:r w:rsidR="0052496E">
        <w:rPr>
          <w:rStyle w:val="apple-converted-space"/>
          <w:rFonts w:ascii="Adobe Fangsong Std R" w:eastAsia="Adobe Fangsong Std R" w:hAnsi="Adobe Fangsong Std R"/>
          <w:color w:val="000000"/>
          <w:sz w:val="19"/>
          <w:szCs w:val="19"/>
          <w:shd w:val="clear" w:color="auto" w:fill="F9FAFA"/>
        </w:rPr>
        <w:t xml:space="preserve">n the national legislation. This </w:t>
      </w:r>
      <w:r w:rsidRPr="0052496E">
        <w:rPr>
          <w:rStyle w:val="apple-converted-space"/>
          <w:rFonts w:ascii="Adobe Fangsong Std R" w:eastAsia="Adobe Fangsong Std R" w:hAnsi="Adobe Fangsong Std R"/>
          <w:color w:val="000000"/>
          <w:sz w:val="19"/>
          <w:szCs w:val="19"/>
          <w:shd w:val="clear" w:color="auto" w:fill="F9FAFA"/>
        </w:rPr>
        <w:t>could include</w:t>
      </w:r>
      <w:r w:rsidR="00390023" w:rsidRPr="0052496E">
        <w:rPr>
          <w:rStyle w:val="apple-converted-space"/>
          <w:rFonts w:ascii="Adobe Fangsong Std R" w:eastAsia="Adobe Fangsong Std R" w:hAnsi="Adobe Fangsong Std R"/>
          <w:color w:val="000000"/>
          <w:sz w:val="19"/>
          <w:szCs w:val="19"/>
          <w:shd w:val="clear" w:color="auto" w:fill="F9FAFA"/>
        </w:rPr>
        <w:t>,</w:t>
      </w:r>
      <w:r w:rsidRPr="0052496E">
        <w:rPr>
          <w:rStyle w:val="apple-converted-space"/>
          <w:rFonts w:ascii="Adobe Fangsong Std R" w:eastAsia="Adobe Fangsong Std R" w:hAnsi="Adobe Fangsong Std R"/>
          <w:color w:val="000000"/>
          <w:sz w:val="19"/>
          <w:szCs w:val="19"/>
          <w:shd w:val="clear" w:color="auto" w:fill="F9FAFA"/>
        </w:rPr>
        <w:t xml:space="preserve"> </w:t>
      </w:r>
      <w:r w:rsidR="00390023" w:rsidRPr="0052496E">
        <w:rPr>
          <w:rStyle w:val="apple-converted-space"/>
          <w:rFonts w:ascii="Adobe Fangsong Std R" w:eastAsia="Adobe Fangsong Std R" w:hAnsi="Adobe Fangsong Std R"/>
          <w:color w:val="000000"/>
          <w:sz w:val="19"/>
          <w:szCs w:val="19"/>
          <w:shd w:val="clear" w:color="auto" w:fill="F9FAFA"/>
        </w:rPr>
        <w:t>having</w:t>
      </w:r>
      <w:r w:rsidRPr="0052496E">
        <w:rPr>
          <w:rStyle w:val="apple-converted-space"/>
          <w:rFonts w:ascii="Adobe Fangsong Std R" w:eastAsia="Adobe Fangsong Std R" w:hAnsi="Adobe Fangsong Std R"/>
          <w:color w:val="000000"/>
          <w:sz w:val="19"/>
          <w:szCs w:val="19"/>
          <w:shd w:val="clear" w:color="auto" w:fill="F9FAFA"/>
        </w:rPr>
        <w:t xml:space="preserve"> a </w:t>
      </w:r>
      <w:r w:rsidR="00390023" w:rsidRPr="0052496E">
        <w:rPr>
          <w:rStyle w:val="apple-converted-space"/>
          <w:rFonts w:ascii="Adobe Fangsong Std R" w:eastAsia="Adobe Fangsong Std R" w:hAnsi="Adobe Fangsong Std R"/>
          <w:color w:val="000000"/>
          <w:sz w:val="19"/>
          <w:szCs w:val="19"/>
          <w:shd w:val="clear" w:color="auto" w:fill="F9FAFA"/>
        </w:rPr>
        <w:t>legislation</w:t>
      </w:r>
      <w:r w:rsidRPr="0052496E">
        <w:rPr>
          <w:rStyle w:val="apple-converted-space"/>
          <w:rFonts w:ascii="Adobe Fangsong Std R" w:eastAsia="Adobe Fangsong Std R" w:hAnsi="Adobe Fangsong Std R"/>
          <w:color w:val="000000"/>
          <w:sz w:val="19"/>
          <w:szCs w:val="19"/>
          <w:shd w:val="clear" w:color="auto" w:fill="F9FAFA"/>
        </w:rPr>
        <w:t xml:space="preserve"> that </w:t>
      </w:r>
      <w:r w:rsidR="00390023" w:rsidRPr="0052496E">
        <w:rPr>
          <w:rStyle w:val="apple-converted-space"/>
          <w:rFonts w:ascii="Adobe Fangsong Std R" w:eastAsia="Adobe Fangsong Std R" w:hAnsi="Adobe Fangsong Std R"/>
          <w:color w:val="000000"/>
          <w:sz w:val="19"/>
          <w:szCs w:val="19"/>
          <w:shd w:val="clear" w:color="auto" w:fill="F9FAFA"/>
        </w:rPr>
        <w:t>defines</w:t>
      </w:r>
      <w:r w:rsidRPr="0052496E">
        <w:rPr>
          <w:rStyle w:val="apple-converted-space"/>
          <w:rFonts w:ascii="Adobe Fangsong Std R" w:eastAsia="Adobe Fangsong Std R" w:hAnsi="Adobe Fangsong Std R"/>
          <w:color w:val="000000"/>
          <w:sz w:val="19"/>
          <w:szCs w:val="19"/>
          <w:shd w:val="clear" w:color="auto" w:fill="F9FAFA"/>
        </w:rPr>
        <w:t xml:space="preserve"> the roles and responsibilities </w:t>
      </w:r>
      <w:r w:rsidR="00390023" w:rsidRPr="0052496E">
        <w:rPr>
          <w:rStyle w:val="apple-converted-space"/>
          <w:rFonts w:ascii="Adobe Fangsong Std R" w:eastAsia="Adobe Fangsong Std R" w:hAnsi="Adobe Fangsong Std R"/>
          <w:color w:val="000000"/>
          <w:sz w:val="19"/>
          <w:szCs w:val="19"/>
          <w:shd w:val="clear" w:color="auto" w:fill="F9FAFA"/>
        </w:rPr>
        <w:t xml:space="preserve">of the body in day to day service delivery. This approach to implementing an Inspectorate can be extremely valuable in implementation. Firstly, it holds the state responsible for reviewing human rights condition in mental health facilities across the country. Moreover, </w:t>
      </w:r>
      <w:r w:rsidR="00D74983" w:rsidRPr="0052496E">
        <w:rPr>
          <w:rStyle w:val="apple-converted-space"/>
          <w:rFonts w:ascii="Adobe Fangsong Std R" w:eastAsia="Adobe Fangsong Std R" w:hAnsi="Adobe Fangsong Std R"/>
          <w:color w:val="000000"/>
          <w:sz w:val="19"/>
          <w:szCs w:val="19"/>
          <w:shd w:val="clear" w:color="auto" w:fill="F9FAFA"/>
        </w:rPr>
        <w:t xml:space="preserve">having </w:t>
      </w:r>
      <w:proofErr w:type="gramStart"/>
      <w:r w:rsidR="00D74983" w:rsidRPr="0052496E">
        <w:rPr>
          <w:rStyle w:val="apple-converted-space"/>
          <w:rFonts w:ascii="Adobe Fangsong Std R" w:eastAsia="Adobe Fangsong Std R" w:hAnsi="Adobe Fangsong Std R"/>
          <w:color w:val="000000"/>
          <w:sz w:val="19"/>
          <w:szCs w:val="19"/>
          <w:shd w:val="clear" w:color="auto" w:fill="F9FAFA"/>
        </w:rPr>
        <w:t>a</w:t>
      </w:r>
      <w:proofErr w:type="gramEnd"/>
      <w:r w:rsidR="00D74983" w:rsidRPr="0052496E">
        <w:rPr>
          <w:rStyle w:val="apple-converted-space"/>
          <w:rFonts w:ascii="Adobe Fangsong Std R" w:eastAsia="Adobe Fangsong Std R" w:hAnsi="Adobe Fangsong Std R"/>
          <w:color w:val="000000"/>
          <w:sz w:val="19"/>
          <w:szCs w:val="19"/>
          <w:shd w:val="clear" w:color="auto" w:fill="F9FAFA"/>
        </w:rPr>
        <w:t xml:space="preserve"> inspectorate within the legal frame work will can help in speedy intervention based on the review. For example, when a country has a inspectorate that has been empowered by law to take action based on the findings of the review, instances of human rights violations and abuse can be can be addressed with a certain immediacy. </w:t>
      </w:r>
      <w:r w:rsidR="009116B7" w:rsidRPr="0052496E">
        <w:rPr>
          <w:rStyle w:val="apple-converted-space"/>
          <w:rFonts w:ascii="Adobe Fangsong Std R" w:eastAsia="Adobe Fangsong Std R" w:hAnsi="Adobe Fangsong Std R"/>
          <w:color w:val="000000"/>
          <w:sz w:val="19"/>
          <w:szCs w:val="19"/>
          <w:shd w:val="clear" w:color="auto" w:fill="F9FAFA"/>
        </w:rPr>
        <w:t xml:space="preserve">Finally, </w:t>
      </w:r>
      <w:r w:rsidR="00D501F1" w:rsidRPr="0052496E">
        <w:rPr>
          <w:rStyle w:val="apple-converted-space"/>
          <w:rFonts w:ascii="Adobe Fangsong Std R" w:eastAsia="Adobe Fangsong Std R" w:hAnsi="Adobe Fangsong Std R"/>
          <w:color w:val="000000"/>
          <w:sz w:val="19"/>
          <w:szCs w:val="19"/>
          <w:shd w:val="clear" w:color="auto" w:fill="F9FAFA"/>
        </w:rPr>
        <w:t xml:space="preserve">an independent legally embedded inspectorate </w:t>
      </w:r>
      <w:r w:rsidR="00D501F1" w:rsidRPr="0052496E">
        <w:rPr>
          <w:rStyle w:val="apple-converted-space"/>
          <w:rFonts w:ascii="Adobe Fangsong Std R" w:eastAsia="Adobe Fangsong Std R" w:hAnsi="Adobe Fangsong Std R"/>
          <w:sz w:val="19"/>
          <w:szCs w:val="19"/>
          <w:shd w:val="clear" w:color="auto" w:fill="F9FAFA"/>
        </w:rPr>
        <w:t>can act as an effective regulatory mechanism to identify and correct violations in a systematic manner. No one individual has a rights over the information collected, rather it becomes public information for others to witness and learn from.</w:t>
      </w:r>
    </w:p>
    <w:p w:rsidR="009116B7" w:rsidRPr="0052496E" w:rsidRDefault="009116B7">
      <w:pPr>
        <w:rPr>
          <w:rStyle w:val="apple-converted-space"/>
          <w:rFonts w:ascii="Adobe Fangsong Std R" w:eastAsia="Adobe Fangsong Std R" w:hAnsi="Adobe Fangsong Std R"/>
          <w:color w:val="FF0000"/>
          <w:sz w:val="19"/>
          <w:szCs w:val="19"/>
          <w:shd w:val="clear" w:color="auto" w:fill="F9FAFA"/>
        </w:rPr>
      </w:pPr>
    </w:p>
    <w:p w:rsidR="009116B7" w:rsidRPr="0052496E" w:rsidRDefault="009116B7">
      <w:pPr>
        <w:rPr>
          <w:rStyle w:val="apple-converted-space"/>
          <w:rFonts w:ascii="Adobe Fangsong Std R" w:eastAsia="Adobe Fangsong Std R" w:hAnsi="Adobe Fangsong Std R"/>
          <w:sz w:val="19"/>
          <w:szCs w:val="19"/>
          <w:shd w:val="clear" w:color="auto" w:fill="F9FAFA"/>
        </w:rPr>
      </w:pPr>
      <w:r w:rsidRPr="0052496E">
        <w:rPr>
          <w:rStyle w:val="apple-converted-space"/>
          <w:rFonts w:ascii="Adobe Fangsong Std R" w:eastAsia="Adobe Fangsong Std R" w:hAnsi="Adobe Fangsong Std R"/>
          <w:sz w:val="19"/>
          <w:szCs w:val="19"/>
          <w:shd w:val="clear" w:color="auto" w:fill="F9FAFA"/>
        </w:rPr>
        <w:t xml:space="preserve">On the other hand legally incorporated inspectorate have been criticized to its rigidity and difficulty in change. </w:t>
      </w:r>
      <w:r w:rsidR="00247E74" w:rsidRPr="0052496E">
        <w:rPr>
          <w:rStyle w:val="apple-converted-space"/>
          <w:rFonts w:ascii="Adobe Fangsong Std R" w:eastAsia="Adobe Fangsong Std R" w:hAnsi="Adobe Fangsong Std R"/>
          <w:sz w:val="19"/>
          <w:szCs w:val="19"/>
          <w:shd w:val="clear" w:color="auto" w:fill="F9FAFA"/>
        </w:rPr>
        <w:t>When inspectorates are written into the legal framework, they more often are not prone to change due to the parliamentary system that are required to create change in legislation. While service providers may adopt newer practices which may require changes in the inspectorate system, legal systems may act as a barrier to these changes.</w:t>
      </w:r>
    </w:p>
    <w:p w:rsidR="00247E74" w:rsidRPr="0052496E" w:rsidRDefault="00247E74">
      <w:pPr>
        <w:rPr>
          <w:rStyle w:val="apple-converted-space"/>
          <w:rFonts w:ascii="Adobe Fangsong Std R" w:eastAsia="Adobe Fangsong Std R" w:hAnsi="Adobe Fangsong Std R"/>
          <w:sz w:val="19"/>
          <w:szCs w:val="19"/>
          <w:shd w:val="clear" w:color="auto" w:fill="F9FAFA"/>
        </w:rPr>
      </w:pPr>
      <w:r w:rsidRPr="0052496E">
        <w:rPr>
          <w:rStyle w:val="apple-converted-space"/>
          <w:rFonts w:ascii="Adobe Fangsong Std R" w:eastAsia="Adobe Fangsong Std R" w:hAnsi="Adobe Fangsong Std R"/>
          <w:sz w:val="19"/>
          <w:szCs w:val="19"/>
          <w:shd w:val="clear" w:color="auto" w:fill="F9FAFA"/>
        </w:rPr>
        <w:t xml:space="preserve">Additionally, </w:t>
      </w:r>
      <w:r w:rsidR="00B80E19" w:rsidRPr="0052496E">
        <w:rPr>
          <w:rStyle w:val="apple-converted-space"/>
          <w:rFonts w:ascii="Adobe Fangsong Std R" w:eastAsia="Adobe Fangsong Std R" w:hAnsi="Adobe Fangsong Std R"/>
          <w:sz w:val="19"/>
          <w:szCs w:val="19"/>
          <w:shd w:val="clear" w:color="auto" w:fill="F9FAFA"/>
        </w:rPr>
        <w:t>it is important that these legally constructed inspectorates are independent of the government. However in many countries, legal systems are often incorporated as a part of the government systems. This creates many risks, one of them being that the findings and decisions of the inspectorate have a much greater chance of being influenced by the political environment of the</w:t>
      </w:r>
      <w:r w:rsidR="008E700C" w:rsidRPr="0052496E">
        <w:rPr>
          <w:rStyle w:val="apple-converted-space"/>
          <w:rFonts w:ascii="Adobe Fangsong Std R" w:eastAsia="Adobe Fangsong Std R" w:hAnsi="Adobe Fangsong Std R"/>
          <w:sz w:val="19"/>
          <w:szCs w:val="19"/>
          <w:shd w:val="clear" w:color="auto" w:fill="F9FAFA"/>
        </w:rPr>
        <w:t xml:space="preserve"> country and the facilities. This</w:t>
      </w:r>
      <w:r w:rsidR="00B80E19" w:rsidRPr="0052496E">
        <w:rPr>
          <w:rStyle w:val="apple-converted-space"/>
          <w:rFonts w:ascii="Adobe Fangsong Std R" w:eastAsia="Adobe Fangsong Std R" w:hAnsi="Adobe Fangsong Std R"/>
          <w:sz w:val="19"/>
          <w:szCs w:val="19"/>
          <w:shd w:val="clear" w:color="auto" w:fill="F9FAFA"/>
        </w:rPr>
        <w:t xml:space="preserve"> poses the risk of services users rights beings neglected and violated even after they have been reviewed.</w:t>
      </w:r>
    </w:p>
    <w:p w:rsidR="008E700C" w:rsidRPr="0052496E" w:rsidRDefault="008E700C">
      <w:pPr>
        <w:rPr>
          <w:rStyle w:val="apple-converted-space"/>
          <w:rFonts w:ascii="Adobe Fangsong Std R" w:eastAsia="Adobe Fangsong Std R" w:hAnsi="Adobe Fangsong Std R"/>
          <w:sz w:val="19"/>
          <w:szCs w:val="19"/>
          <w:shd w:val="clear" w:color="auto" w:fill="F9FAFA"/>
        </w:rPr>
      </w:pPr>
      <w:r w:rsidRPr="0052496E">
        <w:rPr>
          <w:rStyle w:val="apple-converted-space"/>
          <w:rFonts w:ascii="Adobe Fangsong Std R" w:eastAsia="Adobe Fangsong Std R" w:hAnsi="Adobe Fangsong Std R"/>
          <w:sz w:val="19"/>
          <w:szCs w:val="19"/>
          <w:shd w:val="clear" w:color="auto" w:fill="F9FAFA"/>
        </w:rPr>
        <w:t xml:space="preserve">Furthermore, legally provisions for inspectorates that allow them to sanction facilities or individuals can become a barrier to care if they are not enforced with the services user’s best interests. For example if the inspectorate shuts down a facility for human rights violations without accounting for substitute care for the service users , it can pose further </w:t>
      </w:r>
      <w:r w:rsidR="00CB2544" w:rsidRPr="0052496E">
        <w:rPr>
          <w:rStyle w:val="apple-converted-space"/>
          <w:rFonts w:ascii="Adobe Fangsong Std R" w:eastAsia="Adobe Fangsong Std R" w:hAnsi="Adobe Fangsong Std R"/>
          <w:sz w:val="19"/>
          <w:szCs w:val="19"/>
          <w:shd w:val="clear" w:color="auto" w:fill="F9FAFA"/>
        </w:rPr>
        <w:t>complications</w:t>
      </w:r>
      <w:r w:rsidRPr="0052496E">
        <w:rPr>
          <w:rStyle w:val="apple-converted-space"/>
          <w:rFonts w:ascii="Adobe Fangsong Std R" w:eastAsia="Adobe Fangsong Std R" w:hAnsi="Adobe Fangsong Std R"/>
          <w:sz w:val="19"/>
          <w:szCs w:val="19"/>
          <w:shd w:val="clear" w:color="auto" w:fill="F9FAFA"/>
        </w:rPr>
        <w:t xml:space="preserve"> for the service users.</w:t>
      </w:r>
    </w:p>
    <w:p w:rsidR="00D501F1" w:rsidRPr="0052496E" w:rsidRDefault="00D501F1">
      <w:pPr>
        <w:rPr>
          <w:rStyle w:val="apple-converted-space"/>
          <w:rFonts w:ascii="Adobe Fangsong Std R" w:eastAsia="Adobe Fangsong Std R" w:hAnsi="Adobe Fangsong Std R"/>
          <w:sz w:val="19"/>
          <w:szCs w:val="19"/>
          <w:shd w:val="clear" w:color="auto" w:fill="F9FAFA"/>
        </w:rPr>
      </w:pPr>
    </w:p>
    <w:p w:rsidR="00D501F1" w:rsidRPr="0052496E" w:rsidRDefault="00D501F1">
      <w:pPr>
        <w:rPr>
          <w:rStyle w:val="apple-converted-space"/>
          <w:rFonts w:ascii="Adobe Fangsong Std R" w:eastAsia="Adobe Fangsong Std R" w:hAnsi="Adobe Fangsong Std R"/>
          <w:b/>
          <w:bCs/>
          <w:sz w:val="19"/>
          <w:szCs w:val="19"/>
          <w:shd w:val="clear" w:color="auto" w:fill="F9FAFA"/>
        </w:rPr>
      </w:pPr>
      <w:r w:rsidRPr="0052496E">
        <w:rPr>
          <w:rStyle w:val="apple-converted-space"/>
          <w:rFonts w:ascii="Adobe Fangsong Std R" w:eastAsia="Adobe Fangsong Std R" w:hAnsi="Adobe Fangsong Std R"/>
          <w:b/>
          <w:bCs/>
          <w:sz w:val="19"/>
          <w:szCs w:val="19"/>
          <w:shd w:val="clear" w:color="auto" w:fill="F9FAFA"/>
        </w:rPr>
        <w:t>International non-governmental organizations:</w:t>
      </w:r>
    </w:p>
    <w:p w:rsidR="00CB2544" w:rsidRPr="0052496E" w:rsidRDefault="00CB2544">
      <w:pPr>
        <w:rPr>
          <w:rStyle w:val="apple-converted-space"/>
          <w:rFonts w:ascii="Adobe Fangsong Std R" w:eastAsia="Adobe Fangsong Std R" w:hAnsi="Adobe Fangsong Std R"/>
          <w:sz w:val="19"/>
          <w:szCs w:val="19"/>
          <w:shd w:val="clear" w:color="auto" w:fill="F9FAFA"/>
        </w:rPr>
      </w:pPr>
    </w:p>
    <w:p w:rsidR="00CB2544" w:rsidRPr="0052496E" w:rsidRDefault="00CB2544">
      <w:pPr>
        <w:rPr>
          <w:rStyle w:val="apple-converted-space"/>
          <w:rFonts w:ascii="Adobe Fangsong Std R" w:eastAsia="Adobe Fangsong Std R" w:hAnsi="Adobe Fangsong Std R"/>
          <w:color w:val="000000"/>
          <w:sz w:val="19"/>
          <w:szCs w:val="19"/>
          <w:shd w:val="clear" w:color="auto" w:fill="F9FAFA"/>
        </w:rPr>
      </w:pPr>
      <w:r w:rsidRPr="0052496E">
        <w:rPr>
          <w:rStyle w:val="apple-converted-space"/>
          <w:rFonts w:ascii="Adobe Fangsong Std R" w:eastAsia="Adobe Fangsong Std R" w:hAnsi="Adobe Fangsong Std R"/>
          <w:sz w:val="19"/>
          <w:szCs w:val="19"/>
          <w:shd w:val="clear" w:color="auto" w:fill="F9FAFA"/>
        </w:rPr>
        <w:lastRenderedPageBreak/>
        <w:t xml:space="preserve">Another </w:t>
      </w:r>
      <w:r w:rsidR="009C2E5B" w:rsidRPr="0052496E">
        <w:rPr>
          <w:rStyle w:val="apple-converted-space"/>
          <w:rFonts w:ascii="Adobe Fangsong Std R" w:eastAsia="Adobe Fangsong Std R" w:hAnsi="Adobe Fangsong Std R"/>
          <w:sz w:val="19"/>
          <w:szCs w:val="19"/>
          <w:shd w:val="clear" w:color="auto" w:fill="F9FAFA"/>
        </w:rPr>
        <w:t xml:space="preserve">oversight mechanism that is outside </w:t>
      </w:r>
      <w:r w:rsidRPr="0052496E">
        <w:rPr>
          <w:rStyle w:val="apple-converted-space"/>
          <w:rFonts w:ascii="Adobe Fangsong Std R" w:eastAsia="Adobe Fangsong Std R" w:hAnsi="Adobe Fangsong Std R"/>
          <w:sz w:val="19"/>
          <w:szCs w:val="19"/>
          <w:shd w:val="clear" w:color="auto" w:fill="F9FAFA"/>
        </w:rPr>
        <w:t>of the le</w:t>
      </w:r>
      <w:r w:rsidR="009C2E5B" w:rsidRPr="0052496E">
        <w:rPr>
          <w:rStyle w:val="apple-converted-space"/>
          <w:rFonts w:ascii="Adobe Fangsong Std R" w:eastAsia="Adobe Fangsong Std R" w:hAnsi="Adobe Fangsong Std R"/>
          <w:sz w:val="19"/>
          <w:szCs w:val="19"/>
          <w:shd w:val="clear" w:color="auto" w:fill="F9FAFA"/>
        </w:rPr>
        <w:t xml:space="preserve">gal process is the formation of </w:t>
      </w:r>
      <w:r w:rsidRPr="0052496E">
        <w:rPr>
          <w:rStyle w:val="apple-converted-space"/>
          <w:rFonts w:ascii="Adobe Fangsong Std R" w:eastAsia="Adobe Fangsong Std R" w:hAnsi="Adobe Fangsong Std R"/>
          <w:sz w:val="19"/>
          <w:szCs w:val="19"/>
          <w:shd w:val="clear" w:color="auto" w:fill="F9FAFA"/>
        </w:rPr>
        <w:t xml:space="preserve">an inspectorate from </w:t>
      </w:r>
      <w:r w:rsidRPr="0052496E">
        <w:rPr>
          <w:rFonts w:ascii="Adobe Fangsong Std R" w:eastAsia="Adobe Fangsong Std R" w:hAnsi="Adobe Fangsong Std R"/>
          <w:color w:val="000000"/>
          <w:sz w:val="19"/>
          <w:szCs w:val="19"/>
          <w:shd w:val="clear" w:color="auto" w:fill="F9FAFA"/>
        </w:rPr>
        <w:t>international non-governmental organization specializing in mental health and human rights.</w:t>
      </w:r>
      <w:r w:rsidRPr="0052496E">
        <w:rPr>
          <w:rStyle w:val="apple-converted-space"/>
          <w:rFonts w:ascii="Adobe Fangsong Std R" w:eastAsia="Adobe Fangsong Std R" w:hAnsi="Adobe Fangsong Std R"/>
          <w:color w:val="000000"/>
          <w:sz w:val="19"/>
          <w:szCs w:val="19"/>
          <w:shd w:val="clear" w:color="auto" w:fill="F9FAFA"/>
        </w:rPr>
        <w:t> </w:t>
      </w:r>
      <w:r w:rsidR="009C2E5B" w:rsidRPr="0052496E">
        <w:rPr>
          <w:rStyle w:val="apple-converted-space"/>
          <w:rFonts w:ascii="Adobe Fangsong Std R" w:eastAsia="Adobe Fangsong Std R" w:hAnsi="Adobe Fangsong Std R"/>
          <w:color w:val="000000"/>
          <w:sz w:val="19"/>
          <w:szCs w:val="19"/>
          <w:shd w:val="clear" w:color="auto" w:fill="F9FAFA"/>
        </w:rPr>
        <w:t>Over the years, various NGO’s have been actively involved in pointing out huma</w:t>
      </w:r>
      <w:r w:rsidR="00852910" w:rsidRPr="0052496E">
        <w:rPr>
          <w:rStyle w:val="apple-converted-space"/>
          <w:rFonts w:ascii="Adobe Fangsong Std R" w:eastAsia="Adobe Fangsong Std R" w:hAnsi="Adobe Fangsong Std R"/>
          <w:color w:val="000000"/>
          <w:sz w:val="19"/>
          <w:szCs w:val="19"/>
          <w:shd w:val="clear" w:color="auto" w:fill="F9FAFA"/>
        </w:rPr>
        <w:t xml:space="preserve">n rights violations. The most primary advantage of having non-governmental organisations as inspectorates is that they are independent. </w:t>
      </w:r>
      <w:proofErr w:type="gramStart"/>
      <w:r w:rsidR="00852910" w:rsidRPr="0052496E">
        <w:rPr>
          <w:rStyle w:val="apple-converted-space"/>
          <w:rFonts w:ascii="Adobe Fangsong Std R" w:eastAsia="Adobe Fangsong Std R" w:hAnsi="Adobe Fangsong Std R"/>
          <w:color w:val="000000"/>
          <w:sz w:val="19"/>
          <w:szCs w:val="19"/>
          <w:shd w:val="clear" w:color="auto" w:fill="F9FAFA"/>
        </w:rPr>
        <w:t>NGO</w:t>
      </w:r>
      <w:r w:rsidR="0052496E">
        <w:rPr>
          <w:rStyle w:val="apple-converted-space"/>
          <w:rFonts w:ascii="Adobe Fangsong Std R" w:eastAsia="Adobe Fangsong Std R" w:hAnsi="Adobe Fangsong Std R"/>
          <w:color w:val="000000"/>
          <w:sz w:val="19"/>
          <w:szCs w:val="19"/>
          <w:shd w:val="clear" w:color="auto" w:fill="F9FAFA"/>
        </w:rPr>
        <w:t>’</w:t>
      </w:r>
      <w:r w:rsidR="00852910" w:rsidRPr="0052496E">
        <w:rPr>
          <w:rStyle w:val="apple-converted-space"/>
          <w:rFonts w:ascii="Adobe Fangsong Std R" w:eastAsia="Adobe Fangsong Std R" w:hAnsi="Adobe Fangsong Std R"/>
          <w:color w:val="000000"/>
          <w:sz w:val="19"/>
          <w:szCs w:val="19"/>
          <w:shd w:val="clear" w:color="auto" w:fill="F9FAFA"/>
        </w:rPr>
        <w:t>s ,</w:t>
      </w:r>
      <w:proofErr w:type="gramEnd"/>
      <w:r w:rsidR="00852910" w:rsidRPr="0052496E">
        <w:rPr>
          <w:rStyle w:val="apple-converted-space"/>
          <w:rFonts w:ascii="Adobe Fangsong Std R" w:eastAsia="Adobe Fangsong Std R" w:hAnsi="Adobe Fangsong Std R"/>
          <w:color w:val="000000"/>
          <w:sz w:val="19"/>
          <w:szCs w:val="19"/>
          <w:shd w:val="clear" w:color="auto" w:fill="F9FAFA"/>
        </w:rPr>
        <w:t xml:space="preserve"> mostly</w:t>
      </w:r>
      <w:r w:rsidR="00C10E36" w:rsidRPr="0052496E">
        <w:rPr>
          <w:rStyle w:val="apple-converted-space"/>
          <w:rFonts w:ascii="Adobe Fangsong Std R" w:eastAsia="Adobe Fangsong Std R" w:hAnsi="Adobe Fangsong Std R"/>
          <w:color w:val="000000"/>
          <w:sz w:val="19"/>
          <w:szCs w:val="19"/>
          <w:shd w:val="clear" w:color="auto" w:fill="F9FAFA"/>
        </w:rPr>
        <w:t>,</w:t>
      </w:r>
      <w:r w:rsidR="00852910" w:rsidRPr="0052496E">
        <w:rPr>
          <w:rStyle w:val="apple-converted-space"/>
          <w:rFonts w:ascii="Adobe Fangsong Std R" w:eastAsia="Adobe Fangsong Std R" w:hAnsi="Adobe Fangsong Std R"/>
          <w:color w:val="000000"/>
          <w:sz w:val="19"/>
          <w:szCs w:val="19"/>
          <w:shd w:val="clear" w:color="auto" w:fill="F9FAFA"/>
        </w:rPr>
        <w:t xml:space="preserve"> are not easily influenced by the political push to control the amount of exposure of human rights violations. Rather they are deeply invested in bringing these issues out in the pen and holding individuals and government accountable for it. Ngo’s have to power to review these issues </w:t>
      </w:r>
      <w:r w:rsidR="00C10E36" w:rsidRPr="0052496E">
        <w:rPr>
          <w:rStyle w:val="apple-converted-space"/>
          <w:rFonts w:ascii="Adobe Fangsong Std R" w:eastAsia="Adobe Fangsong Std R" w:hAnsi="Adobe Fangsong Std R"/>
          <w:color w:val="000000"/>
          <w:sz w:val="19"/>
          <w:szCs w:val="19"/>
          <w:shd w:val="clear" w:color="auto" w:fill="F9FAFA"/>
        </w:rPr>
        <w:t>and act as a voice to service users and families in the facilities.</w:t>
      </w:r>
    </w:p>
    <w:p w:rsidR="008E33DF" w:rsidRPr="0052496E" w:rsidRDefault="00C10E36">
      <w:pPr>
        <w:rPr>
          <w:rStyle w:val="apple-converted-space"/>
          <w:rFonts w:ascii="Adobe Fangsong Std R" w:eastAsia="Adobe Fangsong Std R" w:hAnsi="Adobe Fangsong Std R"/>
          <w:color w:val="000000"/>
          <w:sz w:val="19"/>
          <w:szCs w:val="19"/>
          <w:shd w:val="clear" w:color="auto" w:fill="F9FAFA"/>
        </w:rPr>
      </w:pPr>
      <w:r w:rsidRPr="0052496E">
        <w:rPr>
          <w:rStyle w:val="apple-converted-space"/>
          <w:rFonts w:ascii="Adobe Fangsong Std R" w:eastAsia="Adobe Fangsong Std R" w:hAnsi="Adobe Fangsong Std R"/>
          <w:color w:val="000000"/>
          <w:sz w:val="19"/>
          <w:szCs w:val="19"/>
          <w:shd w:val="clear" w:color="auto" w:fill="F9FAFA"/>
        </w:rPr>
        <w:t xml:space="preserve">Additionally NGO’s more often constitute of service users families and staff. This brings together an array of perspective while understanding, picking out and sharing these issues with the world. For example, NGO’s day to day interaction with service users may help them identify specific issues that </w:t>
      </w:r>
      <w:r w:rsidR="00710948" w:rsidRPr="0052496E">
        <w:rPr>
          <w:rStyle w:val="apple-converted-space"/>
          <w:rFonts w:ascii="Adobe Fangsong Std R" w:eastAsia="Adobe Fangsong Std R" w:hAnsi="Adobe Fangsong Std R"/>
          <w:color w:val="000000"/>
          <w:sz w:val="19"/>
          <w:szCs w:val="19"/>
          <w:shd w:val="clear" w:color="auto" w:fill="F9FAFA"/>
        </w:rPr>
        <w:t>professionals may have missed out on</w:t>
      </w:r>
      <w:r w:rsidR="008E33DF" w:rsidRPr="0052496E">
        <w:rPr>
          <w:rStyle w:val="apple-converted-space"/>
          <w:rFonts w:ascii="Adobe Fangsong Std R" w:eastAsia="Adobe Fangsong Std R" w:hAnsi="Adobe Fangsong Std R"/>
          <w:color w:val="000000"/>
          <w:sz w:val="19"/>
          <w:szCs w:val="19"/>
          <w:shd w:val="clear" w:color="auto" w:fill="F9FAFA"/>
        </w:rPr>
        <w:t>. This makes them more approachable by service users and therefore, they will be able to collect richer information during their review visits of the facilities</w:t>
      </w:r>
    </w:p>
    <w:p w:rsidR="00C10E36" w:rsidRPr="0052496E" w:rsidRDefault="008E33DF">
      <w:pPr>
        <w:rPr>
          <w:rStyle w:val="apple-converted-space"/>
          <w:rFonts w:ascii="Adobe Fangsong Std R" w:eastAsia="Adobe Fangsong Std R" w:hAnsi="Adobe Fangsong Std R"/>
          <w:color w:val="000000"/>
          <w:sz w:val="19"/>
          <w:szCs w:val="19"/>
          <w:shd w:val="clear" w:color="auto" w:fill="F9FAFA"/>
        </w:rPr>
      </w:pPr>
      <w:r w:rsidRPr="0052496E">
        <w:rPr>
          <w:rStyle w:val="apple-converted-space"/>
          <w:rFonts w:ascii="Adobe Fangsong Std R" w:eastAsia="Adobe Fangsong Std R" w:hAnsi="Adobe Fangsong Std R"/>
          <w:color w:val="000000"/>
          <w:sz w:val="19"/>
          <w:szCs w:val="19"/>
          <w:shd w:val="clear" w:color="auto" w:fill="F9FAFA"/>
        </w:rPr>
        <w:t xml:space="preserve">Finally non-governmental organizations, being an independent body, can collaborate easily with other organizations and resources in order to structure a better review process and gather more information. For example, if a service user is reports human rights violations beyond the facility, they can access support through other organization which may shed light to other process that may need to be addressed in order to protect the dignity of the service users. This </w:t>
      </w:r>
      <w:r w:rsidR="00D501F1" w:rsidRPr="0052496E">
        <w:rPr>
          <w:rStyle w:val="apple-converted-space"/>
          <w:rFonts w:ascii="Adobe Fangsong Std R" w:eastAsia="Adobe Fangsong Std R" w:hAnsi="Adobe Fangsong Std R"/>
          <w:color w:val="000000"/>
          <w:sz w:val="19"/>
          <w:szCs w:val="19"/>
          <w:shd w:val="clear" w:color="auto" w:fill="F9FAFA"/>
        </w:rPr>
        <w:t>flexibility</w:t>
      </w:r>
      <w:r w:rsidRPr="0052496E">
        <w:rPr>
          <w:rStyle w:val="apple-converted-space"/>
          <w:rFonts w:ascii="Adobe Fangsong Std R" w:eastAsia="Adobe Fangsong Std R" w:hAnsi="Adobe Fangsong Std R"/>
          <w:color w:val="000000"/>
          <w:sz w:val="19"/>
          <w:szCs w:val="19"/>
          <w:shd w:val="clear" w:color="auto" w:fill="F9FAFA"/>
        </w:rPr>
        <w:t xml:space="preserve"> may not have space in legally constructed </w:t>
      </w:r>
      <w:r w:rsidR="0052496E" w:rsidRPr="0052496E">
        <w:rPr>
          <w:rStyle w:val="apple-converted-space"/>
          <w:rFonts w:ascii="Adobe Fangsong Std R" w:eastAsia="Adobe Fangsong Std R" w:hAnsi="Adobe Fangsong Std R"/>
          <w:color w:val="000000"/>
          <w:sz w:val="19"/>
          <w:szCs w:val="19"/>
          <w:shd w:val="clear" w:color="auto" w:fill="F9FAFA"/>
        </w:rPr>
        <w:t>inspectorates</w:t>
      </w:r>
      <w:r w:rsidRPr="0052496E">
        <w:rPr>
          <w:rStyle w:val="apple-converted-space"/>
          <w:rFonts w:ascii="Adobe Fangsong Std R" w:eastAsia="Adobe Fangsong Std R" w:hAnsi="Adobe Fangsong Std R"/>
          <w:color w:val="000000"/>
          <w:sz w:val="19"/>
          <w:szCs w:val="19"/>
          <w:shd w:val="clear" w:color="auto" w:fill="F9FAFA"/>
        </w:rPr>
        <w:t>.</w:t>
      </w:r>
    </w:p>
    <w:p w:rsidR="00852910" w:rsidRPr="0052496E" w:rsidRDefault="008E33DF">
      <w:pPr>
        <w:rPr>
          <w:rStyle w:val="apple-converted-space"/>
          <w:rFonts w:ascii="Adobe Fangsong Std R" w:eastAsia="Adobe Fangsong Std R" w:hAnsi="Adobe Fangsong Std R"/>
          <w:color w:val="000000"/>
          <w:sz w:val="19"/>
          <w:szCs w:val="19"/>
          <w:shd w:val="clear" w:color="auto" w:fill="F9FAFA"/>
        </w:rPr>
      </w:pPr>
      <w:r w:rsidRPr="0052496E">
        <w:rPr>
          <w:rStyle w:val="apple-converted-space"/>
          <w:rFonts w:ascii="Adobe Fangsong Std R" w:eastAsia="Adobe Fangsong Std R" w:hAnsi="Adobe Fangsong Std R"/>
          <w:color w:val="000000"/>
          <w:sz w:val="19"/>
          <w:szCs w:val="19"/>
          <w:shd w:val="clear" w:color="auto" w:fill="F9FAFA"/>
        </w:rPr>
        <w:t>However, along with these advantages, non-governmental</w:t>
      </w:r>
      <w:r w:rsidR="00D501F1" w:rsidRPr="0052496E">
        <w:rPr>
          <w:rStyle w:val="apple-converted-space"/>
          <w:rFonts w:ascii="Adobe Fangsong Std R" w:eastAsia="Adobe Fangsong Std R" w:hAnsi="Adobe Fangsong Std R"/>
          <w:color w:val="000000"/>
          <w:sz w:val="19"/>
          <w:szCs w:val="19"/>
          <w:shd w:val="clear" w:color="auto" w:fill="F9FAFA"/>
        </w:rPr>
        <w:t xml:space="preserve"> organizations </w:t>
      </w:r>
      <w:r w:rsidR="00116F31" w:rsidRPr="0052496E">
        <w:rPr>
          <w:rStyle w:val="apple-converted-space"/>
          <w:rFonts w:ascii="Adobe Fangsong Std R" w:eastAsia="Adobe Fangsong Std R" w:hAnsi="Adobe Fangsong Std R"/>
          <w:color w:val="000000"/>
          <w:sz w:val="19"/>
          <w:szCs w:val="19"/>
          <w:shd w:val="clear" w:color="auto" w:fill="F9FAFA"/>
        </w:rPr>
        <w:t>other</w:t>
      </w:r>
      <w:r w:rsidR="00D501F1" w:rsidRPr="0052496E">
        <w:rPr>
          <w:rStyle w:val="apple-converted-space"/>
          <w:rFonts w:ascii="Adobe Fangsong Std R" w:eastAsia="Adobe Fangsong Std R" w:hAnsi="Adobe Fangsong Std R"/>
          <w:color w:val="000000"/>
          <w:sz w:val="19"/>
          <w:szCs w:val="19"/>
          <w:shd w:val="clear" w:color="auto" w:fill="F9FAFA"/>
        </w:rPr>
        <w:t xml:space="preserve"> find difficulties in accessing information of the facilities because there are no legal obligations for the facilities to share the information with the NGO’s.</w:t>
      </w:r>
      <w:r w:rsidR="0052496E" w:rsidRPr="0052496E">
        <w:rPr>
          <w:rStyle w:val="apple-converted-space"/>
          <w:rFonts w:ascii="Adobe Fangsong Std R" w:eastAsia="Adobe Fangsong Std R" w:hAnsi="Adobe Fangsong Std R"/>
          <w:color w:val="000000"/>
          <w:sz w:val="19"/>
          <w:szCs w:val="19"/>
          <w:shd w:val="clear" w:color="auto" w:fill="F9FAFA"/>
        </w:rPr>
        <w:t xml:space="preserve"> </w:t>
      </w:r>
      <w:r w:rsidR="00D501F1" w:rsidRPr="0052496E">
        <w:rPr>
          <w:rStyle w:val="apple-converted-space"/>
          <w:rFonts w:ascii="Adobe Fangsong Std R" w:eastAsia="Adobe Fangsong Std R" w:hAnsi="Adobe Fangsong Std R"/>
          <w:color w:val="000000"/>
          <w:sz w:val="19"/>
          <w:szCs w:val="19"/>
          <w:shd w:val="clear" w:color="auto" w:fill="F9FAFA"/>
        </w:rPr>
        <w:t xml:space="preserve">The can often make it difficult for </w:t>
      </w:r>
      <w:r w:rsidR="0052496E" w:rsidRPr="0052496E">
        <w:rPr>
          <w:rStyle w:val="apple-converted-space"/>
          <w:rFonts w:ascii="Adobe Fangsong Std R" w:eastAsia="Adobe Fangsong Std R" w:hAnsi="Adobe Fangsong Std R"/>
          <w:color w:val="000000"/>
          <w:sz w:val="19"/>
          <w:szCs w:val="19"/>
          <w:shd w:val="clear" w:color="auto" w:fill="F9FAFA"/>
        </w:rPr>
        <w:t>these organizations to collect the right information needed to conduct an effective review.</w:t>
      </w:r>
    </w:p>
    <w:p w:rsidR="00116F31" w:rsidRDefault="0052496E">
      <w:pPr>
        <w:rPr>
          <w:rStyle w:val="apple-converted-space"/>
          <w:rFonts w:ascii="Adobe Fangsong Std R" w:eastAsia="Adobe Fangsong Std R" w:hAnsi="Adobe Fangsong Std R"/>
          <w:color w:val="000000"/>
          <w:sz w:val="19"/>
          <w:szCs w:val="19"/>
          <w:shd w:val="clear" w:color="auto" w:fill="F9FAFA"/>
        </w:rPr>
      </w:pPr>
      <w:r w:rsidRPr="0052496E">
        <w:rPr>
          <w:rStyle w:val="apple-converted-space"/>
          <w:rFonts w:ascii="Adobe Fangsong Std R" w:eastAsia="Adobe Fangsong Std R" w:hAnsi="Adobe Fangsong Std R"/>
          <w:color w:val="000000"/>
          <w:sz w:val="19"/>
          <w:szCs w:val="19"/>
          <w:shd w:val="clear" w:color="auto" w:fill="F9FAFA"/>
        </w:rPr>
        <w:t xml:space="preserve">Moreover, non-governmental organizations, very often, do not have the power to take action with respect to the findings of the review. </w:t>
      </w:r>
      <w:r w:rsidR="00116F31">
        <w:rPr>
          <w:rStyle w:val="apple-converted-space"/>
          <w:rFonts w:ascii="Adobe Fangsong Std R" w:eastAsia="Adobe Fangsong Std R" w:hAnsi="Adobe Fangsong Std R"/>
          <w:color w:val="000000"/>
          <w:sz w:val="19"/>
          <w:szCs w:val="19"/>
          <w:shd w:val="clear" w:color="auto" w:fill="F9FAFA"/>
        </w:rPr>
        <w:t xml:space="preserve"> While a legal framework may enable and empower the inspectorate to take action related to violations, NGO’s don’t have the power to put these changes into action.</w:t>
      </w:r>
    </w:p>
    <w:p w:rsidR="002614B7" w:rsidRDefault="00116F31">
      <w:pPr>
        <w:rPr>
          <w:rStyle w:val="apple-converted-space"/>
          <w:rFonts w:ascii="Adobe Fangsong Std R" w:eastAsia="Adobe Fangsong Std R" w:hAnsi="Adobe Fangsong Std R"/>
          <w:color w:val="000000"/>
          <w:sz w:val="19"/>
          <w:szCs w:val="19"/>
          <w:shd w:val="clear" w:color="auto" w:fill="F9FAFA"/>
        </w:rPr>
      </w:pPr>
      <w:r>
        <w:rPr>
          <w:rStyle w:val="apple-converted-space"/>
          <w:rFonts w:ascii="Adobe Fangsong Std R" w:eastAsia="Adobe Fangsong Std R" w:hAnsi="Adobe Fangsong Std R"/>
          <w:color w:val="000000"/>
          <w:sz w:val="19"/>
          <w:szCs w:val="19"/>
          <w:shd w:val="clear" w:color="auto" w:fill="F9FAFA"/>
        </w:rPr>
        <w:t>Finally, NGO’s have limited funding. Therefore they often cannot be a constant source for conducting yearly reviews of facilities. These budgetary restraints may also prevent these organizations from takin action against human rights violations.   For example, if an organization runs out of money in the middle of the year, during the process of review of a facility, the process may not be completed and various voice will remain unheard. Additionally, having NGO’s take care of the whole</w:t>
      </w:r>
      <w:r w:rsidR="002614B7">
        <w:rPr>
          <w:rStyle w:val="apple-converted-space"/>
          <w:rFonts w:ascii="Adobe Fangsong Std R" w:eastAsia="Adobe Fangsong Std R" w:hAnsi="Adobe Fangsong Std R"/>
          <w:color w:val="000000"/>
          <w:sz w:val="19"/>
          <w:szCs w:val="19"/>
          <w:shd w:val="clear" w:color="auto" w:fill="F9FAFA"/>
        </w:rPr>
        <w:t xml:space="preserve"> process can lead to the government officials complacent in implementing the changes of the review board.</w:t>
      </w:r>
    </w:p>
    <w:p w:rsidR="00B80E19" w:rsidRPr="0052496E" w:rsidRDefault="00116F31">
      <w:pPr>
        <w:rPr>
          <w:rStyle w:val="apple-converted-space"/>
          <w:rFonts w:ascii="Adobe Fangsong Std R" w:eastAsia="Adobe Fangsong Std R" w:hAnsi="Adobe Fangsong Std R"/>
          <w:sz w:val="19"/>
          <w:szCs w:val="19"/>
          <w:shd w:val="clear" w:color="auto" w:fill="F9FAFA"/>
        </w:rPr>
      </w:pPr>
      <w:bookmarkStart w:id="0" w:name="_GoBack"/>
      <w:bookmarkEnd w:id="0"/>
      <w:r>
        <w:rPr>
          <w:rStyle w:val="apple-converted-space"/>
          <w:rFonts w:ascii="Adobe Fangsong Std R" w:eastAsia="Adobe Fangsong Std R" w:hAnsi="Adobe Fangsong Std R"/>
          <w:color w:val="000000"/>
          <w:sz w:val="19"/>
          <w:szCs w:val="19"/>
          <w:shd w:val="clear" w:color="auto" w:fill="F9FAFA"/>
        </w:rPr>
        <w:t xml:space="preserve"> </w:t>
      </w:r>
    </w:p>
    <w:p w:rsidR="009116B7" w:rsidRPr="0052496E" w:rsidRDefault="009116B7" w:rsidP="00CB2544">
      <w:pPr>
        <w:jc w:val="center"/>
        <w:rPr>
          <w:rStyle w:val="apple-converted-space"/>
          <w:rFonts w:ascii="Adobe Fangsong Std R" w:eastAsia="Adobe Fangsong Std R" w:hAnsi="Adobe Fangsong Std R"/>
          <w:color w:val="000000"/>
          <w:sz w:val="19"/>
          <w:szCs w:val="19"/>
          <w:shd w:val="clear" w:color="auto" w:fill="F9FAFA"/>
        </w:rPr>
      </w:pPr>
    </w:p>
    <w:p w:rsidR="00CB2544" w:rsidRPr="0052496E" w:rsidRDefault="00CB2544" w:rsidP="00CB2544">
      <w:pPr>
        <w:rPr>
          <w:rStyle w:val="apple-converted-space"/>
          <w:rFonts w:ascii="Adobe Fangsong Std R" w:eastAsia="Adobe Fangsong Std R" w:hAnsi="Adobe Fangsong Std R"/>
          <w:color w:val="000000"/>
          <w:sz w:val="19"/>
          <w:szCs w:val="19"/>
          <w:shd w:val="clear" w:color="auto" w:fill="F9FAFA"/>
        </w:rPr>
      </w:pPr>
    </w:p>
    <w:p w:rsidR="003A0E62" w:rsidRPr="0052496E" w:rsidRDefault="003A0E62">
      <w:pPr>
        <w:rPr>
          <w:rFonts w:ascii="Adobe Fangsong Std R" w:eastAsia="Adobe Fangsong Std R" w:hAnsi="Adobe Fangsong Std R"/>
        </w:rPr>
      </w:pPr>
      <w:r w:rsidRPr="0052496E">
        <w:rPr>
          <w:rStyle w:val="apple-converted-space"/>
          <w:rFonts w:ascii="Adobe Fangsong Std R" w:eastAsia="Adobe Fangsong Std R" w:hAnsi="Adobe Fangsong Std R"/>
          <w:color w:val="000000"/>
          <w:sz w:val="19"/>
          <w:szCs w:val="19"/>
          <w:shd w:val="clear" w:color="auto" w:fill="F9FAFA"/>
        </w:rPr>
        <w:t xml:space="preserve"> </w:t>
      </w:r>
    </w:p>
    <w:sectPr w:rsidR="003A0E62" w:rsidRPr="0052496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937" w:rsidRDefault="00E27937" w:rsidP="0052496E">
      <w:pPr>
        <w:spacing w:after="0" w:line="240" w:lineRule="auto"/>
      </w:pPr>
      <w:r>
        <w:separator/>
      </w:r>
    </w:p>
  </w:endnote>
  <w:endnote w:type="continuationSeparator" w:id="0">
    <w:p w:rsidR="00E27937" w:rsidRDefault="00E27937" w:rsidP="00524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937" w:rsidRDefault="00E27937" w:rsidP="0052496E">
      <w:pPr>
        <w:spacing w:after="0" w:line="240" w:lineRule="auto"/>
      </w:pPr>
      <w:r>
        <w:separator/>
      </w:r>
    </w:p>
  </w:footnote>
  <w:footnote w:type="continuationSeparator" w:id="0">
    <w:p w:rsidR="00E27937" w:rsidRDefault="00E27937" w:rsidP="005249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96E" w:rsidRDefault="0052496E">
    <w:pPr>
      <w:pStyle w:val="Header"/>
    </w:pPr>
    <w:r>
      <w:tab/>
    </w:r>
    <w:r>
      <w:tab/>
    </w:r>
    <w:r>
      <w:tab/>
    </w:r>
    <w:r>
      <w:tab/>
      <w:t>Titus Joseph</w:t>
    </w:r>
  </w:p>
  <w:p w:rsidR="0052496E" w:rsidRDefault="005249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E62"/>
    <w:rsid w:val="00116F31"/>
    <w:rsid w:val="00247E74"/>
    <w:rsid w:val="002614B7"/>
    <w:rsid w:val="00390023"/>
    <w:rsid w:val="003A0E62"/>
    <w:rsid w:val="0052496E"/>
    <w:rsid w:val="006E298B"/>
    <w:rsid w:val="00710948"/>
    <w:rsid w:val="00852910"/>
    <w:rsid w:val="008924E8"/>
    <w:rsid w:val="008E33DF"/>
    <w:rsid w:val="008E700C"/>
    <w:rsid w:val="009116B7"/>
    <w:rsid w:val="009C2E5B"/>
    <w:rsid w:val="00B80E19"/>
    <w:rsid w:val="00C10E36"/>
    <w:rsid w:val="00CB2544"/>
    <w:rsid w:val="00D501F1"/>
    <w:rsid w:val="00D74983"/>
    <w:rsid w:val="00E27937"/>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02F9BE-D217-48CA-9227-B8F281A09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A0E62"/>
  </w:style>
  <w:style w:type="paragraph" w:styleId="Header">
    <w:name w:val="header"/>
    <w:basedOn w:val="Normal"/>
    <w:link w:val="HeaderChar"/>
    <w:uiPriority w:val="99"/>
    <w:unhideWhenUsed/>
    <w:rsid w:val="005249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96E"/>
  </w:style>
  <w:style w:type="paragraph" w:styleId="Footer">
    <w:name w:val="footer"/>
    <w:basedOn w:val="Normal"/>
    <w:link w:val="FooterChar"/>
    <w:uiPriority w:val="99"/>
    <w:unhideWhenUsed/>
    <w:rsid w:val="005249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TitusJ</dc:creator>
  <cp:keywords/>
  <dc:description/>
  <cp:lastModifiedBy>TitusJ</cp:lastModifiedBy>
  <cp:revision>3</cp:revision>
  <dcterms:created xsi:type="dcterms:W3CDTF">2015-04-30T16:54:00Z</dcterms:created>
  <dcterms:modified xsi:type="dcterms:W3CDTF">2015-04-30T19:51:00Z</dcterms:modified>
</cp:coreProperties>
</file>