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6E20" w:rsidRPr="00776D00" w:rsidRDefault="00776D00" w:rsidP="00776D00">
      <w:pPr>
        <w:jc w:val="center"/>
        <w:rPr>
          <w:rFonts w:ascii="Britannic Bold" w:hAnsi="Britannic Bold"/>
          <w:u w:val="single"/>
        </w:rPr>
      </w:pPr>
      <w:r w:rsidRPr="00776D00">
        <w:rPr>
          <w:rFonts w:ascii="Britannic Bold" w:hAnsi="Britannic Bold"/>
          <w:u w:val="single"/>
        </w:rPr>
        <w:t>Assignment Module 6</w:t>
      </w:r>
    </w:p>
    <w:p w:rsidR="00A30C7A" w:rsidRDefault="00A30C7A"/>
    <w:p w:rsidR="00A30C7A" w:rsidRPr="00E8003E" w:rsidRDefault="003649DD" w:rsidP="00A30C7A">
      <w:pPr>
        <w:pStyle w:val="NormalWeb"/>
        <w:numPr>
          <w:ilvl w:val="0"/>
          <w:numId w:val="1"/>
        </w:numPr>
        <w:spacing w:after="0" w:afterAutospacing="0"/>
        <w:rPr>
          <w:i/>
          <w:sz w:val="22"/>
          <w:szCs w:val="22"/>
          <w:lang w:val="en-GB"/>
        </w:rPr>
      </w:pPr>
      <w:r w:rsidRPr="00E8003E">
        <w:rPr>
          <w:i/>
          <w:sz w:val="22"/>
          <w:szCs w:val="22"/>
          <w:lang w:val="en-GB"/>
        </w:rPr>
        <w:t xml:space="preserve">Discuss the case............... </w:t>
      </w:r>
      <w:r w:rsidR="00A30C7A" w:rsidRPr="00E8003E">
        <w:rPr>
          <w:i/>
          <w:sz w:val="22"/>
          <w:szCs w:val="22"/>
          <w:lang w:val="en-GB"/>
        </w:rPr>
        <w:t xml:space="preserve"> relation with UN standards on hum</w:t>
      </w:r>
      <w:r w:rsidRPr="00E8003E">
        <w:rPr>
          <w:i/>
          <w:sz w:val="22"/>
          <w:szCs w:val="22"/>
          <w:lang w:val="en-GB"/>
        </w:rPr>
        <w:t xml:space="preserve">an rights </w:t>
      </w:r>
      <w:r w:rsidR="00A30C7A" w:rsidRPr="00E8003E">
        <w:rPr>
          <w:i/>
          <w:sz w:val="22"/>
          <w:szCs w:val="22"/>
          <w:lang w:val="en-GB"/>
        </w:rPr>
        <w:t xml:space="preserve">and of the 2008 Interim Report of the Special </w:t>
      </w:r>
      <w:proofErr w:type="spellStart"/>
      <w:r w:rsidR="00A30C7A" w:rsidRPr="00E8003E">
        <w:rPr>
          <w:i/>
          <w:sz w:val="22"/>
          <w:szCs w:val="22"/>
          <w:lang w:val="en-GB"/>
        </w:rPr>
        <w:t>Rapporteur</w:t>
      </w:r>
      <w:proofErr w:type="spellEnd"/>
      <w:r w:rsidR="00A30C7A" w:rsidRPr="00E8003E">
        <w:rPr>
          <w:i/>
          <w:sz w:val="22"/>
          <w:szCs w:val="22"/>
          <w:lang w:val="en-GB"/>
        </w:rPr>
        <w:t xml:space="preserve"> on Torture. </w:t>
      </w:r>
    </w:p>
    <w:p w:rsidR="00A30C7A" w:rsidRDefault="00A30C7A" w:rsidP="00A30C7A">
      <w:pPr>
        <w:pStyle w:val="NormalWeb"/>
        <w:spacing w:after="0" w:afterAutospacing="0"/>
        <w:ind w:left="720"/>
      </w:pPr>
    </w:p>
    <w:p w:rsidR="0059729C" w:rsidRPr="00A30C7A" w:rsidRDefault="00A15F6D" w:rsidP="00A30C7A">
      <w:pPr>
        <w:spacing w:line="240" w:lineRule="auto"/>
        <w:jc w:val="both"/>
        <w:rPr>
          <w:rFonts w:ascii="Gadugi" w:hAnsi="Gadugi"/>
        </w:rPr>
      </w:pPr>
      <w:r>
        <w:rPr>
          <w:rFonts w:ascii="Gadugi" w:hAnsi="Gadugi"/>
        </w:rPr>
        <w:t>The interventional procedures</w:t>
      </w:r>
      <w:r w:rsidRPr="00A30C7A">
        <w:rPr>
          <w:rFonts w:ascii="Gadugi" w:hAnsi="Gadugi"/>
        </w:rPr>
        <w:t xml:space="preserve"> provided to Mrs A constitute</w:t>
      </w:r>
      <w:r w:rsidR="008B0A10" w:rsidRPr="00A30C7A">
        <w:rPr>
          <w:rFonts w:ascii="Gadugi" w:hAnsi="Gadugi"/>
        </w:rPr>
        <w:t xml:space="preserve"> torture and clear violation of </w:t>
      </w:r>
      <w:r w:rsidR="00266FAE" w:rsidRPr="00A30C7A">
        <w:rPr>
          <w:rFonts w:ascii="Gadugi" w:hAnsi="Gadugi"/>
        </w:rPr>
        <w:t>human rights</w:t>
      </w:r>
      <w:r w:rsidR="00A30C7A">
        <w:rPr>
          <w:rFonts w:ascii="Gadugi" w:hAnsi="Gadugi"/>
        </w:rPr>
        <w:t>. It also surfaces</w:t>
      </w:r>
      <w:r w:rsidR="00BA09E2" w:rsidRPr="00A30C7A">
        <w:rPr>
          <w:rFonts w:ascii="Gadugi" w:hAnsi="Gadugi"/>
        </w:rPr>
        <w:t xml:space="preserve"> the legislative flaws</w:t>
      </w:r>
      <w:r w:rsidR="00266FAE" w:rsidRPr="00A30C7A">
        <w:rPr>
          <w:rFonts w:ascii="Gadugi" w:hAnsi="Gadugi"/>
        </w:rPr>
        <w:t xml:space="preserve"> </w:t>
      </w:r>
      <w:r w:rsidR="002043C0" w:rsidRPr="00A30C7A">
        <w:rPr>
          <w:rFonts w:ascii="Gadugi" w:hAnsi="Gadugi"/>
        </w:rPr>
        <w:t>in regards to</w:t>
      </w:r>
      <w:r w:rsidR="00BA09E2" w:rsidRPr="00A30C7A">
        <w:rPr>
          <w:rFonts w:ascii="Gadugi" w:hAnsi="Gadugi"/>
        </w:rPr>
        <w:t xml:space="preserve"> </w:t>
      </w:r>
      <w:r w:rsidR="00A30C7A" w:rsidRPr="00A30C7A">
        <w:rPr>
          <w:rFonts w:ascii="Gadugi" w:hAnsi="Gadugi"/>
        </w:rPr>
        <w:t>protection of</w:t>
      </w:r>
      <w:r w:rsidR="00266FAE" w:rsidRPr="00A30C7A">
        <w:rPr>
          <w:rFonts w:ascii="Gadugi" w:hAnsi="Gadugi"/>
        </w:rPr>
        <w:t xml:space="preserve"> human rights</w:t>
      </w:r>
      <w:r w:rsidR="00A30C7A" w:rsidRPr="00A30C7A">
        <w:rPr>
          <w:rFonts w:ascii="Gadugi" w:hAnsi="Gadugi"/>
        </w:rPr>
        <w:t xml:space="preserve"> during treatment of the person with mental disability</w:t>
      </w:r>
      <w:r w:rsidR="008B0A10" w:rsidRPr="00A30C7A">
        <w:rPr>
          <w:rFonts w:ascii="Gadugi" w:hAnsi="Gadugi"/>
        </w:rPr>
        <w:t xml:space="preserve">. </w:t>
      </w:r>
    </w:p>
    <w:p w:rsidR="008B0A10" w:rsidRPr="00A30C7A" w:rsidRDefault="0059729C" w:rsidP="00A30C7A">
      <w:pPr>
        <w:spacing w:line="240" w:lineRule="auto"/>
        <w:jc w:val="both"/>
        <w:rPr>
          <w:rFonts w:ascii="Gadugi" w:hAnsi="Gadugi"/>
        </w:rPr>
      </w:pPr>
      <w:r w:rsidRPr="00A30C7A">
        <w:rPr>
          <w:rFonts w:ascii="Gadugi" w:hAnsi="Gadugi"/>
        </w:rPr>
        <w:t>C</w:t>
      </w:r>
      <w:r w:rsidR="00C86682">
        <w:rPr>
          <w:rFonts w:ascii="Gadugi" w:hAnsi="Gadugi"/>
        </w:rPr>
        <w:t xml:space="preserve">onvention on the </w:t>
      </w:r>
      <w:r w:rsidRPr="00A30C7A">
        <w:rPr>
          <w:rFonts w:ascii="Gadugi" w:hAnsi="Gadugi"/>
        </w:rPr>
        <w:t>R</w:t>
      </w:r>
      <w:r w:rsidR="00C86682">
        <w:rPr>
          <w:rFonts w:ascii="Gadugi" w:hAnsi="Gadugi"/>
        </w:rPr>
        <w:t xml:space="preserve">ights of </w:t>
      </w:r>
      <w:r w:rsidRPr="00A30C7A">
        <w:rPr>
          <w:rFonts w:ascii="Gadugi" w:hAnsi="Gadugi"/>
        </w:rPr>
        <w:t>P</w:t>
      </w:r>
      <w:r w:rsidR="00C86682">
        <w:rPr>
          <w:rFonts w:ascii="Gadugi" w:hAnsi="Gadugi"/>
        </w:rPr>
        <w:t xml:space="preserve">erson with </w:t>
      </w:r>
      <w:r w:rsidRPr="00A30C7A">
        <w:rPr>
          <w:rFonts w:ascii="Gadugi" w:hAnsi="Gadugi"/>
        </w:rPr>
        <w:t>D</w:t>
      </w:r>
      <w:r w:rsidR="00C86682">
        <w:rPr>
          <w:rFonts w:ascii="Gadugi" w:hAnsi="Gadugi"/>
        </w:rPr>
        <w:t>isabilities (CRPD)</w:t>
      </w:r>
      <w:r w:rsidRPr="00A30C7A">
        <w:rPr>
          <w:rFonts w:ascii="Gadugi" w:hAnsi="Gadugi"/>
        </w:rPr>
        <w:t xml:space="preserve"> </w:t>
      </w:r>
      <w:r w:rsidR="00A15F6D">
        <w:rPr>
          <w:rFonts w:ascii="Gadugi" w:hAnsi="Gadugi"/>
        </w:rPr>
        <w:t>requires states to</w:t>
      </w:r>
      <w:r w:rsidRPr="00A30C7A">
        <w:rPr>
          <w:rFonts w:ascii="Gadugi" w:hAnsi="Gadugi"/>
        </w:rPr>
        <w:t xml:space="preserve"> promote, protect and ensure the full and equal enjoyment of all human rights and fundamental freedoms by all persons with disabilities, and to promote respect for their inherent dignity.</w:t>
      </w:r>
      <w:r w:rsidR="00D5528F" w:rsidRPr="00D5528F">
        <w:rPr>
          <w:rFonts w:ascii="Gadugi" w:hAnsi="Gadugi"/>
        </w:rPr>
        <w:t xml:space="preserve"> </w:t>
      </w:r>
      <w:r w:rsidR="00D5528F" w:rsidRPr="00A30C7A">
        <w:rPr>
          <w:rFonts w:ascii="Gadugi" w:hAnsi="Gadugi"/>
        </w:rPr>
        <w:t>CRPD recognizes the liberty as the fundamental right of the persons with disability and requires to be enforced without discrimination.</w:t>
      </w:r>
    </w:p>
    <w:p w:rsidR="0042481F" w:rsidRPr="00A30C7A" w:rsidRDefault="00162FA1" w:rsidP="00A30C7A">
      <w:pPr>
        <w:spacing w:line="240" w:lineRule="auto"/>
        <w:jc w:val="both"/>
        <w:rPr>
          <w:rFonts w:ascii="Gadugi" w:hAnsi="Gadugi"/>
        </w:rPr>
      </w:pPr>
      <w:r w:rsidRPr="00A30C7A">
        <w:rPr>
          <w:rFonts w:ascii="Gadugi" w:hAnsi="Gadugi"/>
        </w:rPr>
        <w:t xml:space="preserve">In this case the compulsory treatment order was used to detain the patient against her will and indiscriminate use of sedation and physical restrains is clearly evident. </w:t>
      </w:r>
    </w:p>
    <w:p w:rsidR="00D2158E" w:rsidRPr="00A30C7A" w:rsidRDefault="0042481F" w:rsidP="00A30C7A">
      <w:pPr>
        <w:spacing w:line="240" w:lineRule="auto"/>
        <w:jc w:val="both"/>
        <w:rPr>
          <w:rFonts w:ascii="Gadugi" w:hAnsi="Gadugi"/>
        </w:rPr>
      </w:pPr>
      <w:r w:rsidRPr="00A30C7A">
        <w:rPr>
          <w:rFonts w:ascii="Gadugi" w:hAnsi="Gadugi"/>
        </w:rPr>
        <w:t>As mentioned in its position pape</w:t>
      </w:r>
      <w:r w:rsidR="00C86682">
        <w:rPr>
          <w:rFonts w:ascii="Gadugi" w:hAnsi="Gadugi"/>
        </w:rPr>
        <w:t>r on the CRPD</w:t>
      </w:r>
      <w:r w:rsidRPr="00A30C7A">
        <w:rPr>
          <w:rFonts w:ascii="Gadugi" w:hAnsi="Gadugi"/>
        </w:rPr>
        <w:t xml:space="preserve"> and other Instruments</w:t>
      </w:r>
      <w:r w:rsidR="0059729C" w:rsidRPr="00A30C7A">
        <w:rPr>
          <w:rFonts w:ascii="Gadugi" w:hAnsi="Gadugi"/>
        </w:rPr>
        <w:t xml:space="preserve">, International Disability alliance </w:t>
      </w:r>
      <w:r w:rsidR="00BA09E2" w:rsidRPr="00A30C7A">
        <w:rPr>
          <w:rFonts w:ascii="Gadugi" w:hAnsi="Gadugi"/>
        </w:rPr>
        <w:t xml:space="preserve">also </w:t>
      </w:r>
      <w:r w:rsidRPr="00A30C7A">
        <w:rPr>
          <w:rFonts w:ascii="Gadugi" w:hAnsi="Gadugi"/>
        </w:rPr>
        <w:t>considers any compulsory</w:t>
      </w:r>
      <w:r w:rsidR="0059729C" w:rsidRPr="00A30C7A">
        <w:rPr>
          <w:rFonts w:ascii="Gadugi" w:hAnsi="Gadugi"/>
        </w:rPr>
        <w:t xml:space="preserve"> hospitalization to be a </w:t>
      </w:r>
      <w:r w:rsidRPr="00A30C7A">
        <w:rPr>
          <w:rFonts w:ascii="Gadugi" w:hAnsi="Gadugi"/>
        </w:rPr>
        <w:t>violation of human rights with reference to the CRPD</w:t>
      </w:r>
      <w:r w:rsidR="0059729C" w:rsidRPr="00A30C7A">
        <w:rPr>
          <w:rFonts w:ascii="Gadugi" w:hAnsi="Gadugi"/>
        </w:rPr>
        <w:t xml:space="preserve"> articles</w:t>
      </w:r>
      <w:r w:rsidRPr="00A30C7A">
        <w:rPr>
          <w:rFonts w:ascii="Gadugi" w:hAnsi="Gadugi"/>
        </w:rPr>
        <w:t xml:space="preserve"> 3,</w:t>
      </w:r>
      <w:r w:rsidR="00A87FD1" w:rsidRPr="00A30C7A">
        <w:rPr>
          <w:rFonts w:ascii="Gadugi" w:hAnsi="Gadugi"/>
        </w:rPr>
        <w:t xml:space="preserve"> </w:t>
      </w:r>
      <w:r w:rsidRPr="00A30C7A">
        <w:rPr>
          <w:rFonts w:ascii="Gadugi" w:hAnsi="Gadugi"/>
        </w:rPr>
        <w:t xml:space="preserve">14, 19 and 25. </w:t>
      </w:r>
    </w:p>
    <w:p w:rsidR="00A87FD1" w:rsidRPr="00A30C7A" w:rsidRDefault="00D2158E" w:rsidP="00A30C7A">
      <w:pPr>
        <w:spacing w:line="240" w:lineRule="auto"/>
        <w:jc w:val="both"/>
        <w:rPr>
          <w:rFonts w:ascii="Gadugi" w:hAnsi="Gadugi"/>
        </w:rPr>
      </w:pPr>
      <w:r w:rsidRPr="00A30C7A">
        <w:rPr>
          <w:rFonts w:ascii="Gadugi" w:hAnsi="Gadugi"/>
        </w:rPr>
        <w:t>General principles as mentioned in Article 3 of CRPD require respect for difference and acceptance of persons with disabilities as part of human diversity and humanity.</w:t>
      </w:r>
      <w:r w:rsidR="002043C0" w:rsidRPr="00A30C7A">
        <w:rPr>
          <w:rFonts w:ascii="Gadugi" w:hAnsi="Gadugi"/>
        </w:rPr>
        <w:t xml:space="preserve"> </w:t>
      </w:r>
    </w:p>
    <w:p w:rsidR="00A84073" w:rsidRPr="00A30C7A" w:rsidRDefault="0042481F" w:rsidP="00A30C7A">
      <w:pPr>
        <w:spacing w:line="240" w:lineRule="auto"/>
        <w:jc w:val="both"/>
        <w:rPr>
          <w:rFonts w:ascii="Gadugi" w:hAnsi="Gadugi"/>
        </w:rPr>
      </w:pPr>
      <w:r w:rsidRPr="00A30C7A">
        <w:rPr>
          <w:rFonts w:ascii="Gadugi" w:hAnsi="Gadugi"/>
        </w:rPr>
        <w:t>The article 14 of CRPD requires state parties to ensure that</w:t>
      </w:r>
      <w:r w:rsidR="00A87FD1" w:rsidRPr="00A30C7A">
        <w:rPr>
          <w:rFonts w:ascii="Gadugi" w:hAnsi="Gadugi"/>
        </w:rPr>
        <w:t xml:space="preserve"> “the existence of a disability shall in no case justify a deprivation of liberty.”</w:t>
      </w:r>
      <w:r w:rsidRPr="00A30C7A">
        <w:rPr>
          <w:rFonts w:ascii="Gadugi" w:hAnsi="Gadugi"/>
        </w:rPr>
        <w:t xml:space="preserve"> </w:t>
      </w:r>
      <w:r w:rsidR="00A87FD1" w:rsidRPr="00A30C7A">
        <w:rPr>
          <w:rFonts w:ascii="Gadugi" w:hAnsi="Gadugi"/>
        </w:rPr>
        <w:t>Although legislations in many co</w:t>
      </w:r>
      <w:r w:rsidR="001A2AB4">
        <w:rPr>
          <w:rFonts w:ascii="Gadugi" w:hAnsi="Gadugi"/>
        </w:rPr>
        <w:t>untries and as in given case</w:t>
      </w:r>
      <w:r w:rsidR="00A87FD1" w:rsidRPr="00A30C7A">
        <w:rPr>
          <w:rFonts w:ascii="Gadugi" w:hAnsi="Gadugi"/>
        </w:rPr>
        <w:t xml:space="preserve"> permits involuntary admission in psychiatry institutions if certain criteria are met, the articles 14 and 25(d) of CRPD requires that the health care be provided to persons with disabilities equally to others on the basis of free and informed consent and thus involuntary admissions should be considered unlawful per se instead of being allowed under any</w:t>
      </w:r>
      <w:r w:rsidR="00F044EB" w:rsidRPr="00A30C7A">
        <w:rPr>
          <w:rFonts w:ascii="Gadugi" w:hAnsi="Gadugi"/>
        </w:rPr>
        <w:t xml:space="preserve"> monitory mechanisms like court </w:t>
      </w:r>
      <w:r w:rsidR="00A87FD1" w:rsidRPr="00A30C7A">
        <w:rPr>
          <w:rFonts w:ascii="Gadugi" w:hAnsi="Gadugi"/>
        </w:rPr>
        <w:t>control.</w:t>
      </w:r>
      <w:r w:rsidR="00BA09E2" w:rsidRPr="00A30C7A">
        <w:rPr>
          <w:rFonts w:ascii="Gadugi" w:hAnsi="Gadugi"/>
        </w:rPr>
        <w:t xml:space="preserve"> </w:t>
      </w:r>
    </w:p>
    <w:p w:rsidR="0048459D" w:rsidRPr="00A30C7A" w:rsidRDefault="00D2158E" w:rsidP="00A30C7A">
      <w:pPr>
        <w:spacing w:line="240" w:lineRule="auto"/>
        <w:jc w:val="both"/>
        <w:rPr>
          <w:rFonts w:ascii="Gadugi" w:hAnsi="Gadugi"/>
        </w:rPr>
      </w:pPr>
      <w:r w:rsidRPr="00A30C7A">
        <w:rPr>
          <w:rFonts w:ascii="Gadugi" w:hAnsi="Gadugi"/>
        </w:rPr>
        <w:t>While admitted in hospital the persons need to be t</w:t>
      </w:r>
      <w:r w:rsidR="00A30C7A">
        <w:rPr>
          <w:rFonts w:ascii="Gadugi" w:hAnsi="Gadugi"/>
        </w:rPr>
        <w:t xml:space="preserve">reated with respect and dignity in accordance with </w:t>
      </w:r>
      <w:r w:rsidR="0048459D" w:rsidRPr="00A30C7A">
        <w:rPr>
          <w:rFonts w:ascii="Gadugi" w:hAnsi="Gadugi"/>
        </w:rPr>
        <w:t>CRPD articles 3,</w:t>
      </w:r>
      <w:r w:rsidR="00A30C7A">
        <w:rPr>
          <w:rFonts w:ascii="Gadugi" w:hAnsi="Gadugi"/>
        </w:rPr>
        <w:t>12,15,16, 17 and 25</w:t>
      </w:r>
      <w:r w:rsidR="0048459D" w:rsidRPr="00A30C7A">
        <w:rPr>
          <w:rFonts w:ascii="Gadugi" w:hAnsi="Gadugi"/>
        </w:rPr>
        <w:t>.</w:t>
      </w:r>
    </w:p>
    <w:p w:rsidR="00206E53" w:rsidRPr="00A30C7A" w:rsidRDefault="00D2158E" w:rsidP="00A30C7A">
      <w:pPr>
        <w:spacing w:line="240" w:lineRule="auto"/>
        <w:jc w:val="both"/>
        <w:rPr>
          <w:rFonts w:ascii="Gadugi" w:hAnsi="Gadugi"/>
        </w:rPr>
      </w:pPr>
      <w:r w:rsidRPr="00A30C7A">
        <w:rPr>
          <w:rFonts w:ascii="Gadugi" w:hAnsi="Gadugi"/>
        </w:rPr>
        <w:t xml:space="preserve"> It is human right to preserve one’s physical and mental integrity and should be respected all the time even when intentional interventions are undertaken irrespective of opinions of medical professionals.</w:t>
      </w:r>
      <w:r w:rsidR="0048459D" w:rsidRPr="00A30C7A">
        <w:rPr>
          <w:rFonts w:ascii="Gadugi" w:hAnsi="Gadugi"/>
        </w:rPr>
        <w:t xml:space="preserve"> Any disrespect to </w:t>
      </w:r>
      <w:r w:rsidR="00532DD5" w:rsidRPr="00A30C7A">
        <w:rPr>
          <w:rFonts w:ascii="Gadugi" w:hAnsi="Gadugi"/>
        </w:rPr>
        <w:t xml:space="preserve">this right </w:t>
      </w:r>
      <w:r w:rsidR="00532DD5">
        <w:rPr>
          <w:rFonts w:ascii="Gadugi" w:hAnsi="Gadugi"/>
        </w:rPr>
        <w:t xml:space="preserve">will </w:t>
      </w:r>
      <w:r w:rsidR="00532DD5" w:rsidRPr="00A30C7A">
        <w:rPr>
          <w:rFonts w:ascii="Gadugi" w:hAnsi="Gadugi"/>
        </w:rPr>
        <w:t>amount</w:t>
      </w:r>
      <w:r w:rsidR="0048459D" w:rsidRPr="00A30C7A">
        <w:rPr>
          <w:rFonts w:ascii="Gadugi" w:hAnsi="Gadugi"/>
        </w:rPr>
        <w:t xml:space="preserve"> for torture, inhuman or degrading treatment or punishment.</w:t>
      </w:r>
      <w:r w:rsidR="0037241A" w:rsidRPr="00A30C7A">
        <w:rPr>
          <w:rFonts w:ascii="Gadugi" w:hAnsi="Gadugi"/>
        </w:rPr>
        <w:t xml:space="preserve"> </w:t>
      </w:r>
      <w:r w:rsidR="003A70F9" w:rsidRPr="00A30C7A">
        <w:rPr>
          <w:rFonts w:ascii="Gadugi" w:hAnsi="Gadugi"/>
        </w:rPr>
        <w:t>In the given case</w:t>
      </w:r>
      <w:r w:rsidR="00532DD5">
        <w:rPr>
          <w:rFonts w:ascii="Gadugi" w:hAnsi="Gadugi"/>
        </w:rPr>
        <w:t>,</w:t>
      </w:r>
      <w:r w:rsidR="003A70F9" w:rsidRPr="00A30C7A">
        <w:rPr>
          <w:rFonts w:ascii="Gadugi" w:hAnsi="Gadugi"/>
        </w:rPr>
        <w:t xml:space="preserve"> </w:t>
      </w:r>
      <w:r w:rsidR="00532DD5">
        <w:rPr>
          <w:rFonts w:ascii="Gadugi" w:hAnsi="Gadugi"/>
        </w:rPr>
        <w:t xml:space="preserve">in my opinion, </w:t>
      </w:r>
      <w:r w:rsidR="003A70F9" w:rsidRPr="00A30C7A">
        <w:rPr>
          <w:rFonts w:ascii="Gadugi" w:hAnsi="Gadugi"/>
        </w:rPr>
        <w:t>it is very clear that the interventions used were mounting to torture and inhuman treatment.</w:t>
      </w:r>
    </w:p>
    <w:p w:rsidR="00F044EB" w:rsidRPr="00A30C7A" w:rsidRDefault="003A70F9" w:rsidP="00A30C7A">
      <w:pPr>
        <w:spacing w:line="240" w:lineRule="auto"/>
        <w:jc w:val="both"/>
        <w:rPr>
          <w:rFonts w:ascii="Gadugi" w:hAnsi="Gadugi"/>
        </w:rPr>
      </w:pPr>
      <w:r w:rsidRPr="00A30C7A">
        <w:rPr>
          <w:rFonts w:ascii="Gadugi" w:hAnsi="Gadugi"/>
        </w:rPr>
        <w:lastRenderedPageBreak/>
        <w:t>T</w:t>
      </w:r>
      <w:r w:rsidR="0037241A" w:rsidRPr="00A30C7A">
        <w:rPr>
          <w:rFonts w:ascii="Gadugi" w:hAnsi="Gadugi"/>
        </w:rPr>
        <w:t>he indiscriminate use of</w:t>
      </w:r>
      <w:r w:rsidR="0065426C">
        <w:rPr>
          <w:rFonts w:ascii="Gadugi" w:hAnsi="Gadugi"/>
        </w:rPr>
        <w:t xml:space="preserve"> sedatives and restrains</w:t>
      </w:r>
      <w:r w:rsidR="0037241A" w:rsidRPr="00A30C7A">
        <w:rPr>
          <w:rFonts w:ascii="Gadugi" w:hAnsi="Gadugi"/>
        </w:rPr>
        <w:t xml:space="preserve"> constitutes violation of human rights</w:t>
      </w:r>
      <w:r w:rsidRPr="00A30C7A">
        <w:rPr>
          <w:rFonts w:ascii="Gadugi" w:hAnsi="Gadugi"/>
        </w:rPr>
        <w:t>.  As stated in CRPD t</w:t>
      </w:r>
      <w:r w:rsidR="0037241A" w:rsidRPr="00A30C7A">
        <w:rPr>
          <w:rFonts w:ascii="Gadugi" w:hAnsi="Gadugi"/>
        </w:rPr>
        <w:t xml:space="preserve">he forcible administration of mind altering drugs </w:t>
      </w:r>
      <w:r w:rsidR="00206E53" w:rsidRPr="00A30C7A">
        <w:rPr>
          <w:rFonts w:ascii="Gadugi" w:hAnsi="Gadugi"/>
        </w:rPr>
        <w:t xml:space="preserve">and use of restrains for long duration </w:t>
      </w:r>
      <w:r w:rsidR="0037241A" w:rsidRPr="00A30C7A">
        <w:rPr>
          <w:rFonts w:ascii="Gadugi" w:hAnsi="Gadugi"/>
        </w:rPr>
        <w:t xml:space="preserve">amounts to torture and is inconsistent with the articles 12, 15, </w:t>
      </w:r>
      <w:r w:rsidR="00B12E8B" w:rsidRPr="00A30C7A">
        <w:rPr>
          <w:rFonts w:ascii="Gadugi" w:hAnsi="Gadugi"/>
        </w:rPr>
        <w:t xml:space="preserve">16, </w:t>
      </w:r>
      <w:r w:rsidRPr="00A30C7A">
        <w:rPr>
          <w:rFonts w:ascii="Gadugi" w:hAnsi="Gadugi"/>
        </w:rPr>
        <w:t>17 and 25(d)</w:t>
      </w:r>
      <w:r w:rsidR="0037241A" w:rsidRPr="00A30C7A">
        <w:rPr>
          <w:rFonts w:ascii="Gadugi" w:hAnsi="Gadugi"/>
        </w:rPr>
        <w:t>.</w:t>
      </w:r>
    </w:p>
    <w:p w:rsidR="00206E53" w:rsidRPr="00A30C7A" w:rsidRDefault="00206E53" w:rsidP="00A30C7A">
      <w:pPr>
        <w:spacing w:line="240" w:lineRule="auto"/>
        <w:jc w:val="both"/>
        <w:rPr>
          <w:rFonts w:ascii="Gadugi" w:hAnsi="Gadugi"/>
        </w:rPr>
      </w:pPr>
      <w:r w:rsidRPr="00A30C7A">
        <w:rPr>
          <w:rFonts w:ascii="Gadugi" w:hAnsi="Gadugi"/>
        </w:rPr>
        <w:t>The article 12 recognizes the right of persons with disabilities to make their own decisions and respected by others</w:t>
      </w:r>
      <w:r w:rsidR="00FD210F" w:rsidRPr="00A30C7A">
        <w:rPr>
          <w:rFonts w:ascii="Gadugi" w:hAnsi="Gadugi"/>
        </w:rPr>
        <w:t xml:space="preserve">. It also forbids indiscriminate use of forcible means to be carried out against persons will and requires use of appropriate and effective safeguards to prevent abuse in accordance with international human rights law. </w:t>
      </w:r>
    </w:p>
    <w:p w:rsidR="00E81FA4" w:rsidRPr="00A30C7A" w:rsidRDefault="00F07AD3" w:rsidP="00A30C7A">
      <w:pPr>
        <w:spacing w:line="240" w:lineRule="auto"/>
        <w:jc w:val="both"/>
        <w:rPr>
          <w:rFonts w:ascii="Gadugi" w:hAnsi="Gadugi"/>
        </w:rPr>
      </w:pPr>
      <w:r w:rsidRPr="00A30C7A">
        <w:rPr>
          <w:rFonts w:ascii="Gadugi" w:hAnsi="Gadugi"/>
        </w:rPr>
        <w:t xml:space="preserve">The article 15 obligates states to protect persons with disabilities from torture and cruel, inhuman or degrading treatment. According to the report of Special </w:t>
      </w:r>
      <w:proofErr w:type="spellStart"/>
      <w:r w:rsidRPr="00A30C7A">
        <w:rPr>
          <w:rFonts w:ascii="Gadugi" w:hAnsi="Gadugi"/>
        </w:rPr>
        <w:t>Rapporteur</w:t>
      </w:r>
      <w:proofErr w:type="spellEnd"/>
      <w:r w:rsidRPr="00A30C7A">
        <w:rPr>
          <w:rFonts w:ascii="Gadugi" w:hAnsi="Gadugi"/>
        </w:rPr>
        <w:t xml:space="preserve"> the use of solitary confinement  has clearly documented negative impact on mental</w:t>
      </w:r>
      <w:r w:rsidR="00532DD5">
        <w:rPr>
          <w:rFonts w:ascii="Gadugi" w:hAnsi="Gadugi"/>
        </w:rPr>
        <w:t xml:space="preserve"> health, and therefore should</w:t>
      </w:r>
      <w:r w:rsidRPr="00A30C7A">
        <w:rPr>
          <w:rFonts w:ascii="Gadugi" w:hAnsi="Gadugi"/>
        </w:rPr>
        <w:t xml:space="preserve"> not be</w:t>
      </w:r>
      <w:r w:rsidR="00E81FA4" w:rsidRPr="00A30C7A">
        <w:rPr>
          <w:rFonts w:ascii="Gadugi" w:hAnsi="Gadugi"/>
        </w:rPr>
        <w:t xml:space="preserve"> used </w:t>
      </w:r>
      <w:r w:rsidRPr="00A30C7A">
        <w:rPr>
          <w:rFonts w:ascii="Gadugi" w:hAnsi="Gadugi"/>
        </w:rPr>
        <w:t xml:space="preserve">except only when absolutely necessary for criminal investigation purposes and whenever used should be used for the shortest period of time. </w:t>
      </w:r>
    </w:p>
    <w:p w:rsidR="003A70F9" w:rsidRPr="00A30C7A" w:rsidRDefault="006A09E7" w:rsidP="00A30C7A">
      <w:pPr>
        <w:spacing w:line="240" w:lineRule="auto"/>
        <w:jc w:val="both"/>
        <w:rPr>
          <w:rFonts w:ascii="Gadugi" w:hAnsi="Gadugi"/>
        </w:rPr>
      </w:pPr>
      <w:r w:rsidRPr="00A30C7A">
        <w:rPr>
          <w:rFonts w:ascii="Gadugi" w:hAnsi="Gadugi"/>
        </w:rPr>
        <w:t xml:space="preserve">The report recognizes that inside mental health institutions, persons with disabilities are frequently subjected to unspeakable indignities, neglect, severe forms of restraint and seclusion, which is clearly evident in the given case. The Special </w:t>
      </w:r>
      <w:proofErr w:type="spellStart"/>
      <w:r w:rsidRPr="00A30C7A">
        <w:rPr>
          <w:rFonts w:ascii="Gadugi" w:hAnsi="Gadugi"/>
        </w:rPr>
        <w:t>Rapporteur</w:t>
      </w:r>
      <w:proofErr w:type="spellEnd"/>
      <w:r w:rsidRPr="00A30C7A">
        <w:rPr>
          <w:rFonts w:ascii="Gadugi" w:hAnsi="Gadugi"/>
        </w:rPr>
        <w:t xml:space="preserve"> has raised his concern that in many cases such practices remain invisible or are being justified, and are not recognized as torture or other cruel, inhuman or degrading treatment or punishment as has happened in the given case where</w:t>
      </w:r>
      <w:r w:rsidR="00B12E8B" w:rsidRPr="00A30C7A">
        <w:rPr>
          <w:rFonts w:ascii="Gadugi" w:hAnsi="Gadugi"/>
        </w:rPr>
        <w:t xml:space="preserve"> restrain was justified for protecting safety of patient</w:t>
      </w:r>
      <w:r w:rsidR="00572493">
        <w:rPr>
          <w:rFonts w:ascii="Gadugi" w:hAnsi="Gadugi"/>
        </w:rPr>
        <w:t xml:space="preserve"> and others</w:t>
      </w:r>
      <w:r w:rsidR="00B12E8B" w:rsidRPr="00A30C7A">
        <w:rPr>
          <w:rFonts w:ascii="Gadugi" w:hAnsi="Gadugi"/>
        </w:rPr>
        <w:t>.</w:t>
      </w:r>
      <w:r w:rsidR="003A70F9" w:rsidRPr="00A30C7A">
        <w:rPr>
          <w:rFonts w:ascii="Gadugi" w:hAnsi="Gadugi"/>
        </w:rPr>
        <w:t xml:space="preserve"> </w:t>
      </w:r>
    </w:p>
    <w:p w:rsidR="003A70F9" w:rsidRPr="00A30C7A" w:rsidRDefault="003A70F9" w:rsidP="00A30C7A">
      <w:pPr>
        <w:spacing w:line="240" w:lineRule="auto"/>
        <w:jc w:val="both"/>
        <w:rPr>
          <w:rFonts w:ascii="Gadugi" w:hAnsi="Gadugi"/>
        </w:rPr>
      </w:pPr>
      <w:r w:rsidRPr="00A30C7A">
        <w:rPr>
          <w:rFonts w:ascii="Gadugi" w:hAnsi="Gadugi"/>
        </w:rPr>
        <w:t>The serious violations and discriminations are often masked as so called “good intentions” on the part of health profes</w:t>
      </w:r>
      <w:r w:rsidR="00EE2DF1">
        <w:rPr>
          <w:rFonts w:ascii="Gadugi" w:hAnsi="Gadugi"/>
        </w:rPr>
        <w:t xml:space="preserve">sionals. However </w:t>
      </w:r>
      <w:r w:rsidRPr="00A30C7A">
        <w:rPr>
          <w:rFonts w:ascii="Gadugi" w:hAnsi="Gadugi"/>
        </w:rPr>
        <w:t xml:space="preserve">as </w:t>
      </w:r>
      <w:r w:rsidR="00B12E8B" w:rsidRPr="00A30C7A">
        <w:rPr>
          <w:rFonts w:ascii="Gadugi" w:hAnsi="Gadugi"/>
        </w:rPr>
        <w:t xml:space="preserve">stated in the report of Special </w:t>
      </w:r>
      <w:proofErr w:type="spellStart"/>
      <w:r w:rsidR="00B12E8B" w:rsidRPr="00A30C7A">
        <w:rPr>
          <w:rFonts w:ascii="Gadugi" w:hAnsi="Gadugi"/>
        </w:rPr>
        <w:t>Rapporteur</w:t>
      </w:r>
      <w:proofErr w:type="spellEnd"/>
      <w:r w:rsidR="00B12E8B" w:rsidRPr="00A30C7A">
        <w:rPr>
          <w:rFonts w:ascii="Gadugi" w:hAnsi="Gadugi"/>
        </w:rPr>
        <w:t>, article 1 of</w:t>
      </w:r>
      <w:bookmarkStart w:id="0" w:name="Article_1.1"/>
      <w:r w:rsidR="00EE2DF1">
        <w:rPr>
          <w:rFonts w:ascii="Gadugi" w:hAnsi="Gadugi"/>
        </w:rPr>
        <w:t xml:space="preserve"> the Convention against Torture</w:t>
      </w:r>
      <w:r w:rsidR="00D2132E">
        <w:rPr>
          <w:rFonts w:ascii="Gadugi" w:hAnsi="Gadugi"/>
        </w:rPr>
        <w:t xml:space="preserve"> includes any</w:t>
      </w:r>
      <w:r w:rsidR="00D2132E">
        <w:t xml:space="preserve"> </w:t>
      </w:r>
      <w:r w:rsidR="00D2132E" w:rsidRPr="00C727D8">
        <w:rPr>
          <w:rFonts w:ascii="Gadugi" w:hAnsi="Gadugi"/>
        </w:rPr>
        <w:t>act by which severe pain or suffering, whether physical or mental, is intentionally inflicted on a person</w:t>
      </w:r>
      <w:bookmarkEnd w:id="0"/>
      <w:r w:rsidR="00D2132E" w:rsidRPr="00C727D8">
        <w:rPr>
          <w:rFonts w:ascii="Gadugi" w:hAnsi="Gadugi"/>
        </w:rPr>
        <w:t xml:space="preserve"> for any reason based on discrimination of any kind</w:t>
      </w:r>
      <w:r w:rsidR="00EE2DF1" w:rsidRPr="00C727D8">
        <w:rPr>
          <w:rFonts w:ascii="Gadugi" w:hAnsi="Gadugi"/>
        </w:rPr>
        <w:t xml:space="preserve"> constitutes torture and therefore</w:t>
      </w:r>
      <w:r w:rsidR="00EE2DF1">
        <w:t xml:space="preserve"> </w:t>
      </w:r>
      <w:r w:rsidR="00D2132E">
        <w:rPr>
          <w:rFonts w:ascii="Gadugi" w:hAnsi="Gadugi"/>
        </w:rPr>
        <w:t xml:space="preserve">torture </w:t>
      </w:r>
      <w:r w:rsidR="00B12E8B" w:rsidRPr="00A30C7A">
        <w:rPr>
          <w:rFonts w:ascii="Gadugi" w:hAnsi="Gadugi"/>
        </w:rPr>
        <w:t xml:space="preserve">can be effectively implied where a person has been discriminated against on the basis of disability. </w:t>
      </w:r>
    </w:p>
    <w:p w:rsidR="008A4836" w:rsidRPr="00E8003E" w:rsidRDefault="002501E8" w:rsidP="002501E8">
      <w:pPr>
        <w:pStyle w:val="NormalWeb"/>
        <w:numPr>
          <w:ilvl w:val="0"/>
          <w:numId w:val="1"/>
        </w:numPr>
        <w:spacing w:after="0" w:afterAutospacing="0"/>
        <w:rPr>
          <w:i/>
          <w:sz w:val="22"/>
          <w:szCs w:val="22"/>
          <w:lang w:val="en-GB"/>
        </w:rPr>
      </w:pPr>
      <w:r w:rsidRPr="00E8003E">
        <w:rPr>
          <w:i/>
          <w:sz w:val="22"/>
          <w:szCs w:val="22"/>
          <w:lang w:val="en-GB"/>
        </w:rPr>
        <w:t xml:space="preserve">Analyze how this case would be managed in your country. </w:t>
      </w:r>
    </w:p>
    <w:p w:rsidR="002501E8" w:rsidRDefault="002501E8" w:rsidP="00A30C7A">
      <w:pPr>
        <w:spacing w:line="240" w:lineRule="auto"/>
        <w:jc w:val="both"/>
        <w:rPr>
          <w:rFonts w:ascii="Times New Roman" w:eastAsia="Times New Roman" w:hAnsi="Times New Roman" w:cs="Times New Roman"/>
          <w:sz w:val="24"/>
          <w:szCs w:val="24"/>
          <w:lang w:val="en-GB"/>
        </w:rPr>
      </w:pPr>
    </w:p>
    <w:p w:rsidR="004E4F3C" w:rsidRPr="00A30C7A" w:rsidRDefault="004E4F3C" w:rsidP="00A30C7A">
      <w:pPr>
        <w:spacing w:line="240" w:lineRule="auto"/>
        <w:jc w:val="both"/>
        <w:rPr>
          <w:rFonts w:ascii="Gadugi" w:hAnsi="Gadugi"/>
        </w:rPr>
      </w:pPr>
      <w:r w:rsidRPr="00A30C7A">
        <w:rPr>
          <w:rFonts w:ascii="Gadugi" w:hAnsi="Gadugi"/>
        </w:rPr>
        <w:t>Management of mentally ill cases is required to be in accordance with mental health decree</w:t>
      </w:r>
      <w:r w:rsidR="00AF2B75">
        <w:rPr>
          <w:rFonts w:ascii="Gadugi" w:hAnsi="Gadugi"/>
        </w:rPr>
        <w:t xml:space="preserve"> (MHD)</w:t>
      </w:r>
      <w:r w:rsidRPr="00A30C7A">
        <w:rPr>
          <w:rFonts w:ascii="Gadugi" w:hAnsi="Gadugi"/>
        </w:rPr>
        <w:t xml:space="preserve"> 2010 of this country. The Mental health legislation in this country</w:t>
      </w:r>
      <w:r w:rsidR="00CE1916" w:rsidRPr="00A30C7A">
        <w:rPr>
          <w:rFonts w:ascii="Gadugi" w:hAnsi="Gadugi"/>
        </w:rPr>
        <w:t xml:space="preserve"> is based on </w:t>
      </w:r>
      <w:r w:rsidR="00D57DFB">
        <w:rPr>
          <w:rFonts w:ascii="Gadugi" w:hAnsi="Gadugi"/>
        </w:rPr>
        <w:t xml:space="preserve">United Nations </w:t>
      </w:r>
      <w:r w:rsidR="00CE1916" w:rsidRPr="00A30C7A">
        <w:rPr>
          <w:rFonts w:ascii="Gadugi" w:hAnsi="Gadugi"/>
        </w:rPr>
        <w:t xml:space="preserve">MI principles. </w:t>
      </w:r>
    </w:p>
    <w:p w:rsidR="008A4836" w:rsidRPr="00A30C7A" w:rsidRDefault="008A4836" w:rsidP="00A30C7A">
      <w:pPr>
        <w:spacing w:line="240" w:lineRule="auto"/>
        <w:jc w:val="both"/>
        <w:rPr>
          <w:rFonts w:ascii="Gadugi" w:hAnsi="Gadugi"/>
        </w:rPr>
      </w:pPr>
      <w:proofErr w:type="spellStart"/>
      <w:r w:rsidRPr="00A30C7A">
        <w:rPr>
          <w:rFonts w:ascii="Gadugi" w:hAnsi="Gadugi"/>
        </w:rPr>
        <w:t>Mrs</w:t>
      </w:r>
      <w:proofErr w:type="spellEnd"/>
      <w:r w:rsidRPr="00A30C7A">
        <w:rPr>
          <w:rFonts w:ascii="Gadugi" w:hAnsi="Gadugi"/>
        </w:rPr>
        <w:t xml:space="preserve"> A would have definitely been detained against her will in the institution under section 24 of part 4 of MHD2010, for reasons not only been her deteriorating condition but also because of inadequate community mental health services in the country justifying that her condition will deteriorate if not treated as an inpatient.  </w:t>
      </w:r>
    </w:p>
    <w:p w:rsidR="00AF2B75" w:rsidRDefault="00CE1916" w:rsidP="00A30C7A">
      <w:pPr>
        <w:spacing w:line="240" w:lineRule="auto"/>
        <w:jc w:val="both"/>
        <w:rPr>
          <w:rFonts w:ascii="Gadugi" w:hAnsi="Gadugi"/>
        </w:rPr>
      </w:pPr>
      <w:r w:rsidRPr="00A30C7A">
        <w:rPr>
          <w:rFonts w:ascii="Gadugi" w:hAnsi="Gadugi"/>
        </w:rPr>
        <w:t xml:space="preserve">Admission in mental health institution is still a preferred mode of treatment in this country and almost all the cases admitted in the psychiatry hospital are involuntary admissions. </w:t>
      </w:r>
    </w:p>
    <w:p w:rsidR="000710AB" w:rsidRPr="00A30C7A" w:rsidRDefault="00CE1916" w:rsidP="00A30C7A">
      <w:pPr>
        <w:spacing w:line="240" w:lineRule="auto"/>
        <w:jc w:val="both"/>
        <w:rPr>
          <w:rFonts w:ascii="Gadugi" w:hAnsi="Gadugi"/>
        </w:rPr>
      </w:pPr>
      <w:r w:rsidRPr="00A30C7A">
        <w:rPr>
          <w:rFonts w:ascii="Gadugi" w:hAnsi="Gadugi"/>
        </w:rPr>
        <w:t>Not only aggressive behavior and possible imminent harm to others or self but also the further deterioration in the mental health status is the justification</w:t>
      </w:r>
      <w:r w:rsidR="008A4836" w:rsidRPr="00A30C7A">
        <w:rPr>
          <w:rFonts w:ascii="Gadugi" w:hAnsi="Gadugi"/>
        </w:rPr>
        <w:t xml:space="preserve"> supported by law </w:t>
      </w:r>
      <w:r w:rsidRPr="00A30C7A">
        <w:rPr>
          <w:rFonts w:ascii="Gadugi" w:hAnsi="Gadugi"/>
        </w:rPr>
        <w:t>for involuntary admission. Legislation in country also requires</w:t>
      </w:r>
      <w:r w:rsidR="00F02567">
        <w:rPr>
          <w:rFonts w:ascii="Gadugi" w:hAnsi="Gadugi"/>
        </w:rPr>
        <w:t xml:space="preserve"> the medical practi</w:t>
      </w:r>
      <w:r w:rsidR="00D57DFB">
        <w:rPr>
          <w:rFonts w:ascii="Gadugi" w:hAnsi="Gadugi"/>
        </w:rPr>
        <w:t>ti</w:t>
      </w:r>
      <w:r w:rsidR="00F02567">
        <w:rPr>
          <w:rFonts w:ascii="Gadugi" w:hAnsi="Gadugi"/>
        </w:rPr>
        <w:t>oner</w:t>
      </w:r>
      <w:r w:rsidRPr="00A30C7A">
        <w:rPr>
          <w:rFonts w:ascii="Gadugi" w:hAnsi="Gadugi"/>
        </w:rPr>
        <w:t xml:space="preserve"> to detain the person i</w:t>
      </w:r>
      <w:r w:rsidR="00AF2B75">
        <w:rPr>
          <w:rFonts w:ascii="Gadugi" w:hAnsi="Gadugi"/>
        </w:rPr>
        <w:t>f the medical practitioner</w:t>
      </w:r>
      <w:r w:rsidRPr="00A30C7A">
        <w:rPr>
          <w:rFonts w:ascii="Gadugi" w:hAnsi="Gadugi"/>
        </w:rPr>
        <w:t xml:space="preserve"> is of the opinion that person is suffering from mental disorder and is an imminent and immediate threat to self or others and/ or has severe</w:t>
      </w:r>
      <w:r w:rsidR="004F082E" w:rsidRPr="00A30C7A">
        <w:rPr>
          <w:rFonts w:ascii="Gadugi" w:hAnsi="Gadugi"/>
        </w:rPr>
        <w:t xml:space="preserve"> mental disorder and impaired</w:t>
      </w:r>
      <w:r w:rsidRPr="00A30C7A">
        <w:rPr>
          <w:rFonts w:ascii="Gadugi" w:hAnsi="Gadugi"/>
        </w:rPr>
        <w:t xml:space="preserve"> judgment which may lead to further deterioration</w:t>
      </w:r>
      <w:r w:rsidR="004F082E" w:rsidRPr="00A30C7A">
        <w:rPr>
          <w:rFonts w:ascii="Gadugi" w:hAnsi="Gadugi"/>
        </w:rPr>
        <w:t xml:space="preserve"> or will prevent giving treatment</w:t>
      </w:r>
      <w:r w:rsidRPr="00A30C7A">
        <w:rPr>
          <w:rFonts w:ascii="Gadugi" w:hAnsi="Gadugi"/>
        </w:rPr>
        <w:t xml:space="preserve"> if treated in less restrictive manner than as an inpatient.</w:t>
      </w:r>
    </w:p>
    <w:p w:rsidR="00CE1916" w:rsidRPr="00A30C7A" w:rsidRDefault="00CE1916" w:rsidP="00A30C7A">
      <w:pPr>
        <w:spacing w:line="240" w:lineRule="auto"/>
        <w:jc w:val="both"/>
        <w:rPr>
          <w:rFonts w:ascii="Gadugi" w:hAnsi="Gadugi"/>
        </w:rPr>
      </w:pPr>
      <w:r w:rsidRPr="00A30C7A">
        <w:rPr>
          <w:rFonts w:ascii="Gadugi" w:hAnsi="Gadugi"/>
        </w:rPr>
        <w:t xml:space="preserve"> </w:t>
      </w:r>
      <w:r w:rsidR="000710AB" w:rsidRPr="00A30C7A">
        <w:rPr>
          <w:rFonts w:ascii="Gadugi" w:hAnsi="Gadugi"/>
        </w:rPr>
        <w:t xml:space="preserve">Sometimes the legislation becomes liability for the health professionals and in fear of being </w:t>
      </w:r>
      <w:r w:rsidR="008A4836" w:rsidRPr="00A30C7A">
        <w:rPr>
          <w:rFonts w:ascii="Gadugi" w:hAnsi="Gadugi"/>
        </w:rPr>
        <w:t>held</w:t>
      </w:r>
      <w:r w:rsidR="000710AB" w:rsidRPr="00A30C7A">
        <w:rPr>
          <w:rFonts w:ascii="Gadugi" w:hAnsi="Gadugi"/>
        </w:rPr>
        <w:t xml:space="preserve"> liabl</w:t>
      </w:r>
      <w:r w:rsidR="008A4836" w:rsidRPr="00A30C7A">
        <w:rPr>
          <w:rFonts w:ascii="Gadugi" w:hAnsi="Gadugi"/>
        </w:rPr>
        <w:t>e if failed to detain</w:t>
      </w:r>
      <w:r w:rsidR="00D57DFB">
        <w:rPr>
          <w:rFonts w:ascii="Gadugi" w:hAnsi="Gadugi"/>
        </w:rPr>
        <w:t>,</w:t>
      </w:r>
      <w:r w:rsidR="000710AB" w:rsidRPr="00A30C7A">
        <w:rPr>
          <w:rFonts w:ascii="Gadugi" w:hAnsi="Gadugi"/>
        </w:rPr>
        <w:t xml:space="preserve"> th</w:t>
      </w:r>
      <w:r w:rsidR="003F23EF">
        <w:rPr>
          <w:rFonts w:ascii="Gadugi" w:hAnsi="Gadugi"/>
        </w:rPr>
        <w:t>e health professionals are leaner</w:t>
      </w:r>
      <w:r w:rsidR="000710AB" w:rsidRPr="00A30C7A">
        <w:rPr>
          <w:rFonts w:ascii="Gadugi" w:hAnsi="Gadugi"/>
        </w:rPr>
        <w:t xml:space="preserve"> towards detaining the person than choosing less restrictive interventions.</w:t>
      </w:r>
    </w:p>
    <w:p w:rsidR="004C06F0" w:rsidRPr="00A30C7A" w:rsidRDefault="003F23EF" w:rsidP="00A30C7A">
      <w:pPr>
        <w:spacing w:line="240" w:lineRule="auto"/>
        <w:jc w:val="both"/>
        <w:rPr>
          <w:rFonts w:ascii="Gadugi" w:hAnsi="Gadugi"/>
        </w:rPr>
      </w:pPr>
      <w:r>
        <w:rPr>
          <w:rFonts w:ascii="Gadugi" w:hAnsi="Gadugi"/>
        </w:rPr>
        <w:t>Mrs. A</w:t>
      </w:r>
      <w:r w:rsidR="007A5593" w:rsidRPr="00A30C7A">
        <w:rPr>
          <w:rFonts w:ascii="Gadugi" w:hAnsi="Gadugi"/>
        </w:rPr>
        <w:t xml:space="preserve"> could have been secluded but not physically restrained</w:t>
      </w:r>
      <w:r w:rsidR="00FE6DB2" w:rsidRPr="00A30C7A">
        <w:rPr>
          <w:rFonts w:ascii="Gadugi" w:hAnsi="Gadugi"/>
        </w:rPr>
        <w:t xml:space="preserve"> to prevent harm to self or others</w:t>
      </w:r>
      <w:r w:rsidR="007A5593" w:rsidRPr="00A30C7A">
        <w:rPr>
          <w:rFonts w:ascii="Gadugi" w:hAnsi="Gadugi"/>
        </w:rPr>
        <w:t xml:space="preserve">. </w:t>
      </w:r>
      <w:r w:rsidR="004F082E" w:rsidRPr="00A30C7A">
        <w:rPr>
          <w:rFonts w:ascii="Gadugi" w:hAnsi="Gadugi"/>
        </w:rPr>
        <w:t xml:space="preserve">Although the seclusion and restrain is permissible by the law, </w:t>
      </w:r>
      <w:r w:rsidR="004C06F0" w:rsidRPr="00A30C7A">
        <w:rPr>
          <w:rFonts w:ascii="Gadugi" w:hAnsi="Gadugi"/>
        </w:rPr>
        <w:t>the psychiatry hospital in this country no more uses physical restrains for any patient. The seclusion is the option available and has been well monitored by legislative requirement of ev</w:t>
      </w:r>
      <w:r w:rsidR="007A5593" w:rsidRPr="00A30C7A">
        <w:rPr>
          <w:rFonts w:ascii="Gadugi" w:hAnsi="Gadugi"/>
        </w:rPr>
        <w:t xml:space="preserve">ery four hour checks and not to be followed by another period of seclusion or restrain. </w:t>
      </w:r>
    </w:p>
    <w:p w:rsidR="007A5593" w:rsidRDefault="007A5593" w:rsidP="00A30C7A">
      <w:pPr>
        <w:spacing w:line="240" w:lineRule="auto"/>
        <w:jc w:val="both"/>
        <w:rPr>
          <w:rFonts w:ascii="Gadugi" w:hAnsi="Gadugi"/>
        </w:rPr>
      </w:pPr>
      <w:r w:rsidRPr="00A30C7A">
        <w:rPr>
          <w:rFonts w:ascii="Gadugi" w:hAnsi="Gadugi"/>
        </w:rPr>
        <w:t>The limited psychotropic drugs are available in the coun</w:t>
      </w:r>
      <w:r w:rsidR="00170F3C" w:rsidRPr="00A30C7A">
        <w:rPr>
          <w:rFonts w:ascii="Gadugi" w:hAnsi="Gadugi"/>
        </w:rPr>
        <w:t>try and in this case the use of</w:t>
      </w:r>
      <w:r w:rsidRPr="00A30C7A">
        <w:rPr>
          <w:rFonts w:ascii="Gadugi" w:hAnsi="Gadugi"/>
        </w:rPr>
        <w:t xml:space="preserve"> antipsychotics </w:t>
      </w:r>
      <w:r w:rsidR="00170F3C" w:rsidRPr="00A30C7A">
        <w:rPr>
          <w:rFonts w:ascii="Gadugi" w:hAnsi="Gadugi"/>
        </w:rPr>
        <w:t xml:space="preserve">and mood stabilizers </w:t>
      </w:r>
      <w:r w:rsidRPr="00A30C7A">
        <w:rPr>
          <w:rFonts w:ascii="Gadugi" w:hAnsi="Gadugi"/>
        </w:rPr>
        <w:t xml:space="preserve">would have been preferred over </w:t>
      </w:r>
      <w:r w:rsidR="00FE6DB2" w:rsidRPr="00A30C7A">
        <w:rPr>
          <w:rFonts w:ascii="Gadugi" w:hAnsi="Gadugi"/>
        </w:rPr>
        <w:t xml:space="preserve">benzodiazepines. The use of </w:t>
      </w:r>
      <w:r w:rsidR="00300820" w:rsidRPr="00A30C7A">
        <w:rPr>
          <w:rFonts w:ascii="Gadugi" w:hAnsi="Gadugi"/>
        </w:rPr>
        <w:t xml:space="preserve">excessive and inappropriate drugs is prohibited by law in this country. </w:t>
      </w:r>
    </w:p>
    <w:p w:rsidR="003F23EF" w:rsidRPr="00E8003E" w:rsidRDefault="003F23EF" w:rsidP="003F23EF">
      <w:pPr>
        <w:pStyle w:val="NormalWeb"/>
        <w:numPr>
          <w:ilvl w:val="0"/>
          <w:numId w:val="1"/>
        </w:numPr>
        <w:spacing w:after="0" w:afterAutospacing="0"/>
        <w:rPr>
          <w:i/>
          <w:sz w:val="22"/>
          <w:szCs w:val="22"/>
          <w:lang w:val="en-GB"/>
        </w:rPr>
      </w:pPr>
      <w:r w:rsidRPr="00E8003E">
        <w:rPr>
          <w:i/>
          <w:sz w:val="22"/>
          <w:szCs w:val="22"/>
          <w:lang w:val="en-GB"/>
        </w:rPr>
        <w:t>Suggest possible chan</w:t>
      </w:r>
      <w:r w:rsidR="003649DD" w:rsidRPr="00E8003E">
        <w:rPr>
          <w:i/>
          <w:sz w:val="22"/>
          <w:szCs w:val="22"/>
          <w:lang w:val="en-GB"/>
        </w:rPr>
        <w:t>ges...............................</w:t>
      </w:r>
      <w:r w:rsidRPr="00E8003E">
        <w:rPr>
          <w:i/>
          <w:sz w:val="22"/>
          <w:szCs w:val="22"/>
          <w:lang w:val="en-GB"/>
        </w:rPr>
        <w:t xml:space="preserve">about involuntary admission and treatment in order to better implement human rights issues </w:t>
      </w:r>
      <w:proofErr w:type="spellStart"/>
      <w:proofErr w:type="gramStart"/>
      <w:r w:rsidRPr="00E8003E">
        <w:rPr>
          <w:i/>
          <w:sz w:val="22"/>
          <w:szCs w:val="22"/>
          <w:lang w:val="en-GB"/>
        </w:rPr>
        <w:t>raising</w:t>
      </w:r>
      <w:proofErr w:type="spellEnd"/>
      <w:proofErr w:type="gramEnd"/>
      <w:r w:rsidRPr="00E8003E">
        <w:rPr>
          <w:i/>
          <w:sz w:val="22"/>
          <w:szCs w:val="22"/>
          <w:lang w:val="en-GB"/>
        </w:rPr>
        <w:t xml:space="preserve"> from this case.</w:t>
      </w:r>
    </w:p>
    <w:p w:rsidR="003F23EF" w:rsidRPr="0080177D" w:rsidRDefault="003F23EF" w:rsidP="00A30C7A">
      <w:pPr>
        <w:spacing w:line="240" w:lineRule="auto"/>
        <w:jc w:val="both"/>
        <w:rPr>
          <w:rFonts w:ascii="Times New Roman" w:eastAsia="Times New Roman" w:hAnsi="Times New Roman" w:cs="Times New Roman"/>
          <w:b/>
          <w:sz w:val="24"/>
          <w:szCs w:val="24"/>
        </w:rPr>
      </w:pPr>
    </w:p>
    <w:p w:rsidR="00B37548" w:rsidRDefault="00300820" w:rsidP="00A30C7A">
      <w:pPr>
        <w:spacing w:line="240" w:lineRule="auto"/>
        <w:jc w:val="both"/>
        <w:rPr>
          <w:rFonts w:ascii="Gadugi" w:hAnsi="Gadugi"/>
        </w:rPr>
      </w:pPr>
      <w:r w:rsidRPr="00A30C7A">
        <w:rPr>
          <w:rFonts w:ascii="Gadugi" w:hAnsi="Gadugi"/>
        </w:rPr>
        <w:t>To address the human rights issue I would suggest that the criteria for detention need to be well defined in law. The legislations has although given criteria for detention the involuntary admissions are usually done to protect interest of others and to avoid liability by health professionals.</w:t>
      </w:r>
    </w:p>
    <w:p w:rsidR="00B37548" w:rsidRPr="00A30C7A" w:rsidRDefault="00B37548" w:rsidP="00B37548">
      <w:pPr>
        <w:spacing w:line="240" w:lineRule="auto"/>
        <w:jc w:val="both"/>
        <w:rPr>
          <w:rFonts w:ascii="Gadugi" w:hAnsi="Gadugi"/>
        </w:rPr>
      </w:pPr>
      <w:r w:rsidRPr="00A30C7A">
        <w:rPr>
          <w:rFonts w:ascii="Gadugi" w:hAnsi="Gadugi"/>
        </w:rPr>
        <w:t>Also law needs to obligate the state to provide adequate options of less restrictive interventions and only failure of these interventions should be the criterion for detention.</w:t>
      </w:r>
    </w:p>
    <w:p w:rsidR="00086BF0" w:rsidRPr="00A30C7A" w:rsidRDefault="00300820" w:rsidP="00A30C7A">
      <w:pPr>
        <w:spacing w:line="240" w:lineRule="auto"/>
        <w:jc w:val="both"/>
        <w:rPr>
          <w:rFonts w:ascii="Gadugi" w:hAnsi="Gadugi"/>
        </w:rPr>
      </w:pPr>
      <w:r w:rsidRPr="00A30C7A">
        <w:rPr>
          <w:rFonts w:ascii="Gadugi" w:hAnsi="Gadugi"/>
        </w:rPr>
        <w:t xml:space="preserve"> The criteria for detention are more of convenience for health professionals</w:t>
      </w:r>
      <w:r w:rsidR="00086BF0" w:rsidRPr="00A30C7A">
        <w:rPr>
          <w:rFonts w:ascii="Gadugi" w:hAnsi="Gadugi"/>
        </w:rPr>
        <w:t xml:space="preserve"> and community</w:t>
      </w:r>
      <w:r w:rsidRPr="00A30C7A">
        <w:rPr>
          <w:rFonts w:ascii="Gadugi" w:hAnsi="Gadugi"/>
        </w:rPr>
        <w:t xml:space="preserve"> when it states that </w:t>
      </w:r>
      <w:r w:rsidR="008A4836" w:rsidRPr="00A30C7A">
        <w:rPr>
          <w:rFonts w:ascii="Gadugi" w:hAnsi="Gadugi"/>
        </w:rPr>
        <w:t>“</w:t>
      </w:r>
      <w:r w:rsidR="00086BF0" w:rsidRPr="00A30C7A">
        <w:rPr>
          <w:rFonts w:ascii="Gadugi" w:hAnsi="Gadugi"/>
        </w:rPr>
        <w:t>imminent and immediate harm</w:t>
      </w:r>
      <w:r w:rsidR="008A4836" w:rsidRPr="00A30C7A">
        <w:rPr>
          <w:rFonts w:ascii="Gadugi" w:hAnsi="Gadugi"/>
        </w:rPr>
        <w:t>”</w:t>
      </w:r>
      <w:r w:rsidR="00086BF0" w:rsidRPr="00A30C7A">
        <w:rPr>
          <w:rFonts w:ascii="Gadugi" w:hAnsi="Gadugi"/>
        </w:rPr>
        <w:t xml:space="preserve">, </w:t>
      </w:r>
      <w:r w:rsidR="008A4836" w:rsidRPr="00A30C7A">
        <w:rPr>
          <w:rFonts w:ascii="Gadugi" w:hAnsi="Gadugi"/>
        </w:rPr>
        <w:t>“</w:t>
      </w:r>
      <w:r w:rsidRPr="00A30C7A">
        <w:rPr>
          <w:rFonts w:ascii="Gadugi" w:hAnsi="Gadugi"/>
        </w:rPr>
        <w:t xml:space="preserve">severe mental disorder with </w:t>
      </w:r>
      <w:r w:rsidR="00086BF0" w:rsidRPr="00A30C7A">
        <w:rPr>
          <w:rFonts w:ascii="Gadugi" w:hAnsi="Gadugi"/>
        </w:rPr>
        <w:t>impaired judgment</w:t>
      </w:r>
      <w:r w:rsidR="008A4836" w:rsidRPr="00A30C7A">
        <w:rPr>
          <w:rFonts w:ascii="Gadugi" w:hAnsi="Gadugi"/>
        </w:rPr>
        <w:t>”</w:t>
      </w:r>
      <w:r w:rsidR="00086BF0" w:rsidRPr="00A30C7A">
        <w:rPr>
          <w:rFonts w:ascii="Gadugi" w:hAnsi="Gadugi"/>
        </w:rPr>
        <w:t xml:space="preserve"> and “failure to detain may result in further deterioration of mental health”. </w:t>
      </w:r>
    </w:p>
    <w:p w:rsidR="00A53224" w:rsidRDefault="00086BF0" w:rsidP="00A30C7A">
      <w:pPr>
        <w:spacing w:line="240" w:lineRule="auto"/>
        <w:jc w:val="both"/>
        <w:rPr>
          <w:rFonts w:ascii="Gadugi" w:hAnsi="Gadugi"/>
        </w:rPr>
      </w:pPr>
      <w:r w:rsidRPr="00A30C7A">
        <w:rPr>
          <w:rFonts w:ascii="Gadugi" w:hAnsi="Gadugi"/>
        </w:rPr>
        <w:t>The law needs to define the words ‘imminent and immediate’ where by law what duration of time should be considered as immediate (minutes, hours or days).</w:t>
      </w:r>
      <w:r w:rsidR="00D57DFB">
        <w:rPr>
          <w:rFonts w:ascii="Gadugi" w:hAnsi="Gadugi"/>
        </w:rPr>
        <w:t xml:space="preserve"> </w:t>
      </w:r>
    </w:p>
    <w:p w:rsidR="00F7558F" w:rsidRDefault="00F7558F" w:rsidP="00F7558F">
      <w:pPr>
        <w:spacing w:line="240" w:lineRule="auto"/>
        <w:jc w:val="both"/>
        <w:rPr>
          <w:rFonts w:ascii="Gadugi" w:hAnsi="Gadugi"/>
        </w:rPr>
      </w:pPr>
      <w:r w:rsidRPr="00A30C7A">
        <w:rPr>
          <w:rFonts w:ascii="Gadugi" w:hAnsi="Gadugi"/>
        </w:rPr>
        <w:t>The rights of person can be better respected if the law obligates the states to strengthen</w:t>
      </w:r>
      <w:r>
        <w:rPr>
          <w:rFonts w:ascii="Gadugi" w:hAnsi="Gadugi"/>
        </w:rPr>
        <w:t xml:space="preserve"> and maintain</w:t>
      </w:r>
      <w:r w:rsidRPr="00A30C7A">
        <w:rPr>
          <w:rFonts w:ascii="Gadugi" w:hAnsi="Gadugi"/>
        </w:rPr>
        <w:t xml:space="preserve"> the community mental health services in the country. </w:t>
      </w:r>
    </w:p>
    <w:p w:rsidR="00CE1916" w:rsidRPr="00A30C7A" w:rsidRDefault="00D57DFB" w:rsidP="00A30C7A">
      <w:pPr>
        <w:spacing w:line="240" w:lineRule="auto"/>
        <w:jc w:val="both"/>
        <w:rPr>
          <w:rFonts w:ascii="Gadugi" w:hAnsi="Gadugi"/>
        </w:rPr>
      </w:pPr>
      <w:r>
        <w:rPr>
          <w:rFonts w:ascii="Gadugi" w:hAnsi="Gadugi"/>
        </w:rPr>
        <w:t xml:space="preserve">The legislation further needs to obligate government to maintain adequate </w:t>
      </w:r>
      <w:r w:rsidR="00F7558F">
        <w:rPr>
          <w:rFonts w:ascii="Gadugi" w:hAnsi="Gadugi"/>
        </w:rPr>
        <w:t xml:space="preserve">resources for </w:t>
      </w:r>
      <w:r>
        <w:rPr>
          <w:rFonts w:ascii="Gadugi" w:hAnsi="Gadugi"/>
        </w:rPr>
        <w:t>com</w:t>
      </w:r>
      <w:r w:rsidR="00A53224">
        <w:rPr>
          <w:rFonts w:ascii="Gadugi" w:hAnsi="Gadugi"/>
        </w:rPr>
        <w:t>munity mental health services</w:t>
      </w:r>
      <w:r w:rsidR="003649DD">
        <w:rPr>
          <w:rFonts w:ascii="Gadugi" w:hAnsi="Gadugi"/>
        </w:rPr>
        <w:t xml:space="preserve"> to reduce number of involuntary admissions</w:t>
      </w:r>
      <w:r w:rsidR="00A53224">
        <w:rPr>
          <w:rFonts w:ascii="Gadugi" w:hAnsi="Gadugi"/>
        </w:rPr>
        <w:t>.</w:t>
      </w:r>
      <w:r w:rsidR="004E489E">
        <w:rPr>
          <w:rFonts w:ascii="Gadugi" w:hAnsi="Gadugi"/>
        </w:rPr>
        <w:t xml:space="preserve"> </w:t>
      </w:r>
      <w:r w:rsidR="00F758F5">
        <w:rPr>
          <w:rFonts w:ascii="Gadugi" w:hAnsi="Gadugi"/>
        </w:rPr>
        <w:t xml:space="preserve">Shortage of human resources is the challenge in this country because psychiatry is </w:t>
      </w:r>
      <w:r w:rsidR="003649DD">
        <w:rPr>
          <w:rFonts w:ascii="Gadugi" w:hAnsi="Gadugi"/>
        </w:rPr>
        <w:t>less preferred branch by health professionals and</w:t>
      </w:r>
      <w:r w:rsidR="00F758F5">
        <w:rPr>
          <w:rFonts w:ascii="Gadugi" w:hAnsi="Gadugi"/>
        </w:rPr>
        <w:t xml:space="preserve"> given less</w:t>
      </w:r>
      <w:r w:rsidR="00F7558F">
        <w:rPr>
          <w:rFonts w:ascii="Gadugi" w:hAnsi="Gadugi"/>
        </w:rPr>
        <w:t xml:space="preserve"> attention compared</w:t>
      </w:r>
      <w:r w:rsidR="00F758F5">
        <w:rPr>
          <w:rFonts w:ascii="Gadugi" w:hAnsi="Gadugi"/>
        </w:rPr>
        <w:t xml:space="preserve"> to other faculties</w:t>
      </w:r>
      <w:r w:rsidR="003649DD">
        <w:rPr>
          <w:rFonts w:ascii="Gadugi" w:hAnsi="Gadugi"/>
        </w:rPr>
        <w:t>.</w:t>
      </w:r>
      <w:r w:rsidR="00F758F5">
        <w:rPr>
          <w:rFonts w:ascii="Gadugi" w:hAnsi="Gadugi"/>
        </w:rPr>
        <w:t xml:space="preserve"> O</w:t>
      </w:r>
      <w:r w:rsidR="004E489E">
        <w:rPr>
          <w:rFonts w:ascii="Gadugi" w:hAnsi="Gadugi"/>
        </w:rPr>
        <w:t xml:space="preserve">ne way to </w:t>
      </w:r>
      <w:r w:rsidR="00F7558F">
        <w:rPr>
          <w:rFonts w:ascii="Gadugi" w:hAnsi="Gadugi"/>
        </w:rPr>
        <w:t xml:space="preserve">resolve this issue </w:t>
      </w:r>
      <w:r w:rsidR="003649DD">
        <w:rPr>
          <w:rFonts w:ascii="Gadugi" w:hAnsi="Gadugi"/>
        </w:rPr>
        <w:t>is to legally obligate state to maintain</w:t>
      </w:r>
      <w:r w:rsidR="00F758F5">
        <w:rPr>
          <w:rFonts w:ascii="Gadugi" w:hAnsi="Gadugi"/>
        </w:rPr>
        <w:t xml:space="preserve"> resources</w:t>
      </w:r>
      <w:r w:rsidR="004E489E">
        <w:rPr>
          <w:rFonts w:ascii="Gadugi" w:hAnsi="Gadugi"/>
        </w:rPr>
        <w:t xml:space="preserve"> in mental health services at all time.</w:t>
      </w:r>
    </w:p>
    <w:p w:rsidR="00436165" w:rsidRDefault="003F23EF" w:rsidP="00A30C7A">
      <w:pPr>
        <w:pBdr>
          <w:bottom w:val="single" w:sz="12" w:space="1" w:color="auto"/>
        </w:pBdr>
        <w:spacing w:line="240" w:lineRule="auto"/>
        <w:jc w:val="both"/>
        <w:rPr>
          <w:rFonts w:ascii="Gadugi" w:hAnsi="Gadugi"/>
        </w:rPr>
      </w:pPr>
      <w:r>
        <w:rPr>
          <w:rFonts w:ascii="Gadugi" w:hAnsi="Gadugi"/>
        </w:rPr>
        <w:t>The moni</w:t>
      </w:r>
      <w:r w:rsidRPr="00A30C7A">
        <w:rPr>
          <w:rFonts w:ascii="Gadugi" w:hAnsi="Gadugi"/>
        </w:rPr>
        <w:t>tory</w:t>
      </w:r>
      <w:r w:rsidR="00436165" w:rsidRPr="00A30C7A">
        <w:rPr>
          <w:rFonts w:ascii="Gadugi" w:hAnsi="Gadugi"/>
        </w:rPr>
        <w:t xml:space="preserve"> mechanisms for </w:t>
      </w:r>
      <w:r w:rsidRPr="00A30C7A">
        <w:rPr>
          <w:rFonts w:ascii="Gadugi" w:hAnsi="Gadugi"/>
        </w:rPr>
        <w:t>compulsory</w:t>
      </w:r>
      <w:r w:rsidR="00436165" w:rsidRPr="00A30C7A">
        <w:rPr>
          <w:rFonts w:ascii="Gadugi" w:hAnsi="Gadugi"/>
        </w:rPr>
        <w:t xml:space="preserve"> inpatient treatment orders are define in law and mental health review board is </w:t>
      </w:r>
      <w:r w:rsidRPr="00A30C7A">
        <w:rPr>
          <w:rFonts w:ascii="Gadugi" w:hAnsi="Gadugi"/>
        </w:rPr>
        <w:t>supposed</w:t>
      </w:r>
      <w:r w:rsidR="00436165" w:rsidRPr="00A30C7A">
        <w:rPr>
          <w:rFonts w:ascii="Gadugi" w:hAnsi="Gadugi"/>
        </w:rPr>
        <w:t xml:space="preserve"> to review all the inpatient treatment orders. However the duration of inpatient treatment order is 3 months once it is made. I would suggest the duration of such orders should be reduced and more frequent reviews been done by review board or board of mental health board of visitors.</w:t>
      </w:r>
    </w:p>
    <w:p w:rsidR="00F67206" w:rsidRPr="00A30C7A" w:rsidRDefault="00F67206" w:rsidP="00A30C7A">
      <w:pPr>
        <w:pBdr>
          <w:bottom w:val="single" w:sz="12" w:space="1" w:color="auto"/>
        </w:pBdr>
        <w:spacing w:line="240" w:lineRule="auto"/>
        <w:jc w:val="both"/>
        <w:rPr>
          <w:rFonts w:ascii="Gadugi" w:hAnsi="Gadugi"/>
        </w:rPr>
      </w:pPr>
    </w:p>
    <w:p w:rsidR="00F67206" w:rsidRDefault="00F67206" w:rsidP="00F67206">
      <w:pPr>
        <w:spacing w:line="240" w:lineRule="auto"/>
        <w:jc w:val="both"/>
        <w:rPr>
          <w:rFonts w:ascii="Gadugi" w:hAnsi="Gadugi"/>
        </w:rPr>
      </w:pPr>
      <w:r>
        <w:rPr>
          <w:rFonts w:ascii="Gadugi" w:hAnsi="Gadugi"/>
        </w:rPr>
        <w:t>REFERENCES</w:t>
      </w:r>
    </w:p>
    <w:p w:rsidR="00F67206" w:rsidRDefault="00F67206" w:rsidP="00F67206">
      <w:pPr>
        <w:pStyle w:val="ListParagraph"/>
        <w:numPr>
          <w:ilvl w:val="0"/>
          <w:numId w:val="2"/>
        </w:numPr>
        <w:spacing w:line="240" w:lineRule="auto"/>
        <w:jc w:val="both"/>
        <w:rPr>
          <w:rFonts w:ascii="Gadugi" w:hAnsi="Gadugi"/>
        </w:rPr>
      </w:pPr>
      <w:r w:rsidRPr="007201D5">
        <w:rPr>
          <w:rFonts w:ascii="Gadugi" w:hAnsi="Gadugi"/>
        </w:rPr>
        <w:t>Convention on the Rights of Persons with Disabilities and Optional Protocol</w:t>
      </w:r>
    </w:p>
    <w:p w:rsidR="00F67206" w:rsidRPr="00F67206" w:rsidRDefault="00F67206" w:rsidP="00F67206">
      <w:pPr>
        <w:pStyle w:val="ListParagraph"/>
        <w:numPr>
          <w:ilvl w:val="0"/>
          <w:numId w:val="2"/>
        </w:numPr>
        <w:spacing w:line="240" w:lineRule="auto"/>
        <w:jc w:val="both"/>
        <w:rPr>
          <w:rFonts w:ascii="Gadugi" w:hAnsi="Gadugi"/>
        </w:rPr>
      </w:pPr>
      <w:r w:rsidRPr="00F67206">
        <w:rPr>
          <w:rFonts w:ascii="Gadugi" w:hAnsi="Gadugi"/>
        </w:rPr>
        <w:t xml:space="preserve">Interim report of the Special </w:t>
      </w:r>
      <w:proofErr w:type="spellStart"/>
      <w:r w:rsidRPr="00F67206">
        <w:rPr>
          <w:rFonts w:ascii="Gadugi" w:hAnsi="Gadugi"/>
        </w:rPr>
        <w:t>Rapporteur</w:t>
      </w:r>
      <w:proofErr w:type="spellEnd"/>
      <w:r w:rsidRPr="00F67206">
        <w:rPr>
          <w:rFonts w:ascii="Gadugi" w:hAnsi="Gadugi"/>
        </w:rPr>
        <w:t xml:space="preserve"> on torture and other cruel, inhuman or degrading treatment or punishment, United Nations General Assembly, A/63/175, 28 July 2008.</w:t>
      </w:r>
    </w:p>
    <w:p w:rsidR="00F67206" w:rsidRDefault="00F67206" w:rsidP="00F67206">
      <w:pPr>
        <w:pStyle w:val="ListParagraph"/>
        <w:numPr>
          <w:ilvl w:val="0"/>
          <w:numId w:val="2"/>
        </w:numPr>
        <w:spacing w:line="240" w:lineRule="auto"/>
        <w:jc w:val="both"/>
        <w:rPr>
          <w:rFonts w:ascii="Gadugi" w:hAnsi="Gadugi"/>
        </w:rPr>
      </w:pPr>
      <w:r>
        <w:rPr>
          <w:rFonts w:ascii="Gadugi" w:hAnsi="Gadugi"/>
        </w:rPr>
        <w:t>Mental Health Decree 2010, Decree No. 54 of 2010, Government of Fiji.</w:t>
      </w:r>
    </w:p>
    <w:p w:rsidR="00F67206" w:rsidRDefault="00F67206" w:rsidP="00F67206">
      <w:pPr>
        <w:pStyle w:val="ListParagraph"/>
        <w:numPr>
          <w:ilvl w:val="0"/>
          <w:numId w:val="2"/>
        </w:numPr>
        <w:spacing w:line="240" w:lineRule="auto"/>
        <w:jc w:val="both"/>
        <w:rPr>
          <w:rFonts w:ascii="Gadugi" w:hAnsi="Gadugi"/>
        </w:rPr>
      </w:pPr>
      <w:r w:rsidRPr="007201D5">
        <w:rPr>
          <w:rFonts w:ascii="Gadugi" w:hAnsi="Gadugi"/>
        </w:rPr>
        <w:t>Position Paper on the Convention</w:t>
      </w:r>
      <w:r>
        <w:rPr>
          <w:rFonts w:ascii="Gadugi" w:hAnsi="Gadugi"/>
        </w:rPr>
        <w:t> on the Rights of Persons with </w:t>
      </w:r>
      <w:r w:rsidRPr="007201D5">
        <w:rPr>
          <w:rFonts w:ascii="Gadugi" w:hAnsi="Gadugi"/>
        </w:rPr>
        <w:t>Disabi</w:t>
      </w:r>
      <w:r>
        <w:rPr>
          <w:rFonts w:ascii="Gadugi" w:hAnsi="Gadugi"/>
        </w:rPr>
        <w:t>lities (CRPD) and </w:t>
      </w:r>
      <w:proofErr w:type="gramStart"/>
      <w:r>
        <w:rPr>
          <w:rFonts w:ascii="Gadugi" w:hAnsi="Gadugi"/>
        </w:rPr>
        <w:t>Other  Instrument</w:t>
      </w:r>
      <w:r w:rsidRPr="007201D5">
        <w:rPr>
          <w:rFonts w:ascii="Gadugi" w:hAnsi="Gadugi"/>
        </w:rPr>
        <w:t>s</w:t>
      </w:r>
      <w:proofErr w:type="gramEnd"/>
      <w:r>
        <w:rPr>
          <w:rFonts w:ascii="Gadugi" w:hAnsi="Gadugi"/>
        </w:rPr>
        <w:t>, International Disability Alliance.</w:t>
      </w:r>
    </w:p>
    <w:p w:rsidR="00241599" w:rsidRPr="00241599" w:rsidRDefault="00241599" w:rsidP="00241599">
      <w:pPr>
        <w:spacing w:line="240" w:lineRule="auto"/>
        <w:jc w:val="both"/>
        <w:rPr>
          <w:rFonts w:ascii="Gadugi" w:hAnsi="Gadugi"/>
        </w:rPr>
      </w:pPr>
    </w:p>
    <w:p w:rsidR="00F67206" w:rsidRPr="00F67206" w:rsidRDefault="00F67206" w:rsidP="00F67206">
      <w:pPr>
        <w:spacing w:line="240" w:lineRule="auto"/>
        <w:jc w:val="both"/>
        <w:rPr>
          <w:rFonts w:ascii="Gadugi" w:hAnsi="Gadugi"/>
        </w:rPr>
      </w:pPr>
    </w:p>
    <w:p w:rsidR="00F67206" w:rsidRPr="007201D5" w:rsidRDefault="00F67206" w:rsidP="007201D5">
      <w:pPr>
        <w:spacing w:line="240" w:lineRule="auto"/>
        <w:jc w:val="both"/>
        <w:rPr>
          <w:rFonts w:ascii="Gadugi" w:hAnsi="Gadugi"/>
        </w:rPr>
      </w:pPr>
    </w:p>
    <w:sectPr w:rsidR="00F67206" w:rsidRPr="007201D5" w:rsidSect="00EA65F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8003E" w:rsidRDefault="00E8003E" w:rsidP="00E8003E">
      <w:pPr>
        <w:spacing w:after="0" w:line="240" w:lineRule="auto"/>
      </w:pPr>
      <w:r>
        <w:separator/>
      </w:r>
    </w:p>
  </w:endnote>
  <w:endnote w:type="continuationSeparator" w:id="0">
    <w:p w:rsidR="00E8003E" w:rsidRDefault="00E8003E" w:rsidP="00E8003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ritannic Bold">
    <w:panose1 w:val="020B0903060703020204"/>
    <w:charset w:val="00"/>
    <w:family w:val="swiss"/>
    <w:pitch w:val="variable"/>
    <w:sig w:usb0="00000003" w:usb1="00000000" w:usb2="00000000" w:usb3="00000000" w:csb0="00000001" w:csb1="00000000"/>
  </w:font>
  <w:font w:name="Gadugi">
    <w:panose1 w:val="020B0502040204020203"/>
    <w:charset w:val="00"/>
    <w:family w:val="swiss"/>
    <w:pitch w:val="variable"/>
    <w:sig w:usb0="00000003" w:usb1="00000000" w:usb2="00003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003E" w:rsidRDefault="00E8003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003E" w:rsidRDefault="00E8003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003E" w:rsidRDefault="00E8003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8003E" w:rsidRDefault="00E8003E" w:rsidP="00E8003E">
      <w:pPr>
        <w:spacing w:after="0" w:line="240" w:lineRule="auto"/>
      </w:pPr>
      <w:r>
        <w:separator/>
      </w:r>
    </w:p>
  </w:footnote>
  <w:footnote w:type="continuationSeparator" w:id="0">
    <w:p w:rsidR="00E8003E" w:rsidRDefault="00E8003E" w:rsidP="00E8003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003E" w:rsidRDefault="00E8003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003E" w:rsidRDefault="00E8003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003E" w:rsidRDefault="00E8003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B908E8"/>
    <w:multiLevelType w:val="hybridMultilevel"/>
    <w:tmpl w:val="52A6414A"/>
    <w:lvl w:ilvl="0" w:tplc="20A017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98071E4"/>
    <w:multiLevelType w:val="multilevel"/>
    <w:tmpl w:val="9FEE0238"/>
    <w:name w:val="TOC2"/>
    <w:lvl w:ilvl="0">
      <w:start w:val="1"/>
      <w:numFmt w:val="upperRoman"/>
      <w:lvlText w:val="%1."/>
      <w:lvlJc w:val="right"/>
      <w:pPr>
        <w:tabs>
          <w:tab w:val="num" w:pos="1296"/>
        </w:tabs>
        <w:ind w:left="1296" w:hanging="216"/>
      </w:pPr>
      <w:rPr>
        <w:rFonts w:hint="default"/>
      </w:rPr>
    </w:lvl>
    <w:lvl w:ilvl="1">
      <w:start w:val="1"/>
      <w:numFmt w:val="upperLetter"/>
      <w:lvlText w:val="%2."/>
      <w:lvlJc w:val="left"/>
      <w:pPr>
        <w:tabs>
          <w:tab w:val="num" w:pos="1728"/>
        </w:tabs>
        <w:ind w:left="1728" w:hanging="432"/>
      </w:pPr>
      <w:rPr>
        <w:rFonts w:hint="default"/>
        <w:b w:val="0"/>
        <w:i w:val="0"/>
      </w:rPr>
    </w:lvl>
    <w:lvl w:ilvl="2">
      <w:start w:val="1"/>
      <w:numFmt w:val="decimal"/>
      <w:lvlText w:val="%3."/>
      <w:lvlJc w:val="left"/>
      <w:pPr>
        <w:tabs>
          <w:tab w:val="num" w:pos="2160"/>
        </w:tabs>
        <w:ind w:left="2160" w:hanging="432"/>
      </w:pPr>
      <w:rPr>
        <w:rFonts w:hint="default"/>
      </w:rPr>
    </w:lvl>
    <w:lvl w:ilvl="3">
      <w:start w:val="1"/>
      <w:numFmt w:val="lowerLetter"/>
      <w:lvlText w:val="(%4)"/>
      <w:lvlJc w:val="left"/>
      <w:pPr>
        <w:tabs>
          <w:tab w:val="num" w:pos="2592"/>
        </w:tabs>
        <w:ind w:left="2592" w:hanging="432"/>
      </w:pPr>
      <w:rPr>
        <w:rFonts w:hint="default"/>
      </w:rPr>
    </w:lvl>
    <w:lvl w:ilvl="4">
      <w:start w:val="1"/>
      <w:numFmt w:val="lowerRoman"/>
      <w:lvlText w:val="(%5)"/>
      <w:lvlJc w:val="left"/>
      <w:pPr>
        <w:tabs>
          <w:tab w:val="num" w:pos="3024"/>
        </w:tabs>
        <w:ind w:left="3024" w:hanging="432"/>
      </w:pPr>
      <w:rPr>
        <w:rFonts w:hint="default"/>
      </w:rPr>
    </w:lvl>
    <w:lvl w:ilvl="5">
      <w:start w:val="1"/>
      <w:numFmt w:val="bullet"/>
      <w:lvlText w:val=""/>
      <w:lvlJc w:val="left"/>
      <w:pPr>
        <w:tabs>
          <w:tab w:val="num" w:pos="3456"/>
        </w:tabs>
        <w:ind w:left="3456" w:hanging="432"/>
      </w:pPr>
      <w:rPr>
        <w:rFonts w:ascii="Symbol" w:hAnsi="Symbol"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
    <w:nsid w:val="5D8A5250"/>
    <w:multiLevelType w:val="hybridMultilevel"/>
    <w:tmpl w:val="397CC7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defaultTabStop w:val="720"/>
  <w:drawingGridHorizontalSpacing w:val="110"/>
  <w:displayHorizontalDrawingGridEvery w:val="2"/>
  <w:characterSpacingControl w:val="doNotCompress"/>
  <w:hdrShapeDefaults>
    <o:shapedefaults v:ext="edit" spidmax="14337"/>
  </w:hdrShapeDefaults>
  <w:footnotePr>
    <w:footnote w:id="-1"/>
    <w:footnote w:id="0"/>
  </w:footnotePr>
  <w:endnotePr>
    <w:endnote w:id="-1"/>
    <w:endnote w:id="0"/>
  </w:endnotePr>
  <w:compat/>
  <w:rsids>
    <w:rsidRoot w:val="007D2FB5"/>
    <w:rsid w:val="000710AB"/>
    <w:rsid w:val="00086BF0"/>
    <w:rsid w:val="000F6A37"/>
    <w:rsid w:val="00162FA1"/>
    <w:rsid w:val="00170F3C"/>
    <w:rsid w:val="0017120D"/>
    <w:rsid w:val="001A2AB4"/>
    <w:rsid w:val="002043C0"/>
    <w:rsid w:val="00206E53"/>
    <w:rsid w:val="00241599"/>
    <w:rsid w:val="002501E8"/>
    <w:rsid w:val="00266FAE"/>
    <w:rsid w:val="00300820"/>
    <w:rsid w:val="003649DD"/>
    <w:rsid w:val="0037241A"/>
    <w:rsid w:val="003749F4"/>
    <w:rsid w:val="003A70F9"/>
    <w:rsid w:val="003F23EF"/>
    <w:rsid w:val="004173BA"/>
    <w:rsid w:val="0042481F"/>
    <w:rsid w:val="00436165"/>
    <w:rsid w:val="0048459D"/>
    <w:rsid w:val="004A6E20"/>
    <w:rsid w:val="004C06F0"/>
    <w:rsid w:val="004E489E"/>
    <w:rsid w:val="004E4F3C"/>
    <w:rsid w:val="004F082E"/>
    <w:rsid w:val="00532DD5"/>
    <w:rsid w:val="00572493"/>
    <w:rsid w:val="0059729C"/>
    <w:rsid w:val="006525A9"/>
    <w:rsid w:val="0065426C"/>
    <w:rsid w:val="006A09E7"/>
    <w:rsid w:val="00712300"/>
    <w:rsid w:val="007201D5"/>
    <w:rsid w:val="00747B57"/>
    <w:rsid w:val="007758C7"/>
    <w:rsid w:val="00776D00"/>
    <w:rsid w:val="007A5593"/>
    <w:rsid w:val="007C2A41"/>
    <w:rsid w:val="007D134D"/>
    <w:rsid w:val="007D2FB5"/>
    <w:rsid w:val="0080177D"/>
    <w:rsid w:val="00814AB1"/>
    <w:rsid w:val="008A4836"/>
    <w:rsid w:val="008B0A10"/>
    <w:rsid w:val="008D72AD"/>
    <w:rsid w:val="009B47C3"/>
    <w:rsid w:val="00A15F6D"/>
    <w:rsid w:val="00A30C7A"/>
    <w:rsid w:val="00A53224"/>
    <w:rsid w:val="00A84073"/>
    <w:rsid w:val="00A87FD1"/>
    <w:rsid w:val="00AF2B75"/>
    <w:rsid w:val="00B01F18"/>
    <w:rsid w:val="00B12E8B"/>
    <w:rsid w:val="00B37548"/>
    <w:rsid w:val="00BA09E2"/>
    <w:rsid w:val="00BA58D0"/>
    <w:rsid w:val="00C727D8"/>
    <w:rsid w:val="00C86682"/>
    <w:rsid w:val="00CE1916"/>
    <w:rsid w:val="00D2132E"/>
    <w:rsid w:val="00D2158E"/>
    <w:rsid w:val="00D5528F"/>
    <w:rsid w:val="00D57DFB"/>
    <w:rsid w:val="00E8003E"/>
    <w:rsid w:val="00E81FA4"/>
    <w:rsid w:val="00EA65FD"/>
    <w:rsid w:val="00EE2DF1"/>
    <w:rsid w:val="00F02567"/>
    <w:rsid w:val="00F044EB"/>
    <w:rsid w:val="00F07AD3"/>
    <w:rsid w:val="00F475C8"/>
    <w:rsid w:val="00F67206"/>
    <w:rsid w:val="00F7558F"/>
    <w:rsid w:val="00F758F5"/>
    <w:rsid w:val="00FD210F"/>
    <w:rsid w:val="00FE6DB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6E2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D2FB5"/>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3F23EF"/>
    <w:pPr>
      <w:ind w:left="720"/>
      <w:contextualSpacing/>
    </w:pPr>
  </w:style>
  <w:style w:type="paragraph" w:customStyle="1" w:styleId="HCh">
    <w:name w:val="_ H _Ch"/>
    <w:basedOn w:val="Normal"/>
    <w:next w:val="Normal"/>
    <w:rsid w:val="007201D5"/>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0" w:line="300" w:lineRule="exact"/>
      <w:outlineLvl w:val="0"/>
    </w:pPr>
    <w:rPr>
      <w:rFonts w:ascii="Times New Roman" w:eastAsia="Times New Roman" w:hAnsi="Times New Roman" w:cs="Times New Roman"/>
      <w:b/>
      <w:spacing w:val="-2"/>
      <w:w w:val="103"/>
      <w:kern w:val="14"/>
      <w:sz w:val="28"/>
      <w:szCs w:val="20"/>
      <w:lang w:val="en-GB"/>
    </w:rPr>
  </w:style>
  <w:style w:type="paragraph" w:styleId="Header">
    <w:name w:val="header"/>
    <w:link w:val="HeaderChar"/>
    <w:rsid w:val="007201D5"/>
    <w:pPr>
      <w:tabs>
        <w:tab w:val="center" w:pos="4320"/>
        <w:tab w:val="right" w:pos="8640"/>
      </w:tabs>
      <w:spacing w:after="0" w:line="240" w:lineRule="auto"/>
    </w:pPr>
    <w:rPr>
      <w:rFonts w:ascii="Times New Roman" w:eastAsia="Times New Roman" w:hAnsi="Times New Roman" w:cs="Times New Roman"/>
      <w:noProof/>
      <w:sz w:val="17"/>
      <w:szCs w:val="20"/>
    </w:rPr>
  </w:style>
  <w:style w:type="character" w:customStyle="1" w:styleId="HeaderChar">
    <w:name w:val="Header Char"/>
    <w:basedOn w:val="DefaultParagraphFont"/>
    <w:link w:val="Header"/>
    <w:rsid w:val="007201D5"/>
    <w:rPr>
      <w:rFonts w:ascii="Times New Roman" w:eastAsia="Times New Roman" w:hAnsi="Times New Roman" w:cs="Times New Roman"/>
      <w:noProof/>
      <w:sz w:val="17"/>
      <w:szCs w:val="20"/>
    </w:rPr>
  </w:style>
  <w:style w:type="paragraph" w:customStyle="1" w:styleId="XLarge">
    <w:name w:val="XLarge"/>
    <w:basedOn w:val="Normal"/>
    <w:rsid w:val="007201D5"/>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0" w:line="390" w:lineRule="exact"/>
      <w:outlineLvl w:val="0"/>
    </w:pPr>
    <w:rPr>
      <w:rFonts w:ascii="Times New Roman" w:eastAsia="Times New Roman" w:hAnsi="Times New Roman" w:cs="Times New Roman"/>
      <w:b/>
      <w:spacing w:val="-4"/>
      <w:w w:val="98"/>
      <w:kern w:val="14"/>
      <w:sz w:val="40"/>
      <w:szCs w:val="20"/>
      <w:lang w:val="en-GB"/>
    </w:rPr>
  </w:style>
  <w:style w:type="paragraph" w:styleId="Footer">
    <w:name w:val="footer"/>
    <w:basedOn w:val="Normal"/>
    <w:link w:val="FooterChar"/>
    <w:uiPriority w:val="99"/>
    <w:semiHidden/>
    <w:unhideWhenUsed/>
    <w:rsid w:val="00E8003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8003E"/>
  </w:style>
</w:styles>
</file>

<file path=word/webSettings.xml><?xml version="1.0" encoding="utf-8"?>
<w:webSettings xmlns:r="http://schemas.openxmlformats.org/officeDocument/2006/relationships" xmlns:w="http://schemas.openxmlformats.org/wordprocessingml/2006/main">
  <w:divs>
    <w:div w:id="1498231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558</TotalTime>
  <Pages>4</Pages>
  <Words>1437</Words>
  <Characters>8196</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34</cp:revision>
  <dcterms:created xsi:type="dcterms:W3CDTF">2015-03-05T07:03:00Z</dcterms:created>
  <dcterms:modified xsi:type="dcterms:W3CDTF">2015-03-21T23:05:00Z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