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8A" w:rsidRPr="00117E8A" w:rsidRDefault="00117E8A" w:rsidP="00117E8A">
      <w:pPr>
        <w:jc w:val="both"/>
        <w:rPr>
          <w:b/>
          <w:u w:val="single"/>
        </w:rPr>
      </w:pPr>
      <w:r w:rsidRPr="00117E8A">
        <w:rPr>
          <w:b/>
          <w:u w:val="single"/>
        </w:rPr>
        <w:t>REV. KENNETH E. NWAUBANI</w:t>
      </w:r>
    </w:p>
    <w:p w:rsidR="00117E8A" w:rsidRPr="00117E8A" w:rsidRDefault="00117E8A" w:rsidP="00117E8A">
      <w:pPr>
        <w:jc w:val="both"/>
        <w:rPr>
          <w:u w:val="single"/>
        </w:rPr>
      </w:pPr>
      <w:r w:rsidRPr="00117E8A">
        <w:rPr>
          <w:u w:val="single"/>
        </w:rPr>
        <w:t>INTERNATIONAL DIPLOMA IN MENTAL HEALTH HUMAN RIGHTS AND LAW</w:t>
      </w:r>
    </w:p>
    <w:p w:rsidR="00117E8A" w:rsidRPr="00117E8A" w:rsidRDefault="00117E8A" w:rsidP="00117E8A">
      <w:pPr>
        <w:jc w:val="both"/>
        <w:rPr>
          <w:u w:val="single"/>
        </w:rPr>
      </w:pPr>
      <w:r w:rsidRPr="00117E8A">
        <w:rPr>
          <w:u w:val="single"/>
        </w:rPr>
        <w:t xml:space="preserve">MODULE 6 ASSIGNMENT          </w:t>
      </w:r>
    </w:p>
    <w:p w:rsidR="00117E8A" w:rsidRPr="00117E8A" w:rsidRDefault="00117E8A" w:rsidP="00117E8A">
      <w:pPr>
        <w:jc w:val="both"/>
        <w:rPr>
          <w:rFonts w:cs="TradeGothic-Light"/>
          <w:i/>
          <w:color w:val="1A1A1A"/>
          <w:u w:val="single"/>
        </w:rPr>
      </w:pPr>
      <w:r w:rsidRPr="00117E8A">
        <w:rPr>
          <w:rFonts w:cs="TradeGothic-Light"/>
          <w:i/>
          <w:color w:val="1A1A1A"/>
          <w:u w:val="single"/>
        </w:rPr>
        <w:t>THE CASE OF MRS A</w:t>
      </w:r>
    </w:p>
    <w:p w:rsidR="00117E8A" w:rsidRDefault="00117E8A" w:rsidP="00117E8A">
      <w:pPr>
        <w:spacing w:before="100" w:beforeAutospacing="1" w:after="0" w:line="360" w:lineRule="auto"/>
        <w:rPr>
          <w:rFonts w:eastAsia="Times New Roman" w:cs="Times New Roman"/>
          <w:lang w:eastAsia="en-GB"/>
        </w:rPr>
      </w:pPr>
      <w:r w:rsidRPr="008D35D8">
        <w:rPr>
          <w:rFonts w:eastAsia="Times New Roman" w:cs="Times New Roman"/>
          <w:lang w:eastAsia="en-GB"/>
        </w:rPr>
        <w:t xml:space="preserve"> Mrs. A</w:t>
      </w:r>
      <w:r w:rsidR="000F7D34">
        <w:rPr>
          <w:rFonts w:eastAsia="Times New Roman" w:cs="Times New Roman"/>
          <w:lang w:eastAsia="en-GB"/>
        </w:rPr>
        <w:t>’s</w:t>
      </w:r>
      <w:r>
        <w:rPr>
          <w:rFonts w:eastAsia="Times New Roman" w:cs="Times New Roman"/>
          <w:lang w:eastAsia="en-GB"/>
        </w:rPr>
        <w:t xml:space="preserve"> case will be </w:t>
      </w:r>
      <w:proofErr w:type="gramStart"/>
      <w:r>
        <w:rPr>
          <w:rFonts w:eastAsia="Times New Roman" w:cs="Times New Roman"/>
          <w:lang w:eastAsia="en-GB"/>
        </w:rPr>
        <w:t xml:space="preserve">discussed </w:t>
      </w:r>
      <w:r w:rsidR="000F7D34">
        <w:rPr>
          <w:rFonts w:eastAsia="Times New Roman" w:cs="Times New Roman"/>
          <w:lang w:eastAsia="en-GB"/>
        </w:rPr>
        <w:t xml:space="preserve"> as</w:t>
      </w:r>
      <w:proofErr w:type="gramEnd"/>
      <w:r w:rsidR="000F7D34">
        <w:rPr>
          <w:rFonts w:eastAsia="Times New Roman" w:cs="Times New Roman"/>
          <w:lang w:eastAsia="en-GB"/>
        </w:rPr>
        <w:t xml:space="preserve"> follows-</w:t>
      </w:r>
    </w:p>
    <w:p w:rsidR="00117E8A" w:rsidRPr="00117E8A" w:rsidRDefault="00117E8A" w:rsidP="00117E8A">
      <w:pPr>
        <w:pStyle w:val="NoSpacing"/>
        <w:numPr>
          <w:ilvl w:val="0"/>
          <w:numId w:val="3"/>
        </w:numPr>
        <w:rPr>
          <w:lang w:eastAsia="en-GB"/>
        </w:rPr>
      </w:pPr>
      <w:r>
        <w:rPr>
          <w:lang w:eastAsia="en-GB"/>
        </w:rPr>
        <w:t xml:space="preserve"> I</w:t>
      </w:r>
      <w:r w:rsidRPr="00117E8A">
        <w:rPr>
          <w:lang w:eastAsia="en-GB"/>
        </w:rPr>
        <w:t xml:space="preserve">n relation with UN standards on human rights (especially the CRPD) and of the 2008 Interim Report of the Special Rapporteur on Torture. </w:t>
      </w:r>
    </w:p>
    <w:p w:rsidR="00117E8A" w:rsidRPr="008D35D8" w:rsidRDefault="00245706" w:rsidP="00117E8A">
      <w:pPr>
        <w:pStyle w:val="NoSpacing"/>
        <w:numPr>
          <w:ilvl w:val="0"/>
          <w:numId w:val="3"/>
        </w:numPr>
        <w:rPr>
          <w:lang w:eastAsia="en-GB"/>
        </w:rPr>
      </w:pPr>
      <w:r>
        <w:rPr>
          <w:lang w:eastAsia="en-GB"/>
        </w:rPr>
        <w:t xml:space="preserve">Analysis on </w:t>
      </w:r>
      <w:r w:rsidRPr="008D35D8">
        <w:rPr>
          <w:lang w:eastAsia="en-GB"/>
        </w:rPr>
        <w:t>how</w:t>
      </w:r>
      <w:r w:rsidR="00117E8A" w:rsidRPr="008D35D8">
        <w:rPr>
          <w:lang w:eastAsia="en-GB"/>
        </w:rPr>
        <w:t xml:space="preserve"> th</w:t>
      </w:r>
      <w:r>
        <w:rPr>
          <w:lang w:eastAsia="en-GB"/>
        </w:rPr>
        <w:t>is case would be managed in my</w:t>
      </w:r>
      <w:r w:rsidR="00117E8A" w:rsidRPr="008D35D8">
        <w:rPr>
          <w:lang w:eastAsia="en-GB"/>
        </w:rPr>
        <w:t xml:space="preserve"> country. </w:t>
      </w:r>
    </w:p>
    <w:p w:rsidR="00117E8A" w:rsidRPr="008D35D8" w:rsidRDefault="00117E8A" w:rsidP="00117E8A">
      <w:pPr>
        <w:pStyle w:val="NoSpacing"/>
        <w:numPr>
          <w:ilvl w:val="0"/>
          <w:numId w:val="3"/>
        </w:numPr>
        <w:rPr>
          <w:lang w:eastAsia="en-GB"/>
        </w:rPr>
      </w:pPr>
      <w:r w:rsidRPr="008D35D8">
        <w:rPr>
          <w:lang w:eastAsia="en-GB"/>
        </w:rPr>
        <w:t xml:space="preserve"> </w:t>
      </w:r>
      <w:r w:rsidR="00245706">
        <w:rPr>
          <w:lang w:eastAsia="en-GB"/>
        </w:rPr>
        <w:t>Suggest possible changes in my</w:t>
      </w:r>
      <w:r w:rsidRPr="008D35D8">
        <w:rPr>
          <w:lang w:eastAsia="en-GB"/>
        </w:rPr>
        <w:t xml:space="preserve"> country legislation about involuntary admission and treatment in order to better implement human rights issues </w:t>
      </w:r>
      <w:r w:rsidR="000F7D34" w:rsidRPr="008D35D8">
        <w:rPr>
          <w:lang w:eastAsia="en-GB"/>
        </w:rPr>
        <w:t>arising</w:t>
      </w:r>
      <w:r w:rsidRPr="008D35D8">
        <w:rPr>
          <w:lang w:eastAsia="en-GB"/>
        </w:rPr>
        <w:t xml:space="preserve"> from this case.</w:t>
      </w:r>
    </w:p>
    <w:p w:rsidR="00117E8A" w:rsidRPr="00117E8A" w:rsidRDefault="00117E8A" w:rsidP="00117E8A">
      <w:pPr>
        <w:autoSpaceDE w:val="0"/>
        <w:autoSpaceDN w:val="0"/>
        <w:adjustRightInd w:val="0"/>
        <w:spacing w:after="0" w:line="240" w:lineRule="auto"/>
        <w:jc w:val="both"/>
        <w:rPr>
          <w:rFonts w:cs="TradeGothic-Light"/>
          <w:color w:val="1A1A1A"/>
        </w:rPr>
      </w:pPr>
    </w:p>
    <w:p w:rsidR="00117E8A" w:rsidRPr="00117E8A" w:rsidRDefault="00117E8A" w:rsidP="00117E8A">
      <w:pPr>
        <w:autoSpaceDE w:val="0"/>
        <w:autoSpaceDN w:val="0"/>
        <w:adjustRightInd w:val="0"/>
        <w:spacing w:after="0" w:line="240" w:lineRule="auto"/>
        <w:jc w:val="both"/>
        <w:rPr>
          <w:rFonts w:cs="TradeGothic-Light"/>
          <w:color w:val="1A1A1A"/>
        </w:rPr>
      </w:pPr>
      <w:r w:rsidRPr="00117E8A">
        <w:rPr>
          <w:rFonts w:cs="TradeGothic-Light"/>
          <w:color w:val="1A1A1A"/>
        </w:rPr>
        <w:t xml:space="preserve"> Mrs A started experiencing mental illness after she delivered her second baby</w:t>
      </w:r>
      <w:r>
        <w:rPr>
          <w:rFonts w:cs="TradeGothic-Light"/>
          <w:color w:val="1A1A1A"/>
        </w:rPr>
        <w:t>.</w:t>
      </w:r>
    </w:p>
    <w:p w:rsidR="00117E8A" w:rsidRPr="00117E8A" w:rsidRDefault="00117E8A" w:rsidP="00117E8A">
      <w:pPr>
        <w:autoSpaceDE w:val="0"/>
        <w:autoSpaceDN w:val="0"/>
        <w:adjustRightInd w:val="0"/>
        <w:spacing w:after="0" w:line="240" w:lineRule="auto"/>
        <w:jc w:val="both"/>
        <w:rPr>
          <w:rFonts w:cs="TradeGothic-Light"/>
          <w:color w:val="1A1A1A"/>
        </w:rPr>
      </w:pPr>
      <w:r w:rsidRPr="00117E8A">
        <w:rPr>
          <w:rFonts w:cs="TradeGothic-Light"/>
          <w:color w:val="1A1A1A"/>
        </w:rPr>
        <w:t xml:space="preserve"> </w:t>
      </w:r>
      <w:r w:rsidRPr="00117E8A">
        <w:rPr>
          <w:rFonts w:eastAsia="Times New Roman" w:cs="Times New Roman"/>
          <w:lang w:eastAsia="en-GB"/>
        </w:rPr>
        <w:t>Depression is a common problem during and after pregnancy. How long symptoms last, and how often they occur, is different for each patient</w:t>
      </w:r>
      <w:r w:rsidRPr="00117E8A">
        <w:rPr>
          <w:rFonts w:cs="TradeGothic-Light"/>
          <w:color w:val="1A1A1A"/>
        </w:rPr>
        <w:t>. Some women have postpartum blue, postpartum depression and some postpartum psychosis. Postpartum psychosis is very severe and it last for a longer time.</w:t>
      </w:r>
    </w:p>
    <w:p w:rsidR="00117E8A" w:rsidRPr="00117E8A" w:rsidRDefault="00117E8A" w:rsidP="00117E8A">
      <w:pPr>
        <w:autoSpaceDE w:val="0"/>
        <w:autoSpaceDN w:val="0"/>
        <w:adjustRightInd w:val="0"/>
        <w:spacing w:after="0" w:line="240" w:lineRule="auto"/>
        <w:jc w:val="both"/>
        <w:rPr>
          <w:rFonts w:cs="TradeGothic-Light"/>
          <w:color w:val="1A1A1A"/>
        </w:rPr>
      </w:pPr>
      <w:r w:rsidRPr="00117E8A">
        <w:rPr>
          <w:rFonts w:cs="TradeGothic-Light"/>
          <w:color w:val="1A1A1A"/>
        </w:rPr>
        <w:t xml:space="preserve">Since Mrs A could not overcome the depression after a short period of time of delivering her second baby but continued to suffer from the problem, it can easily be deduced that she may have had postpartum psychosis. The symptoms of postpartum psychosis include excited mood, restlessness, irritability, insomnia, confusion, disorganized behaviour, and delusion and hearing voices. These symptoms are similar to the ones which Mrs A was presenting according to the story. </w:t>
      </w:r>
    </w:p>
    <w:p w:rsidR="00117E8A" w:rsidRPr="00117E8A" w:rsidRDefault="00117E8A" w:rsidP="00117E8A">
      <w:pPr>
        <w:autoSpaceDE w:val="0"/>
        <w:autoSpaceDN w:val="0"/>
        <w:adjustRightInd w:val="0"/>
        <w:spacing w:after="0" w:line="240" w:lineRule="auto"/>
        <w:jc w:val="both"/>
      </w:pPr>
      <w:r w:rsidRPr="00117E8A">
        <w:t xml:space="preserve">This condition disturbs many women because they feel that people think they are lazy and unable to care for their children and family. In many cases women receive little or no support from their family.  </w:t>
      </w:r>
    </w:p>
    <w:p w:rsidR="00117E8A" w:rsidRPr="00117E8A" w:rsidRDefault="00117E8A" w:rsidP="00117E8A">
      <w:pPr>
        <w:autoSpaceDE w:val="0"/>
        <w:autoSpaceDN w:val="0"/>
        <w:adjustRightInd w:val="0"/>
        <w:spacing w:after="0" w:line="240" w:lineRule="auto"/>
        <w:jc w:val="both"/>
      </w:pPr>
      <w:r w:rsidRPr="00117E8A">
        <w:t>In the case of Mrs</w:t>
      </w:r>
      <w:r w:rsidR="00245706">
        <w:t xml:space="preserve"> A her husband was also </w:t>
      </w:r>
      <w:proofErr w:type="gramStart"/>
      <w:r w:rsidR="00245706">
        <w:t xml:space="preserve">having </w:t>
      </w:r>
      <w:r w:rsidRPr="00117E8A">
        <w:t xml:space="preserve"> poor</w:t>
      </w:r>
      <w:proofErr w:type="gramEnd"/>
      <w:r w:rsidRPr="00117E8A">
        <w:t xml:space="preserve"> health condition at the age of 60. This will also worsen her case because the family will continue to depend on her instead of supporting her in her mental illness.</w:t>
      </w:r>
    </w:p>
    <w:p w:rsidR="00117E8A" w:rsidRPr="00117E8A" w:rsidRDefault="00117E8A" w:rsidP="00117E8A">
      <w:pPr>
        <w:autoSpaceDE w:val="0"/>
        <w:autoSpaceDN w:val="0"/>
        <w:adjustRightInd w:val="0"/>
        <w:spacing w:after="0" w:line="240" w:lineRule="auto"/>
        <w:jc w:val="both"/>
      </w:pPr>
    </w:p>
    <w:p w:rsidR="00117E8A" w:rsidRPr="00117E8A" w:rsidRDefault="00117E8A" w:rsidP="00117E8A">
      <w:pPr>
        <w:autoSpaceDE w:val="0"/>
        <w:autoSpaceDN w:val="0"/>
        <w:adjustRightInd w:val="0"/>
        <w:spacing w:after="0" w:line="240" w:lineRule="auto"/>
        <w:jc w:val="both"/>
      </w:pPr>
      <w:r w:rsidRPr="00117E8A">
        <w:t>Nevertheless, Mrs A had access to mental treatment at the community mental health centre for over twenty years but when her mental illness deteriorated her psychiatrist decided to get her admitted in the psychiatric ward because she was  refusing medication and voluntary admission. Mrs A was finally admitted in the psychiatric ward against her wish.</w:t>
      </w:r>
    </w:p>
    <w:p w:rsidR="00117E8A" w:rsidRPr="008D35D8" w:rsidRDefault="00117E8A" w:rsidP="00117E8A">
      <w:pPr>
        <w:spacing w:before="100" w:beforeAutospacing="1" w:after="0" w:line="360" w:lineRule="auto"/>
        <w:jc w:val="both"/>
        <w:rPr>
          <w:rFonts w:eastAsia="Times New Roman" w:cs="Times New Roman"/>
          <w:lang w:eastAsia="en-GB"/>
        </w:rPr>
      </w:pPr>
      <w:r w:rsidRPr="00117E8A">
        <w:t xml:space="preserve">In the psychiatric ward she was immediately </w:t>
      </w:r>
      <w:r w:rsidRPr="00117E8A">
        <w:rPr>
          <w:rFonts w:eastAsia="Times New Roman" w:cs="Times New Roman"/>
          <w:lang w:eastAsia="en-GB"/>
        </w:rPr>
        <w:t>put</w:t>
      </w:r>
      <w:r w:rsidRPr="008D35D8">
        <w:rPr>
          <w:rFonts w:eastAsia="Times New Roman" w:cs="Times New Roman"/>
          <w:lang w:eastAsia="en-GB"/>
        </w:rPr>
        <w:t xml:space="preserve"> under antipsychotic medication and sedated with high</w:t>
      </w:r>
      <w:r w:rsidRPr="00117E8A">
        <w:rPr>
          <w:rFonts w:eastAsia="Times New Roman" w:cs="Times New Roman"/>
          <w:lang w:eastAsia="en-GB"/>
        </w:rPr>
        <w:t xml:space="preserve"> dosages of benzodiazepines. This did not help but worsened her condition as she became</w:t>
      </w:r>
      <w:r w:rsidRPr="008D35D8">
        <w:rPr>
          <w:rFonts w:eastAsia="Times New Roman" w:cs="Times New Roman"/>
          <w:lang w:eastAsia="en-GB"/>
        </w:rPr>
        <w:t xml:space="preserve"> angry and non cooperative.</w:t>
      </w:r>
      <w:r w:rsidRPr="00117E8A">
        <w:rPr>
          <w:rFonts w:eastAsia="Times New Roman" w:cs="Times New Roman"/>
          <w:lang w:eastAsia="en-GB"/>
        </w:rPr>
        <w:t xml:space="preserve"> The staff of the hospital decided to restrain her by tying her at her bed “to protect her” from fall and aggression from other patients. The effect of the medication was very dangerous to her resulting to heart complications.</w:t>
      </w:r>
      <w:r w:rsidRPr="008D35D8">
        <w:rPr>
          <w:rFonts w:eastAsia="Times New Roman" w:cs="Times New Roman"/>
          <w:lang w:eastAsia="en-GB"/>
        </w:rPr>
        <w:t xml:space="preserve"> </w:t>
      </w:r>
    </w:p>
    <w:p w:rsidR="00117E8A" w:rsidRPr="00117E8A" w:rsidRDefault="00117E8A" w:rsidP="00117E8A">
      <w:pPr>
        <w:autoSpaceDE w:val="0"/>
        <w:autoSpaceDN w:val="0"/>
        <w:adjustRightInd w:val="0"/>
        <w:spacing w:after="0" w:line="240" w:lineRule="auto"/>
        <w:jc w:val="both"/>
        <w:rPr>
          <w:rFonts w:eastAsia="Times New Roman" w:cs="Times New Roman"/>
          <w:lang w:eastAsia="en-GB"/>
        </w:rPr>
      </w:pPr>
      <w:r w:rsidRPr="00117E8A">
        <w:rPr>
          <w:rFonts w:eastAsia="Times New Roman" w:cs="Times New Roman"/>
          <w:lang w:eastAsia="en-GB"/>
        </w:rPr>
        <w:t>Mrs A suffered the following human rights abuses because of her mental disability-</w:t>
      </w:r>
    </w:p>
    <w:p w:rsidR="00117E8A" w:rsidRPr="00117E8A" w:rsidRDefault="00117E8A" w:rsidP="00117E8A">
      <w:pPr>
        <w:pStyle w:val="ListParagraph"/>
        <w:numPr>
          <w:ilvl w:val="0"/>
          <w:numId w:val="1"/>
        </w:numPr>
        <w:autoSpaceDE w:val="0"/>
        <w:autoSpaceDN w:val="0"/>
        <w:adjustRightInd w:val="0"/>
        <w:spacing w:after="0" w:line="240" w:lineRule="auto"/>
        <w:jc w:val="both"/>
      </w:pPr>
      <w:r w:rsidRPr="00117E8A">
        <w:rPr>
          <w:rFonts w:eastAsia="Times New Roman" w:cs="Times New Roman"/>
          <w:lang w:eastAsia="en-GB"/>
        </w:rPr>
        <w:t>Involuntary admission.</w:t>
      </w:r>
    </w:p>
    <w:p w:rsidR="00117E8A" w:rsidRPr="00117E8A" w:rsidRDefault="00117E8A" w:rsidP="00117E8A">
      <w:pPr>
        <w:pStyle w:val="ListParagraph"/>
        <w:numPr>
          <w:ilvl w:val="0"/>
          <w:numId w:val="1"/>
        </w:numPr>
        <w:autoSpaceDE w:val="0"/>
        <w:autoSpaceDN w:val="0"/>
        <w:adjustRightInd w:val="0"/>
        <w:spacing w:after="0" w:line="240" w:lineRule="auto"/>
        <w:jc w:val="both"/>
      </w:pPr>
      <w:r w:rsidRPr="00117E8A">
        <w:rPr>
          <w:rFonts w:eastAsia="Times New Roman" w:cs="Times New Roman"/>
          <w:lang w:eastAsia="en-GB"/>
        </w:rPr>
        <w:t>Treatment without her consent</w:t>
      </w:r>
    </w:p>
    <w:p w:rsidR="00117E8A" w:rsidRPr="00117E8A" w:rsidRDefault="00117E8A" w:rsidP="00117E8A">
      <w:pPr>
        <w:pStyle w:val="ListParagraph"/>
        <w:numPr>
          <w:ilvl w:val="0"/>
          <w:numId w:val="1"/>
        </w:numPr>
        <w:autoSpaceDE w:val="0"/>
        <w:autoSpaceDN w:val="0"/>
        <w:adjustRightInd w:val="0"/>
        <w:spacing w:after="0" w:line="240" w:lineRule="auto"/>
        <w:jc w:val="both"/>
      </w:pPr>
      <w:r w:rsidRPr="00117E8A">
        <w:rPr>
          <w:rFonts w:eastAsia="Times New Roman" w:cs="Times New Roman"/>
          <w:lang w:eastAsia="en-GB"/>
        </w:rPr>
        <w:t>Restraint</w:t>
      </w:r>
    </w:p>
    <w:p w:rsidR="00117E8A" w:rsidRPr="00117E8A" w:rsidRDefault="00117E8A" w:rsidP="00117E8A">
      <w:pPr>
        <w:pStyle w:val="ListParagraph"/>
        <w:numPr>
          <w:ilvl w:val="0"/>
          <w:numId w:val="1"/>
        </w:numPr>
        <w:autoSpaceDE w:val="0"/>
        <w:autoSpaceDN w:val="0"/>
        <w:adjustRightInd w:val="0"/>
        <w:spacing w:after="0" w:line="240" w:lineRule="auto"/>
        <w:jc w:val="both"/>
      </w:pPr>
      <w:r w:rsidRPr="00117E8A">
        <w:rPr>
          <w:rFonts w:eastAsia="Times New Roman" w:cs="Times New Roman"/>
          <w:lang w:eastAsia="en-GB"/>
        </w:rPr>
        <w:t>Torture</w:t>
      </w:r>
    </w:p>
    <w:p w:rsidR="00117E8A" w:rsidRPr="00117E8A" w:rsidRDefault="00117E8A" w:rsidP="00117E8A">
      <w:pPr>
        <w:autoSpaceDE w:val="0"/>
        <w:autoSpaceDN w:val="0"/>
        <w:adjustRightInd w:val="0"/>
        <w:spacing w:after="0" w:line="240" w:lineRule="auto"/>
        <w:jc w:val="both"/>
      </w:pPr>
      <w:r w:rsidRPr="00117E8A">
        <w:lastRenderedPageBreak/>
        <w:t>The Convention on the Rights of Persons with Disabilities Article 3 a, in its principles upholds the “Respect for inherent dignity, individual autonomy including the freedom to make one’s own choices, and independence of persons”.  This supports Mrs A as a person with mental illness to have the freedom to choose when to be admitted in the hospital. For the Psychiatric to admit her involuntarily because she refused medication and did not want to be admitted was serious abuse of Mrs A’s human right of dignity and her autonomy to make choice.</w:t>
      </w:r>
    </w:p>
    <w:p w:rsidR="00117E8A" w:rsidRPr="00117E8A" w:rsidRDefault="00117E8A" w:rsidP="00117E8A">
      <w:pPr>
        <w:autoSpaceDE w:val="0"/>
        <w:autoSpaceDN w:val="0"/>
        <w:adjustRightInd w:val="0"/>
        <w:spacing w:after="0" w:line="240" w:lineRule="auto"/>
        <w:jc w:val="both"/>
      </w:pPr>
      <w:r w:rsidRPr="00117E8A">
        <w:t>Article 25 (d) of the Convention on the Rights of Persons with Disabilities states thus “ Sates Parties shall Require health Professionals to provide the same quality to persons with disabilities as to others, including on the basis of free and informed consent by, inter alia, raising awareness of the human rights, dignity autonomy and needs of persons with disabilities …” This implies that there should be no forced treatment as was in the case of Mrs A after her admission in the hospital where she was given overdoses of medication without her consent which resulted  to other health complications.  Article 12 of the “Convention on the Rights of Persons with Disabilities” also supports that persons with disabilities enjoy legal capacity equal with others.</w:t>
      </w:r>
    </w:p>
    <w:p w:rsidR="00117E8A" w:rsidRPr="00117E8A" w:rsidRDefault="00117E8A" w:rsidP="00117E8A">
      <w:pPr>
        <w:autoSpaceDE w:val="0"/>
        <w:autoSpaceDN w:val="0"/>
        <w:adjustRightInd w:val="0"/>
        <w:spacing w:after="0" w:line="240" w:lineRule="auto"/>
        <w:jc w:val="both"/>
      </w:pPr>
    </w:p>
    <w:p w:rsidR="00117E8A" w:rsidRPr="00117E8A" w:rsidRDefault="00117E8A" w:rsidP="00117E8A">
      <w:pPr>
        <w:autoSpaceDE w:val="0"/>
        <w:autoSpaceDN w:val="0"/>
        <w:adjustRightInd w:val="0"/>
        <w:spacing w:after="0" w:line="240" w:lineRule="auto"/>
        <w:jc w:val="both"/>
      </w:pPr>
      <w:r w:rsidRPr="00117E8A">
        <w:t xml:space="preserve">The </w:t>
      </w:r>
      <w:r w:rsidRPr="00117E8A">
        <w:rPr>
          <w:rFonts w:eastAsia="Times New Roman" w:cs="Times New Roman"/>
          <w:lang w:eastAsia="en-GB"/>
        </w:rPr>
        <w:t>2008</w:t>
      </w:r>
      <w:r w:rsidRPr="008D35D8">
        <w:rPr>
          <w:rFonts w:eastAsia="Times New Roman" w:cs="Times New Roman"/>
          <w:lang w:eastAsia="en-GB"/>
        </w:rPr>
        <w:t xml:space="preserve"> Interim Report of the Special Rapporteur on Torture</w:t>
      </w:r>
      <w:r w:rsidRPr="00117E8A">
        <w:t xml:space="preserve"> conditions in institutions are often coupled with severe forms of restraint and seclusion. Children and adults with disabilities may be tied to their beds, cribs or chairs for prolonged periods, including with chains and handcuffs; they may be locked in “cage” or “net beds” and may be overmedicated as a form of chemical restraint.”  Article 15 and 16 of the Convention on Right of Persons with Disabilities also condemns the Torture and all forms of degrading treatment against the person with disabilities. The use of chemical restraint may cause health complication and organ failure as in the case of Mrs A.</w:t>
      </w:r>
    </w:p>
    <w:p w:rsidR="00117E8A" w:rsidRPr="00117E8A" w:rsidRDefault="00117E8A" w:rsidP="00117E8A">
      <w:pPr>
        <w:autoSpaceDE w:val="0"/>
        <w:autoSpaceDN w:val="0"/>
        <w:adjustRightInd w:val="0"/>
        <w:spacing w:after="0" w:line="240" w:lineRule="auto"/>
        <w:jc w:val="both"/>
      </w:pPr>
    </w:p>
    <w:p w:rsidR="00117E8A" w:rsidRPr="00117E8A" w:rsidRDefault="00117E8A" w:rsidP="00117E8A">
      <w:pPr>
        <w:autoSpaceDE w:val="0"/>
        <w:autoSpaceDN w:val="0"/>
        <w:adjustRightInd w:val="0"/>
        <w:spacing w:after="0" w:line="240" w:lineRule="auto"/>
        <w:jc w:val="both"/>
      </w:pPr>
      <w:r w:rsidRPr="00117E8A">
        <w:t xml:space="preserve">In my country Nigeria, the case of Mrs A would have been managed through Psychotherapy and Chemotherapy. There was no mention of counselling provided for Mrs A during her sickness taking into consideration that she is a woman who may be ashamed of her inability to manage her baby and family and she would always feel unhappy because of the way her family members and the society felt about her.  Mrs A needed more of Psychotherapy to enable her cope with her changed condition of health and continue to live her life. She would also have been supported to join a Self Help Group (SHG) or Support Group where she would have been encouraged by other women who may have had the same experience and she would receive good support. The family would also have been counselled to help them understand the condition of Mrs A to accept and support her at home in taking her medication and in other areas.  </w:t>
      </w:r>
    </w:p>
    <w:p w:rsidR="00117E8A" w:rsidRPr="00117E8A" w:rsidRDefault="00117E8A" w:rsidP="00117E8A">
      <w:pPr>
        <w:autoSpaceDE w:val="0"/>
        <w:autoSpaceDN w:val="0"/>
        <w:adjustRightInd w:val="0"/>
        <w:spacing w:after="0" w:line="240" w:lineRule="auto"/>
        <w:jc w:val="both"/>
      </w:pPr>
      <w:r w:rsidRPr="00117E8A">
        <w:t xml:space="preserve">There are still some areas in Nigeria where the same human rights abuse on Mrs </w:t>
      </w:r>
      <w:proofErr w:type="gramStart"/>
      <w:r w:rsidRPr="00117E8A">
        <w:t>A</w:t>
      </w:r>
      <w:proofErr w:type="gramEnd"/>
      <w:r w:rsidRPr="00117E8A">
        <w:t xml:space="preserve"> are still happening.</w:t>
      </w:r>
    </w:p>
    <w:p w:rsidR="00117E8A" w:rsidRPr="00117E8A" w:rsidRDefault="00117E8A" w:rsidP="00117E8A">
      <w:pPr>
        <w:autoSpaceDE w:val="0"/>
        <w:autoSpaceDN w:val="0"/>
        <w:adjustRightInd w:val="0"/>
        <w:spacing w:after="0" w:line="240" w:lineRule="auto"/>
        <w:jc w:val="both"/>
      </w:pPr>
    </w:p>
    <w:p w:rsidR="00117E8A" w:rsidRPr="00117E8A" w:rsidRDefault="00117E8A" w:rsidP="00117E8A">
      <w:pPr>
        <w:autoSpaceDE w:val="0"/>
        <w:autoSpaceDN w:val="0"/>
        <w:adjustRightInd w:val="0"/>
        <w:spacing w:after="0" w:line="240" w:lineRule="auto"/>
        <w:jc w:val="both"/>
      </w:pPr>
      <w:r w:rsidRPr="00117E8A">
        <w:t>In Nigeria, the law still empowers the Magistrate to put the “insane” person into the asylum. The law also empowers the psychiatrist to determine who is mentally ill or “insane</w:t>
      </w:r>
      <w:proofErr w:type="gramStart"/>
      <w:r w:rsidRPr="00117E8A">
        <w:t>” .</w:t>
      </w:r>
      <w:proofErr w:type="gramEnd"/>
    </w:p>
    <w:p w:rsidR="00117E8A" w:rsidRPr="00117E8A" w:rsidRDefault="00117E8A" w:rsidP="00117E8A">
      <w:pPr>
        <w:autoSpaceDE w:val="0"/>
        <w:autoSpaceDN w:val="0"/>
        <w:adjustRightInd w:val="0"/>
        <w:spacing w:after="0" w:line="240" w:lineRule="auto"/>
        <w:jc w:val="both"/>
      </w:pPr>
      <w:r w:rsidRPr="00117E8A">
        <w:t>This law has brought about the involuntary admission of mentally ill persons in the psychiatric hospitals or other rehabilitation institutions without the persons consent because the person is perceived to be dangerous to self and the society. Many families connive with Magistrates and put their relatives who are mentally ill in prison.</w:t>
      </w:r>
    </w:p>
    <w:p w:rsidR="00117E8A" w:rsidRPr="00117E8A" w:rsidRDefault="00117E8A" w:rsidP="00117E8A">
      <w:pPr>
        <w:autoSpaceDE w:val="0"/>
        <w:autoSpaceDN w:val="0"/>
        <w:adjustRightInd w:val="0"/>
        <w:spacing w:after="0" w:line="240" w:lineRule="auto"/>
        <w:jc w:val="both"/>
      </w:pPr>
      <w:r w:rsidRPr="00117E8A">
        <w:t>The law need to be amended in line with Article 12 of the Convention on the Rights of Persons with Disabilities which give persons with disabilities equal recognition before the law. The laws of Nigeria could also be amended in line with article 15 and 16 of the Convention on the Rights of Persons with Disabilities which condemns torture, cruel or any inhuman treatment against persons with disabilities.</w:t>
      </w:r>
    </w:p>
    <w:p w:rsidR="00AB7010" w:rsidRDefault="00AB7010" w:rsidP="00117E8A">
      <w:pPr>
        <w:jc w:val="both"/>
      </w:pPr>
    </w:p>
    <w:p w:rsidR="000F7D34" w:rsidRPr="000F7D34" w:rsidRDefault="000F7D34" w:rsidP="00117E8A">
      <w:pPr>
        <w:jc w:val="both"/>
        <w:rPr>
          <w:i/>
          <w:u w:val="single"/>
        </w:rPr>
      </w:pPr>
      <w:r w:rsidRPr="000F7D34">
        <w:rPr>
          <w:i/>
          <w:u w:val="single"/>
        </w:rPr>
        <w:t>Rev Kenneth E. Nwaubani</w:t>
      </w:r>
    </w:p>
    <w:sectPr w:rsidR="000F7D34" w:rsidRPr="000F7D34" w:rsidSect="00AB701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39B" w:rsidRDefault="0065739B" w:rsidP="002C2D05">
      <w:pPr>
        <w:spacing w:after="0" w:line="240" w:lineRule="auto"/>
      </w:pPr>
      <w:r>
        <w:separator/>
      </w:r>
    </w:p>
  </w:endnote>
  <w:endnote w:type="continuationSeparator" w:id="0">
    <w:p w:rsidR="0065739B" w:rsidRDefault="0065739B" w:rsidP="002C2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Gothic-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2447"/>
      <w:docPartObj>
        <w:docPartGallery w:val="Page Numbers (Bottom of Page)"/>
        <w:docPartUnique/>
      </w:docPartObj>
    </w:sdtPr>
    <w:sdtEndPr>
      <w:rPr>
        <w:color w:val="7F7F7F" w:themeColor="background1" w:themeShade="7F"/>
        <w:spacing w:val="60"/>
      </w:rPr>
    </w:sdtEndPr>
    <w:sdtContent>
      <w:p w:rsidR="002C2D05" w:rsidRDefault="002C2D05">
        <w:pPr>
          <w:pStyle w:val="Footer"/>
          <w:pBdr>
            <w:top w:val="single" w:sz="4" w:space="1" w:color="D9D9D9" w:themeColor="background1" w:themeShade="D9"/>
          </w:pBdr>
          <w:rPr>
            <w:b/>
          </w:rPr>
        </w:pPr>
        <w:fldSimple w:instr=" PAGE   \* MERGEFORMAT ">
          <w:r w:rsidRPr="002C2D05">
            <w:rPr>
              <w:b/>
              <w:noProof/>
            </w:rPr>
            <w:t>2</w:t>
          </w:r>
        </w:fldSimple>
        <w:r>
          <w:rPr>
            <w:b/>
          </w:rPr>
          <w:t xml:space="preserve"> | </w:t>
        </w:r>
        <w:r>
          <w:rPr>
            <w:color w:val="7F7F7F" w:themeColor="background1" w:themeShade="7F"/>
            <w:spacing w:val="60"/>
          </w:rPr>
          <w:t>Page</w:t>
        </w:r>
      </w:p>
    </w:sdtContent>
  </w:sdt>
  <w:p w:rsidR="002C2D05" w:rsidRDefault="002C2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39B" w:rsidRDefault="0065739B" w:rsidP="002C2D05">
      <w:pPr>
        <w:spacing w:after="0" w:line="240" w:lineRule="auto"/>
      </w:pPr>
      <w:r>
        <w:separator/>
      </w:r>
    </w:p>
  </w:footnote>
  <w:footnote w:type="continuationSeparator" w:id="0">
    <w:p w:rsidR="0065739B" w:rsidRDefault="0065739B" w:rsidP="002C2D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1487"/>
    <w:multiLevelType w:val="hybridMultilevel"/>
    <w:tmpl w:val="3D94B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7E3D93"/>
    <w:multiLevelType w:val="hybridMultilevel"/>
    <w:tmpl w:val="C5F0265A"/>
    <w:lvl w:ilvl="0" w:tplc="473092EA">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463DE7"/>
    <w:multiLevelType w:val="hybridMultilevel"/>
    <w:tmpl w:val="2932A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7E8A"/>
    <w:rsid w:val="000F7D34"/>
    <w:rsid w:val="00117E8A"/>
    <w:rsid w:val="00245706"/>
    <w:rsid w:val="002C2D05"/>
    <w:rsid w:val="0065739B"/>
    <w:rsid w:val="00AB7010"/>
    <w:rsid w:val="00FD74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8A"/>
    <w:pPr>
      <w:ind w:left="720"/>
      <w:contextualSpacing/>
    </w:pPr>
  </w:style>
  <w:style w:type="paragraph" w:styleId="NoSpacing">
    <w:name w:val="No Spacing"/>
    <w:uiPriority w:val="1"/>
    <w:qFormat/>
    <w:rsid w:val="00117E8A"/>
    <w:pPr>
      <w:spacing w:after="0" w:line="240" w:lineRule="auto"/>
    </w:pPr>
  </w:style>
  <w:style w:type="paragraph" w:styleId="Header">
    <w:name w:val="header"/>
    <w:basedOn w:val="Normal"/>
    <w:link w:val="HeaderChar"/>
    <w:uiPriority w:val="99"/>
    <w:semiHidden/>
    <w:unhideWhenUsed/>
    <w:rsid w:val="002C2D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2D05"/>
  </w:style>
  <w:style w:type="paragraph" w:styleId="Footer">
    <w:name w:val="footer"/>
    <w:basedOn w:val="Normal"/>
    <w:link w:val="FooterChar"/>
    <w:uiPriority w:val="99"/>
    <w:unhideWhenUsed/>
    <w:rsid w:val="002C2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D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Amaudo</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Kenneth</dc:creator>
  <cp:lastModifiedBy>Rev Kenneth</cp:lastModifiedBy>
  <cp:revision>3</cp:revision>
  <dcterms:created xsi:type="dcterms:W3CDTF">2015-03-29T18:51:00Z</dcterms:created>
  <dcterms:modified xsi:type="dcterms:W3CDTF">2015-03-29T19:12:00Z</dcterms:modified>
</cp:coreProperties>
</file>