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91" w:rsidRDefault="000942A4" w:rsidP="004B111E">
      <w:pPr>
        <w:jc w:val="center"/>
      </w:pPr>
      <w:r>
        <w:rPr>
          <w:b/>
          <w:bCs/>
        </w:rPr>
        <w:t>Assignment for Module 5</w:t>
      </w:r>
    </w:p>
    <w:p w:rsidR="00163941" w:rsidRPr="00C84336" w:rsidRDefault="000B25EB" w:rsidP="00876C45">
      <w:pPr>
        <w:spacing w:line="240" w:lineRule="auto"/>
        <w:jc w:val="both"/>
        <w:rPr>
          <w:rFonts w:ascii="Arial Unicode MS" w:eastAsia="Arial Unicode MS" w:hAnsi="Arial Unicode MS" w:cs="Arial Unicode MS"/>
          <w:b/>
          <w:sz w:val="20"/>
          <w:szCs w:val="20"/>
          <w:u w:val="single"/>
        </w:rPr>
      </w:pPr>
      <w:r>
        <w:rPr>
          <w:rFonts w:ascii="Arial Unicode MS" w:eastAsia="Arial Unicode MS" w:hAnsi="Arial Unicode MS" w:cs="Arial Unicode MS"/>
          <w:b/>
          <w:sz w:val="20"/>
          <w:szCs w:val="20"/>
          <w:u w:val="single"/>
        </w:rPr>
        <w:t>Preface</w:t>
      </w:r>
      <w:r w:rsidR="00163941" w:rsidRPr="00C84336">
        <w:rPr>
          <w:rFonts w:ascii="Arial Unicode MS" w:eastAsia="Arial Unicode MS" w:hAnsi="Arial Unicode MS" w:cs="Arial Unicode MS"/>
          <w:b/>
          <w:sz w:val="20"/>
          <w:szCs w:val="20"/>
          <w:u w:val="single"/>
        </w:rPr>
        <w:t xml:space="preserve">: </w:t>
      </w:r>
    </w:p>
    <w:p w:rsidR="00476991" w:rsidRPr="00876C45" w:rsidRDefault="00163941"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The Right of Access to mental health</w:t>
      </w:r>
      <w:r w:rsidR="0048564E" w:rsidRPr="00876C45">
        <w:rPr>
          <w:rFonts w:ascii="Arial Unicode MS" w:eastAsia="Arial Unicode MS" w:hAnsi="Arial Unicode MS" w:cs="Arial Unicode MS"/>
          <w:sz w:val="20"/>
          <w:szCs w:val="20"/>
        </w:rPr>
        <w:t xml:space="preserve"> (MH)</w:t>
      </w:r>
      <w:r w:rsidRPr="00876C45">
        <w:rPr>
          <w:rFonts w:ascii="Arial Unicode MS" w:eastAsia="Arial Unicode MS" w:hAnsi="Arial Unicode MS" w:cs="Arial Unicode MS"/>
          <w:sz w:val="20"/>
          <w:szCs w:val="20"/>
        </w:rPr>
        <w:t xml:space="preserve"> c</w:t>
      </w:r>
      <w:r w:rsidR="00D17390" w:rsidRPr="00876C45">
        <w:rPr>
          <w:rFonts w:ascii="Arial Unicode MS" w:eastAsia="Arial Unicode MS" w:hAnsi="Arial Unicode MS" w:cs="Arial Unicode MS"/>
          <w:sz w:val="20"/>
          <w:szCs w:val="20"/>
        </w:rPr>
        <w:t>are is a key right</w:t>
      </w:r>
      <w:r w:rsidR="003B37E0">
        <w:rPr>
          <w:rFonts w:ascii="Arial Unicode MS" w:eastAsia="Arial Unicode MS" w:hAnsi="Arial Unicode MS" w:cs="Arial Unicode MS"/>
          <w:sz w:val="20"/>
          <w:szCs w:val="20"/>
        </w:rPr>
        <w:t xml:space="preserve"> recognized by numerous international instruments</w:t>
      </w:r>
      <w:r w:rsidR="00D47DB3">
        <w:rPr>
          <w:rFonts w:ascii="Arial Unicode MS" w:eastAsia="Arial Unicode MS" w:hAnsi="Arial Unicode MS" w:cs="Arial Unicode MS"/>
          <w:sz w:val="20"/>
          <w:szCs w:val="20"/>
        </w:rPr>
        <w:t>. T</w:t>
      </w:r>
      <w:r w:rsidR="002D68C1" w:rsidRPr="00876C45">
        <w:rPr>
          <w:rFonts w:ascii="Arial Unicode MS" w:eastAsia="Arial Unicode MS" w:hAnsi="Arial Unicode MS" w:cs="Arial Unicode MS"/>
          <w:sz w:val="20"/>
          <w:szCs w:val="20"/>
        </w:rPr>
        <w:t>he</w:t>
      </w:r>
      <w:r w:rsidR="00D17390" w:rsidRPr="00876C45">
        <w:rPr>
          <w:rFonts w:ascii="Arial Unicode MS" w:eastAsia="Arial Unicode MS" w:hAnsi="Arial Unicode MS" w:cs="Arial Unicode MS"/>
          <w:sz w:val="20"/>
          <w:szCs w:val="20"/>
        </w:rPr>
        <w:t xml:space="preserve"> most comprehensive article on the right to health in international human rights law is found in the</w:t>
      </w:r>
      <w:r w:rsidR="002D68C1" w:rsidRPr="00876C45">
        <w:rPr>
          <w:rFonts w:ascii="Arial Unicode MS" w:eastAsia="Arial Unicode MS" w:hAnsi="Arial Unicode MS" w:cs="Arial Unicode MS"/>
          <w:sz w:val="20"/>
          <w:szCs w:val="20"/>
        </w:rPr>
        <w:t xml:space="preserve"> International Covenant on Economic, Social and Cultural Rights</w:t>
      </w:r>
      <w:r w:rsidR="002B0057" w:rsidRPr="00876C45">
        <w:rPr>
          <w:rFonts w:ascii="Arial Unicode MS" w:eastAsia="Arial Unicode MS" w:hAnsi="Arial Unicode MS" w:cs="Arial Unicode MS"/>
          <w:sz w:val="20"/>
          <w:szCs w:val="20"/>
        </w:rPr>
        <w:t xml:space="preserve"> (ICESCR)</w:t>
      </w:r>
      <w:r w:rsidR="00424A3D" w:rsidRPr="00876C45">
        <w:rPr>
          <w:rFonts w:ascii="Arial Unicode MS" w:eastAsia="Arial Unicode MS" w:hAnsi="Arial Unicode MS" w:cs="Arial Unicode MS"/>
          <w:sz w:val="20"/>
          <w:szCs w:val="20"/>
        </w:rPr>
        <w:t xml:space="preserve"> and more recently Convention on Rights of Persons with Disability</w:t>
      </w:r>
      <w:r w:rsidR="00476991" w:rsidRPr="00876C45">
        <w:rPr>
          <w:rFonts w:ascii="Arial Unicode MS" w:eastAsia="Arial Unicode MS" w:hAnsi="Arial Unicode MS" w:cs="Arial Unicode MS"/>
          <w:sz w:val="20"/>
          <w:szCs w:val="20"/>
        </w:rPr>
        <w:t xml:space="preserve"> (CRPD)</w:t>
      </w:r>
      <w:r w:rsidR="002B3343" w:rsidRPr="00876C45">
        <w:rPr>
          <w:rFonts w:ascii="Arial Unicode MS" w:eastAsia="Arial Unicode MS" w:hAnsi="Arial Unicode MS" w:cs="Arial Unicode MS"/>
          <w:sz w:val="20"/>
          <w:szCs w:val="20"/>
        </w:rPr>
        <w:t xml:space="preserve">. </w:t>
      </w:r>
    </w:p>
    <w:p w:rsidR="007553B0" w:rsidRPr="00876C45" w:rsidRDefault="00424A3D" w:rsidP="00876C45">
      <w:pPr>
        <w:spacing w:after="0" w:line="240" w:lineRule="auto"/>
        <w:jc w:val="both"/>
        <w:rPr>
          <w:rFonts w:ascii="Arial Unicode MS" w:eastAsia="Arial Unicode MS" w:hAnsi="Arial Unicode MS" w:cs="Arial Unicode MS"/>
          <w:iCs/>
          <w:sz w:val="20"/>
          <w:szCs w:val="20"/>
          <w:lang w:val="en-CA"/>
        </w:rPr>
      </w:pPr>
      <w:r w:rsidRPr="00876C45">
        <w:rPr>
          <w:rFonts w:ascii="Arial Unicode MS" w:eastAsia="Arial Unicode MS" w:hAnsi="Arial Unicode MS" w:cs="Arial Unicode MS"/>
          <w:iCs/>
          <w:sz w:val="20"/>
          <w:szCs w:val="20"/>
          <w:lang w:val="en-CA"/>
        </w:rPr>
        <w:t>It is well emphasized</w:t>
      </w:r>
      <w:r w:rsidR="00FA7183" w:rsidRPr="00876C45">
        <w:rPr>
          <w:rFonts w:ascii="Arial Unicode MS" w:eastAsia="Arial Unicode MS" w:hAnsi="Arial Unicode MS" w:cs="Arial Unicode MS"/>
          <w:iCs/>
          <w:sz w:val="20"/>
          <w:szCs w:val="20"/>
          <w:lang w:val="en-CA"/>
        </w:rPr>
        <w:t xml:space="preserve"> </w:t>
      </w:r>
      <w:r w:rsidRPr="00876C45">
        <w:rPr>
          <w:rFonts w:ascii="Arial Unicode MS" w:eastAsia="Arial Unicode MS" w:hAnsi="Arial Unicode MS" w:cs="Arial Unicode MS"/>
          <w:iCs/>
          <w:sz w:val="20"/>
          <w:szCs w:val="20"/>
          <w:lang w:val="en-CA"/>
        </w:rPr>
        <w:t xml:space="preserve">in these conventions </w:t>
      </w:r>
      <w:r w:rsidR="00FA7183" w:rsidRPr="00876C45">
        <w:rPr>
          <w:rFonts w:ascii="Arial Unicode MS" w:eastAsia="Arial Unicode MS" w:hAnsi="Arial Unicode MS" w:cs="Arial Unicode MS"/>
          <w:iCs/>
          <w:sz w:val="20"/>
          <w:szCs w:val="20"/>
          <w:lang w:val="en-CA"/>
        </w:rPr>
        <w:t>that acces</w:t>
      </w:r>
      <w:r w:rsidR="00144B7A" w:rsidRPr="00876C45">
        <w:rPr>
          <w:rFonts w:ascii="Arial Unicode MS" w:eastAsia="Arial Unicode MS" w:hAnsi="Arial Unicode MS" w:cs="Arial Unicode MS"/>
          <w:iCs/>
          <w:sz w:val="20"/>
          <w:szCs w:val="20"/>
          <w:lang w:val="en-CA"/>
        </w:rPr>
        <w:t>s to care</w:t>
      </w:r>
      <w:r w:rsidR="00FA7183" w:rsidRPr="00876C45">
        <w:rPr>
          <w:rFonts w:ascii="Arial Unicode MS" w:eastAsia="Arial Unicode MS" w:hAnsi="Arial Unicode MS" w:cs="Arial Unicode MS"/>
          <w:iCs/>
          <w:sz w:val="20"/>
          <w:szCs w:val="20"/>
          <w:lang w:val="en-CA"/>
        </w:rPr>
        <w:t xml:space="preserve"> is predicated on four major factors</w:t>
      </w:r>
      <w:r w:rsidR="00116E34">
        <w:rPr>
          <w:rFonts w:ascii="Arial Unicode MS" w:eastAsia="Arial Unicode MS" w:hAnsi="Arial Unicode MS" w:cs="Arial Unicode MS"/>
          <w:iCs/>
          <w:sz w:val="20"/>
          <w:szCs w:val="20"/>
          <w:lang w:val="en-CA"/>
        </w:rPr>
        <w:t xml:space="preserve">: </w:t>
      </w:r>
      <w:r w:rsidR="00FA7183" w:rsidRPr="00876C45">
        <w:rPr>
          <w:rFonts w:ascii="Arial Unicode MS" w:eastAsia="Arial Unicode MS" w:hAnsi="Arial Unicode MS" w:cs="Arial Unicode MS"/>
          <w:iCs/>
          <w:sz w:val="20"/>
          <w:szCs w:val="20"/>
          <w:lang w:val="en-CA"/>
        </w:rPr>
        <w:t>Availability, Accessibility</w:t>
      </w:r>
      <w:r w:rsidR="0097219B" w:rsidRPr="00876C45">
        <w:rPr>
          <w:rFonts w:ascii="Arial Unicode MS" w:eastAsia="Arial Unicode MS" w:hAnsi="Arial Unicode MS" w:cs="Arial Unicode MS"/>
          <w:iCs/>
          <w:sz w:val="20"/>
          <w:szCs w:val="20"/>
          <w:lang w:val="en-CA"/>
        </w:rPr>
        <w:t>, Acceptability</w:t>
      </w:r>
      <w:r w:rsidR="00FA7183" w:rsidRPr="00876C45">
        <w:rPr>
          <w:rFonts w:ascii="Arial Unicode MS" w:eastAsia="Arial Unicode MS" w:hAnsi="Arial Unicode MS" w:cs="Arial Unicode MS"/>
          <w:iCs/>
          <w:sz w:val="20"/>
          <w:szCs w:val="20"/>
          <w:lang w:val="en-CA"/>
        </w:rPr>
        <w:t xml:space="preserve"> and Quality.</w:t>
      </w:r>
      <w:r w:rsidR="007553B0" w:rsidRPr="00876C45">
        <w:rPr>
          <w:rFonts w:ascii="Arial Unicode MS" w:eastAsia="Arial Unicode MS" w:hAnsi="Arial Unicode MS" w:cs="Arial Unicode MS"/>
          <w:iCs/>
          <w:sz w:val="20"/>
          <w:szCs w:val="20"/>
          <w:lang w:val="en-CA"/>
        </w:rPr>
        <w:t xml:space="preserve"> </w:t>
      </w:r>
    </w:p>
    <w:p w:rsidR="007553B0" w:rsidRPr="004D7948" w:rsidRDefault="007553B0" w:rsidP="00876C45">
      <w:pPr>
        <w:spacing w:after="0" w:line="240" w:lineRule="auto"/>
        <w:jc w:val="both"/>
        <w:rPr>
          <w:rFonts w:ascii="Arial Unicode MS" w:eastAsia="Arial Unicode MS" w:hAnsi="Arial Unicode MS" w:cs="Arial Unicode MS"/>
          <w:iCs/>
          <w:sz w:val="12"/>
          <w:szCs w:val="12"/>
          <w:lang w:val="en-CA"/>
        </w:rPr>
      </w:pPr>
    </w:p>
    <w:p w:rsidR="0088010F" w:rsidRPr="00876C45" w:rsidRDefault="000E328A" w:rsidP="00876C45">
      <w:pPr>
        <w:spacing w:after="0" w:line="240" w:lineRule="auto"/>
        <w:jc w:val="both"/>
        <w:rPr>
          <w:rFonts w:ascii="Arial Unicode MS" w:eastAsia="Arial Unicode MS" w:hAnsi="Arial Unicode MS" w:cs="Arial Unicode MS"/>
          <w:iCs/>
          <w:sz w:val="20"/>
          <w:szCs w:val="20"/>
          <w:lang w:val="en-CA"/>
        </w:rPr>
      </w:pPr>
      <w:r w:rsidRPr="00876C45">
        <w:rPr>
          <w:rFonts w:ascii="Arial Unicode MS" w:eastAsia="Arial Unicode MS" w:hAnsi="Arial Unicode MS" w:cs="Arial Unicode MS"/>
          <w:iCs/>
          <w:sz w:val="20"/>
          <w:szCs w:val="20"/>
          <w:lang w:val="en-CA"/>
        </w:rPr>
        <w:t>Furthermore t</w:t>
      </w:r>
      <w:r w:rsidR="00FA7183" w:rsidRPr="00876C45">
        <w:rPr>
          <w:rFonts w:ascii="Arial Unicode MS" w:eastAsia="Arial Unicode MS" w:hAnsi="Arial Unicode MS" w:cs="Arial Unicode MS"/>
          <w:iCs/>
          <w:sz w:val="20"/>
          <w:szCs w:val="20"/>
          <w:lang w:val="en-CA"/>
        </w:rPr>
        <w:t>h</w:t>
      </w:r>
      <w:r w:rsidR="00144B7A" w:rsidRPr="00876C45">
        <w:rPr>
          <w:rFonts w:ascii="Arial Unicode MS" w:eastAsia="Arial Unicode MS" w:hAnsi="Arial Unicode MS" w:cs="Arial Unicode MS"/>
          <w:iCs/>
          <w:sz w:val="20"/>
          <w:szCs w:val="20"/>
          <w:lang w:val="en-CA"/>
        </w:rPr>
        <w:t>e Accessibility has four</w:t>
      </w:r>
      <w:r w:rsidR="00FA7183" w:rsidRPr="00876C45">
        <w:rPr>
          <w:rFonts w:ascii="Arial Unicode MS" w:eastAsia="Arial Unicode MS" w:hAnsi="Arial Unicode MS" w:cs="Arial Unicode MS"/>
          <w:iCs/>
          <w:sz w:val="20"/>
          <w:szCs w:val="20"/>
          <w:lang w:val="en-CA"/>
        </w:rPr>
        <w:t xml:space="preserve"> overlapping dimensions</w:t>
      </w:r>
      <w:r w:rsidR="004E7957" w:rsidRPr="00876C45">
        <w:rPr>
          <w:rFonts w:ascii="Arial Unicode MS" w:eastAsia="Arial Unicode MS" w:hAnsi="Arial Unicode MS" w:cs="Arial Unicode MS"/>
          <w:iCs/>
          <w:sz w:val="20"/>
          <w:szCs w:val="20"/>
          <w:lang w:val="en-CA"/>
        </w:rPr>
        <w:t xml:space="preserve"> which include Non-Discrimination, Physical accessibility, Economic accessibility and Information accessibility</w:t>
      </w:r>
      <w:r w:rsidR="00BC7FD8" w:rsidRPr="00876C45">
        <w:rPr>
          <w:rFonts w:ascii="Arial Unicode MS" w:eastAsia="Arial Unicode MS" w:hAnsi="Arial Unicode MS" w:cs="Arial Unicode MS"/>
          <w:iCs/>
          <w:sz w:val="20"/>
          <w:szCs w:val="20"/>
          <w:lang w:val="en-CA"/>
        </w:rPr>
        <w:t>.</w:t>
      </w:r>
    </w:p>
    <w:p w:rsidR="0028356D" w:rsidRPr="004D7948" w:rsidRDefault="0028356D" w:rsidP="00876C45">
      <w:pPr>
        <w:spacing w:after="0" w:line="240" w:lineRule="auto"/>
        <w:jc w:val="both"/>
        <w:rPr>
          <w:rFonts w:ascii="Arial Unicode MS" w:eastAsia="Arial Unicode MS" w:hAnsi="Arial Unicode MS" w:cs="Arial Unicode MS"/>
          <w:iCs/>
          <w:sz w:val="12"/>
          <w:szCs w:val="12"/>
          <w:lang w:val="en-CA"/>
        </w:rPr>
      </w:pPr>
    </w:p>
    <w:p w:rsidR="00144B7A" w:rsidRPr="00876C45" w:rsidRDefault="00116E34" w:rsidP="00876C45">
      <w:pPr>
        <w:spacing w:line="240" w:lineRule="auto"/>
        <w:jc w:val="both"/>
        <w:rPr>
          <w:rFonts w:ascii="Arial Unicode MS" w:eastAsia="Arial Unicode MS" w:hAnsi="Arial Unicode MS" w:cs="Arial Unicode MS"/>
          <w:iCs/>
          <w:sz w:val="20"/>
          <w:szCs w:val="20"/>
          <w:lang w:val="en-CA"/>
        </w:rPr>
      </w:pPr>
      <w:r>
        <w:rPr>
          <w:rFonts w:ascii="Arial Unicode MS" w:eastAsia="Arial Unicode MS" w:hAnsi="Arial Unicode MS" w:cs="Arial Unicode MS"/>
          <w:iCs/>
          <w:sz w:val="20"/>
          <w:szCs w:val="20"/>
          <w:lang w:val="en-CA"/>
        </w:rPr>
        <w:t>Right of A</w:t>
      </w:r>
      <w:r w:rsidR="00E933BA" w:rsidRPr="00876C45">
        <w:rPr>
          <w:rFonts w:ascii="Arial Unicode MS" w:eastAsia="Arial Unicode MS" w:hAnsi="Arial Unicode MS" w:cs="Arial Unicode MS"/>
          <w:iCs/>
          <w:sz w:val="20"/>
          <w:szCs w:val="20"/>
          <w:lang w:val="en-CA"/>
        </w:rPr>
        <w:t>ccess to MH</w:t>
      </w:r>
      <w:r w:rsidR="004E7957" w:rsidRPr="00876C45">
        <w:rPr>
          <w:rFonts w:ascii="Arial Unicode MS" w:eastAsia="Arial Unicode MS" w:hAnsi="Arial Unicode MS" w:cs="Arial Unicode MS"/>
          <w:iCs/>
          <w:sz w:val="20"/>
          <w:szCs w:val="20"/>
          <w:lang w:val="en-CA"/>
        </w:rPr>
        <w:t xml:space="preserve"> care</w:t>
      </w:r>
      <w:r w:rsidR="00BB3F4C" w:rsidRPr="00876C45">
        <w:rPr>
          <w:rFonts w:ascii="Arial Unicode MS" w:eastAsia="Arial Unicode MS" w:hAnsi="Arial Unicode MS" w:cs="Arial Unicode MS"/>
          <w:iCs/>
          <w:sz w:val="20"/>
          <w:szCs w:val="20"/>
          <w:lang w:val="en-CA"/>
        </w:rPr>
        <w:t xml:space="preserve"> </w:t>
      </w:r>
      <w:r w:rsidR="00476991" w:rsidRPr="00876C45">
        <w:rPr>
          <w:rFonts w:ascii="Arial Unicode MS" w:eastAsia="Arial Unicode MS" w:hAnsi="Arial Unicode MS" w:cs="Arial Unicode MS"/>
          <w:iCs/>
          <w:sz w:val="20"/>
          <w:szCs w:val="20"/>
          <w:lang w:val="en-CA"/>
        </w:rPr>
        <w:t>as recognized</w:t>
      </w:r>
      <w:r w:rsidR="00424A3D" w:rsidRPr="00876C45">
        <w:rPr>
          <w:rFonts w:ascii="Arial Unicode MS" w:eastAsia="Arial Unicode MS" w:hAnsi="Arial Unicode MS" w:cs="Arial Unicode MS"/>
          <w:iCs/>
          <w:sz w:val="20"/>
          <w:szCs w:val="20"/>
          <w:lang w:val="en-CA"/>
        </w:rPr>
        <w:t xml:space="preserve"> in CRPD </w:t>
      </w:r>
      <w:r w:rsidR="00BB3F4C" w:rsidRPr="00876C45">
        <w:rPr>
          <w:rFonts w:ascii="Arial Unicode MS" w:eastAsia="Arial Unicode MS" w:hAnsi="Arial Unicode MS" w:cs="Arial Unicode MS"/>
          <w:iCs/>
          <w:sz w:val="20"/>
          <w:szCs w:val="20"/>
          <w:lang w:val="en-CA"/>
        </w:rPr>
        <w:t>also</w:t>
      </w:r>
      <w:r w:rsidR="004E7957" w:rsidRPr="00876C45">
        <w:rPr>
          <w:rFonts w:ascii="Arial Unicode MS" w:eastAsia="Arial Unicode MS" w:hAnsi="Arial Unicode MS" w:cs="Arial Unicode MS"/>
          <w:iCs/>
          <w:sz w:val="20"/>
          <w:szCs w:val="20"/>
          <w:lang w:val="en-CA"/>
        </w:rPr>
        <w:t xml:space="preserve"> includes right of Living independently and being included in the community, Fr</w:t>
      </w:r>
      <w:r w:rsidR="00424A3D" w:rsidRPr="00876C45">
        <w:rPr>
          <w:rFonts w:ascii="Arial Unicode MS" w:eastAsia="Arial Unicode MS" w:hAnsi="Arial Unicode MS" w:cs="Arial Unicode MS"/>
          <w:iCs/>
          <w:sz w:val="20"/>
          <w:szCs w:val="20"/>
          <w:lang w:val="en-CA"/>
        </w:rPr>
        <w:t>eedom of expression and opinion</w:t>
      </w:r>
      <w:r w:rsidR="004E7957" w:rsidRPr="00876C45">
        <w:rPr>
          <w:rFonts w:ascii="Arial Unicode MS" w:eastAsia="Arial Unicode MS" w:hAnsi="Arial Unicode MS" w:cs="Arial Unicode MS"/>
          <w:iCs/>
          <w:sz w:val="20"/>
          <w:szCs w:val="20"/>
          <w:lang w:val="en-CA"/>
        </w:rPr>
        <w:t xml:space="preserve"> and access  to information, </w:t>
      </w:r>
      <w:r w:rsidR="00BB3F4C" w:rsidRPr="00876C45">
        <w:rPr>
          <w:rFonts w:ascii="Arial Unicode MS" w:eastAsia="Arial Unicode MS" w:hAnsi="Arial Unicode MS" w:cs="Arial Unicode MS"/>
          <w:iCs/>
          <w:sz w:val="20"/>
          <w:szCs w:val="20"/>
          <w:lang w:val="en-CA"/>
        </w:rPr>
        <w:t>Adequate standard of living and social protection, Habilitation and rehabilitation, Respect for privacy and Freedom from exploitation, violence and abuse</w:t>
      </w:r>
      <w:r w:rsidR="00424A3D" w:rsidRPr="00876C45">
        <w:rPr>
          <w:rFonts w:ascii="Arial Unicode MS" w:eastAsia="Arial Unicode MS" w:hAnsi="Arial Unicode MS" w:cs="Arial Unicode MS"/>
          <w:iCs/>
          <w:sz w:val="20"/>
          <w:szCs w:val="20"/>
          <w:lang w:val="en-CA"/>
        </w:rPr>
        <w:t>.</w:t>
      </w:r>
    </w:p>
    <w:p w:rsidR="00BB3F4C" w:rsidRPr="00BC3219" w:rsidRDefault="009B70AE" w:rsidP="00876C45">
      <w:pPr>
        <w:spacing w:line="240" w:lineRule="auto"/>
        <w:jc w:val="both"/>
        <w:rPr>
          <w:rFonts w:ascii="Arial Unicode MS" w:eastAsia="Arial Unicode MS" w:hAnsi="Arial Unicode MS" w:cs="Arial Unicode MS"/>
          <w:b/>
          <w:iCs/>
          <w:sz w:val="20"/>
          <w:szCs w:val="20"/>
          <w:u w:val="single"/>
          <w:lang w:val="en-CA"/>
        </w:rPr>
      </w:pPr>
      <w:r w:rsidRPr="00BC3219">
        <w:rPr>
          <w:rFonts w:ascii="Arial Unicode MS" w:eastAsia="Arial Unicode MS" w:hAnsi="Arial Unicode MS" w:cs="Arial Unicode MS"/>
          <w:iCs/>
          <w:sz w:val="20"/>
          <w:szCs w:val="20"/>
          <w:u w:val="single"/>
          <w:lang w:val="en-CA"/>
        </w:rPr>
        <w:t xml:space="preserve"> </w:t>
      </w:r>
      <w:r w:rsidRPr="00BC3219">
        <w:rPr>
          <w:rFonts w:ascii="Arial Unicode MS" w:eastAsia="Arial Unicode MS" w:hAnsi="Arial Unicode MS" w:cs="Arial Unicode MS"/>
          <w:b/>
          <w:i/>
          <w:iCs/>
          <w:sz w:val="20"/>
          <w:szCs w:val="20"/>
          <w:u w:val="single"/>
          <w:lang w:val="en-CA"/>
        </w:rPr>
        <w:t>In the given vignette</w:t>
      </w:r>
      <w:r w:rsidRPr="00BC3219">
        <w:rPr>
          <w:rFonts w:ascii="Arial Unicode MS" w:eastAsia="Arial Unicode MS" w:hAnsi="Arial Unicode MS" w:cs="Arial Unicode MS"/>
          <w:b/>
          <w:iCs/>
          <w:sz w:val="20"/>
          <w:szCs w:val="20"/>
          <w:u w:val="single"/>
          <w:lang w:val="en-CA"/>
        </w:rPr>
        <w:t xml:space="preserve"> – </w:t>
      </w:r>
      <w:r w:rsidR="00BB3F4C" w:rsidRPr="00BC3219">
        <w:rPr>
          <w:rFonts w:ascii="Arial Unicode MS" w:eastAsia="Arial Unicode MS" w:hAnsi="Arial Unicode MS" w:cs="Arial Unicode MS"/>
          <w:b/>
          <w:iCs/>
          <w:sz w:val="20"/>
          <w:szCs w:val="20"/>
          <w:u w:val="single"/>
          <w:lang w:val="en-CA"/>
        </w:rPr>
        <w:t xml:space="preserve"> </w:t>
      </w:r>
    </w:p>
    <w:p w:rsidR="00476991" w:rsidRPr="00876C45" w:rsidRDefault="00CF74E8"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 xml:space="preserve">Juan </w:t>
      </w:r>
      <w:r w:rsidR="002968CB" w:rsidRPr="00876C45">
        <w:rPr>
          <w:rFonts w:ascii="Arial Unicode MS" w:eastAsia="Arial Unicode MS" w:hAnsi="Arial Unicode MS" w:cs="Arial Unicode MS"/>
          <w:sz w:val="20"/>
          <w:szCs w:val="20"/>
        </w:rPr>
        <w:t>was suffering from MH</w:t>
      </w:r>
      <w:r w:rsidRPr="00876C45">
        <w:rPr>
          <w:rFonts w:ascii="Arial Unicode MS" w:eastAsia="Arial Unicode MS" w:hAnsi="Arial Unicode MS" w:cs="Arial Unicode MS"/>
          <w:sz w:val="20"/>
          <w:szCs w:val="20"/>
        </w:rPr>
        <w:t xml:space="preserve"> problem for last 20 years and he could not get enough attention during initial stages of his illness</w:t>
      </w:r>
      <w:r w:rsidR="004619F7" w:rsidRPr="00876C45">
        <w:rPr>
          <w:rFonts w:ascii="Arial Unicode MS" w:eastAsia="Arial Unicode MS" w:hAnsi="Arial Unicode MS" w:cs="Arial Unicode MS"/>
          <w:sz w:val="20"/>
          <w:szCs w:val="20"/>
        </w:rPr>
        <w:t xml:space="preserve">. </w:t>
      </w:r>
      <w:r w:rsidR="00124770">
        <w:rPr>
          <w:rFonts w:ascii="Arial Unicode MS" w:eastAsia="Arial Unicode MS" w:hAnsi="Arial Unicode MS" w:cs="Arial Unicode MS"/>
          <w:sz w:val="20"/>
          <w:szCs w:val="20"/>
        </w:rPr>
        <w:t>H</w:t>
      </w:r>
      <w:r w:rsidR="00D47DB3">
        <w:rPr>
          <w:rFonts w:ascii="Arial Unicode MS" w:eastAsia="Arial Unicode MS" w:hAnsi="Arial Unicode MS" w:cs="Arial Unicode MS"/>
          <w:sz w:val="20"/>
          <w:szCs w:val="20"/>
        </w:rPr>
        <w:t>e ultimately required</w:t>
      </w:r>
      <w:r w:rsidR="00124770" w:rsidRPr="00876C45">
        <w:rPr>
          <w:rFonts w:ascii="Arial Unicode MS" w:eastAsia="Arial Unicode MS" w:hAnsi="Arial Unicode MS" w:cs="Arial Unicode MS"/>
          <w:sz w:val="20"/>
          <w:szCs w:val="20"/>
        </w:rPr>
        <w:t xml:space="preserve"> inst</w:t>
      </w:r>
      <w:r w:rsidR="00124770">
        <w:rPr>
          <w:rFonts w:ascii="Arial Unicode MS" w:eastAsia="Arial Unicode MS" w:hAnsi="Arial Unicode MS" w:cs="Arial Unicode MS"/>
          <w:sz w:val="20"/>
          <w:szCs w:val="20"/>
        </w:rPr>
        <w:t xml:space="preserve">itutional care for his illness </w:t>
      </w:r>
      <w:r w:rsidR="00124770" w:rsidRPr="00876C45">
        <w:rPr>
          <w:rFonts w:ascii="Arial Unicode MS" w:eastAsia="Arial Unicode MS" w:hAnsi="Arial Unicode MS" w:cs="Arial Unicode MS"/>
          <w:sz w:val="20"/>
          <w:szCs w:val="20"/>
        </w:rPr>
        <w:t>when his symptoms worsened</w:t>
      </w:r>
      <w:r w:rsidR="00124770">
        <w:rPr>
          <w:rFonts w:ascii="Arial Unicode MS" w:eastAsia="Arial Unicode MS" w:hAnsi="Arial Unicode MS" w:cs="Arial Unicode MS"/>
          <w:sz w:val="20"/>
          <w:szCs w:val="20"/>
        </w:rPr>
        <w:t>.</w:t>
      </w:r>
    </w:p>
    <w:p w:rsidR="00283029" w:rsidRPr="00124770" w:rsidRDefault="004619F7" w:rsidP="00876C45">
      <w:pPr>
        <w:pStyle w:val="ListParagraph"/>
        <w:numPr>
          <w:ilvl w:val="0"/>
          <w:numId w:val="1"/>
        </w:num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I</w:t>
      </w:r>
      <w:r w:rsidR="00293F4E" w:rsidRPr="00876C45">
        <w:rPr>
          <w:rFonts w:ascii="Arial Unicode MS" w:eastAsia="Arial Unicode MS" w:hAnsi="Arial Unicode MS" w:cs="Arial Unicode MS"/>
          <w:sz w:val="20"/>
          <w:szCs w:val="20"/>
        </w:rPr>
        <w:t xml:space="preserve">n my opinion his right of access to care was infringed as because according to </w:t>
      </w:r>
      <w:r w:rsidRPr="00876C45">
        <w:rPr>
          <w:rFonts w:ascii="Arial Unicode MS" w:eastAsia="Arial Unicode MS" w:hAnsi="Arial Unicode MS" w:cs="Arial Unicode MS"/>
          <w:sz w:val="20"/>
          <w:szCs w:val="20"/>
        </w:rPr>
        <w:t xml:space="preserve">Article 25 (b) of CRPD state parties are obligated to provide services needed by the persons with mental disabilities including </w:t>
      </w:r>
      <w:r w:rsidRPr="00462FA6">
        <w:rPr>
          <w:rFonts w:ascii="Arial Unicode MS" w:eastAsia="Arial Unicode MS" w:hAnsi="Arial Unicode MS" w:cs="Arial Unicode MS"/>
          <w:sz w:val="20"/>
          <w:szCs w:val="20"/>
          <w:u w:val="single"/>
        </w:rPr>
        <w:t>early identification and interventions as appropriate</w:t>
      </w:r>
      <w:r w:rsidRPr="00876C45">
        <w:rPr>
          <w:rFonts w:ascii="Arial Unicode MS" w:eastAsia="Arial Unicode MS" w:hAnsi="Arial Unicode MS" w:cs="Arial Unicode MS"/>
          <w:sz w:val="20"/>
          <w:szCs w:val="20"/>
        </w:rPr>
        <w:t>.</w:t>
      </w:r>
      <w:r w:rsidR="00236C3C" w:rsidRPr="00876C45">
        <w:rPr>
          <w:rFonts w:ascii="Arial Unicode MS" w:eastAsia="Arial Unicode MS" w:hAnsi="Arial Unicode MS" w:cs="Arial Unicode MS"/>
          <w:sz w:val="20"/>
          <w:szCs w:val="20"/>
        </w:rPr>
        <w:t xml:space="preserve"> The general comment 14 on ICESCR</w:t>
      </w:r>
      <w:r w:rsidR="000E328A" w:rsidRPr="00876C45">
        <w:rPr>
          <w:rFonts w:ascii="Arial Unicode MS" w:eastAsia="Arial Unicode MS" w:hAnsi="Arial Unicode MS" w:cs="Arial Unicode MS"/>
          <w:sz w:val="20"/>
          <w:szCs w:val="20"/>
        </w:rPr>
        <w:t xml:space="preserve"> also</w:t>
      </w:r>
      <w:r w:rsidR="00283029" w:rsidRPr="00876C45">
        <w:rPr>
          <w:rFonts w:ascii="Arial Unicode MS" w:eastAsia="Arial Unicode MS" w:hAnsi="Arial Unicode MS" w:cs="Arial Unicode MS"/>
          <w:sz w:val="20"/>
          <w:szCs w:val="20"/>
        </w:rPr>
        <w:t xml:space="preserve"> states</w:t>
      </w:r>
      <w:r w:rsidR="00236C3C" w:rsidRPr="00876C45">
        <w:rPr>
          <w:rFonts w:ascii="Arial Unicode MS" w:eastAsia="Arial Unicode MS" w:hAnsi="Arial Unicode MS" w:cs="Arial Unicode MS"/>
          <w:sz w:val="20"/>
          <w:szCs w:val="20"/>
        </w:rPr>
        <w:t xml:space="preserve"> that the Article 1</w:t>
      </w:r>
      <w:r w:rsidR="008860B2" w:rsidRPr="00876C45">
        <w:rPr>
          <w:rFonts w:ascii="Arial Unicode MS" w:eastAsia="Arial Unicode MS" w:hAnsi="Arial Unicode MS" w:cs="Arial Unicode MS"/>
          <w:sz w:val="20"/>
          <w:szCs w:val="20"/>
        </w:rPr>
        <w:t>2.2(d) Right to Health facilities and goods and services requires state parties for creation of conditions which would assure to all medical service and medical att</w:t>
      </w:r>
      <w:r w:rsidR="00FF6BD3">
        <w:rPr>
          <w:rFonts w:ascii="Arial Unicode MS" w:eastAsia="Arial Unicode MS" w:hAnsi="Arial Unicode MS" w:cs="Arial Unicode MS"/>
          <w:sz w:val="20"/>
          <w:szCs w:val="20"/>
        </w:rPr>
        <w:t>ention in the event of sickness</w:t>
      </w:r>
      <w:r w:rsidR="008860B2" w:rsidRPr="00876C45">
        <w:rPr>
          <w:rFonts w:ascii="Arial Unicode MS" w:eastAsia="Arial Unicode MS" w:hAnsi="Arial Unicode MS" w:cs="Arial Unicode MS"/>
          <w:sz w:val="20"/>
          <w:szCs w:val="20"/>
        </w:rPr>
        <w:t xml:space="preserve">, both physical and mental, includes the </w:t>
      </w:r>
      <w:r w:rsidR="008860B2" w:rsidRPr="00462FA6">
        <w:rPr>
          <w:rFonts w:ascii="Arial Unicode MS" w:eastAsia="Arial Unicode MS" w:hAnsi="Arial Unicode MS" w:cs="Arial Unicode MS"/>
          <w:sz w:val="20"/>
          <w:szCs w:val="20"/>
          <w:u w:val="single"/>
        </w:rPr>
        <w:t>provision of equal and timely access to basic preventive, curative, rehabilitative health services</w:t>
      </w:r>
      <w:r w:rsidR="000E328A" w:rsidRPr="00876C45">
        <w:rPr>
          <w:rFonts w:ascii="Arial Unicode MS" w:eastAsia="Arial Unicode MS" w:hAnsi="Arial Unicode MS" w:cs="Arial Unicode MS"/>
          <w:sz w:val="20"/>
          <w:szCs w:val="20"/>
        </w:rPr>
        <w:t>, wh</w:t>
      </w:r>
      <w:r w:rsidR="002968CB" w:rsidRPr="00876C45">
        <w:rPr>
          <w:rFonts w:ascii="Arial Unicode MS" w:eastAsia="Arial Unicode MS" w:hAnsi="Arial Unicode MS" w:cs="Arial Unicode MS"/>
          <w:sz w:val="20"/>
          <w:szCs w:val="20"/>
        </w:rPr>
        <w:t>ich includes MH</w:t>
      </w:r>
      <w:r w:rsidR="008860B2" w:rsidRPr="00876C45">
        <w:rPr>
          <w:rFonts w:ascii="Arial Unicode MS" w:eastAsia="Arial Unicode MS" w:hAnsi="Arial Unicode MS" w:cs="Arial Unicode MS"/>
          <w:sz w:val="20"/>
          <w:szCs w:val="20"/>
        </w:rPr>
        <w:t>.</w:t>
      </w:r>
    </w:p>
    <w:p w:rsidR="004619F7" w:rsidRPr="00876C45" w:rsidRDefault="0088010F" w:rsidP="00876C45">
      <w:pPr>
        <w:pStyle w:val="ListParagraph"/>
        <w:numPr>
          <w:ilvl w:val="0"/>
          <w:numId w:val="1"/>
        </w:num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I</w:t>
      </w:r>
      <w:r w:rsidR="00912715" w:rsidRPr="00876C45">
        <w:rPr>
          <w:rFonts w:ascii="Arial Unicode MS" w:eastAsia="Arial Unicode MS" w:hAnsi="Arial Unicode MS" w:cs="Arial Unicode MS"/>
          <w:sz w:val="20"/>
          <w:szCs w:val="20"/>
        </w:rPr>
        <w:t xml:space="preserve">t has been well recognized that </w:t>
      </w:r>
      <w:r w:rsidR="002968CB" w:rsidRPr="00876C45">
        <w:rPr>
          <w:rFonts w:ascii="Arial Unicode MS" w:eastAsia="Arial Unicode MS" w:hAnsi="Arial Unicode MS" w:cs="Arial Unicode MS"/>
          <w:sz w:val="20"/>
          <w:szCs w:val="20"/>
        </w:rPr>
        <w:t>MH</w:t>
      </w:r>
      <w:r w:rsidR="008860B2" w:rsidRPr="00876C45">
        <w:rPr>
          <w:rFonts w:ascii="Arial Unicode MS" w:eastAsia="Arial Unicode MS" w:hAnsi="Arial Unicode MS" w:cs="Arial Unicode MS"/>
          <w:sz w:val="20"/>
          <w:szCs w:val="20"/>
        </w:rPr>
        <w:t xml:space="preserve"> care is</w:t>
      </w:r>
      <w:r w:rsidR="00B01488" w:rsidRPr="00876C45">
        <w:rPr>
          <w:rFonts w:ascii="Arial Unicode MS" w:eastAsia="Arial Unicode MS" w:hAnsi="Arial Unicode MS" w:cs="Arial Unicode MS"/>
          <w:sz w:val="20"/>
          <w:szCs w:val="20"/>
        </w:rPr>
        <w:t xml:space="preserve"> significantly less accessible when it is provided through institution than when care is more diffused</w:t>
      </w:r>
      <w:r w:rsidR="00912715" w:rsidRPr="00876C45">
        <w:rPr>
          <w:rFonts w:ascii="Arial Unicode MS" w:eastAsia="Arial Unicode MS" w:hAnsi="Arial Unicode MS" w:cs="Arial Unicode MS"/>
          <w:sz w:val="20"/>
          <w:szCs w:val="20"/>
        </w:rPr>
        <w:t xml:space="preserve">. </w:t>
      </w:r>
      <w:r w:rsidR="002864B8" w:rsidRPr="00876C45">
        <w:rPr>
          <w:rFonts w:ascii="Arial Unicode MS" w:eastAsia="Arial Unicode MS" w:hAnsi="Arial Unicode MS" w:cs="Arial Unicode MS"/>
          <w:sz w:val="20"/>
          <w:szCs w:val="20"/>
        </w:rPr>
        <w:t>The Article 19 of the</w:t>
      </w:r>
      <w:r w:rsidR="00A50DBF" w:rsidRPr="00876C45">
        <w:rPr>
          <w:rFonts w:ascii="Arial Unicode MS" w:eastAsia="Arial Unicode MS" w:hAnsi="Arial Unicode MS" w:cs="Arial Unicode MS"/>
          <w:sz w:val="20"/>
          <w:szCs w:val="20"/>
        </w:rPr>
        <w:t xml:space="preserve"> CRPD recognizes the right of person with disabilities to have </w:t>
      </w:r>
      <w:r w:rsidR="00A50DBF" w:rsidRPr="003B37E0">
        <w:rPr>
          <w:rFonts w:ascii="Arial Unicode MS" w:eastAsia="Arial Unicode MS" w:hAnsi="Arial Unicode MS" w:cs="Arial Unicode MS"/>
          <w:sz w:val="20"/>
          <w:szCs w:val="20"/>
          <w:u w:val="single"/>
        </w:rPr>
        <w:t xml:space="preserve">access </w:t>
      </w:r>
      <w:r w:rsidR="002968CB" w:rsidRPr="003B37E0">
        <w:rPr>
          <w:rFonts w:ascii="Arial Unicode MS" w:eastAsia="Arial Unicode MS" w:hAnsi="Arial Unicode MS" w:cs="Arial Unicode MS"/>
          <w:sz w:val="20"/>
          <w:szCs w:val="20"/>
          <w:u w:val="single"/>
        </w:rPr>
        <w:t>to community based MH</w:t>
      </w:r>
      <w:r w:rsidR="00A50DBF" w:rsidRPr="003B37E0">
        <w:rPr>
          <w:rFonts w:ascii="Arial Unicode MS" w:eastAsia="Arial Unicode MS" w:hAnsi="Arial Unicode MS" w:cs="Arial Unicode MS"/>
          <w:sz w:val="20"/>
          <w:szCs w:val="20"/>
          <w:u w:val="single"/>
        </w:rPr>
        <w:t xml:space="preserve"> care services</w:t>
      </w:r>
      <w:r w:rsidR="00A50DBF" w:rsidRPr="00876C45">
        <w:rPr>
          <w:rFonts w:ascii="Arial Unicode MS" w:eastAsia="Arial Unicode MS" w:hAnsi="Arial Unicode MS" w:cs="Arial Unicode MS"/>
          <w:sz w:val="20"/>
          <w:szCs w:val="20"/>
        </w:rPr>
        <w:t xml:space="preserve"> and requires state parties to provide community services and facilities on an equal basis to persons with disabilities as for general population.</w:t>
      </w:r>
    </w:p>
    <w:p w:rsidR="00283029" w:rsidRPr="00876C45" w:rsidRDefault="00EA544E"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Ju</w:t>
      </w:r>
      <w:r w:rsidR="002968CB" w:rsidRPr="00876C45">
        <w:rPr>
          <w:rFonts w:ascii="Arial Unicode MS" w:eastAsia="Arial Unicode MS" w:hAnsi="Arial Unicode MS" w:cs="Arial Unicode MS"/>
          <w:sz w:val="20"/>
          <w:szCs w:val="20"/>
        </w:rPr>
        <w:t>an was detained in MH</w:t>
      </w:r>
      <w:r w:rsidRPr="00876C45">
        <w:rPr>
          <w:rFonts w:ascii="Arial Unicode MS" w:eastAsia="Arial Unicode MS" w:hAnsi="Arial Unicode MS" w:cs="Arial Unicode MS"/>
          <w:sz w:val="20"/>
          <w:szCs w:val="20"/>
        </w:rPr>
        <w:t xml:space="preserve"> institution against </w:t>
      </w:r>
      <w:r w:rsidR="00A94D2A" w:rsidRPr="00876C45">
        <w:rPr>
          <w:rFonts w:ascii="Arial Unicode MS" w:eastAsia="Arial Unicode MS" w:hAnsi="Arial Unicode MS" w:cs="Arial Unicode MS"/>
          <w:sz w:val="20"/>
          <w:szCs w:val="20"/>
        </w:rPr>
        <w:t xml:space="preserve">his will and as he tried to escape he was brought back and locked up several times. </w:t>
      </w:r>
    </w:p>
    <w:p w:rsidR="00EA544E" w:rsidRPr="00876C45" w:rsidRDefault="00DF4B36" w:rsidP="00876C45">
      <w:pPr>
        <w:pStyle w:val="ListParagraph"/>
        <w:numPr>
          <w:ilvl w:val="0"/>
          <w:numId w:val="1"/>
        </w:numPr>
        <w:spacing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lastRenderedPageBreak/>
        <w:t>In my opinion the right</w:t>
      </w:r>
      <w:r w:rsidR="00932036" w:rsidRPr="00876C45">
        <w:rPr>
          <w:rFonts w:ascii="Arial Unicode MS" w:eastAsia="Arial Unicode MS" w:hAnsi="Arial Unicode MS" w:cs="Arial Unicode MS"/>
          <w:sz w:val="20"/>
          <w:szCs w:val="20"/>
        </w:rPr>
        <w:t xml:space="preserve"> of</w:t>
      </w:r>
      <w:r w:rsidR="00A94D2A" w:rsidRPr="00876C45">
        <w:rPr>
          <w:rFonts w:ascii="Arial Unicode MS" w:eastAsia="Arial Unicode MS" w:hAnsi="Arial Unicode MS" w:cs="Arial Unicode MS"/>
          <w:sz w:val="20"/>
          <w:szCs w:val="20"/>
        </w:rPr>
        <w:t xml:space="preserve"> least restrictive </w:t>
      </w:r>
      <w:r w:rsidR="00932036" w:rsidRPr="00876C45">
        <w:rPr>
          <w:rFonts w:ascii="Arial Unicode MS" w:eastAsia="Arial Unicode MS" w:hAnsi="Arial Unicode MS" w:cs="Arial Unicode MS"/>
          <w:sz w:val="20"/>
          <w:szCs w:val="20"/>
        </w:rPr>
        <w:t>al</w:t>
      </w:r>
      <w:r w:rsidR="00FC7648" w:rsidRPr="00876C45">
        <w:rPr>
          <w:rFonts w:ascii="Arial Unicode MS" w:eastAsia="Arial Unicode MS" w:hAnsi="Arial Unicode MS" w:cs="Arial Unicode MS"/>
          <w:sz w:val="20"/>
          <w:szCs w:val="20"/>
        </w:rPr>
        <w:t>ternative was infringed</w:t>
      </w:r>
      <w:r w:rsidR="00932036" w:rsidRPr="00876C45">
        <w:rPr>
          <w:rFonts w:ascii="Arial Unicode MS" w:eastAsia="Arial Unicode MS" w:hAnsi="Arial Unicode MS" w:cs="Arial Unicode MS"/>
          <w:sz w:val="20"/>
          <w:szCs w:val="20"/>
        </w:rPr>
        <w:t xml:space="preserve"> because he wa</w:t>
      </w:r>
      <w:r w:rsidR="00C62287">
        <w:rPr>
          <w:rFonts w:ascii="Arial Unicode MS" w:eastAsia="Arial Unicode MS" w:hAnsi="Arial Unicode MS" w:cs="Arial Unicode MS"/>
          <w:sz w:val="20"/>
          <w:szCs w:val="20"/>
        </w:rPr>
        <w:t>s locked up and</w:t>
      </w:r>
      <w:r w:rsidR="00932036" w:rsidRPr="00876C45">
        <w:rPr>
          <w:rFonts w:ascii="Arial Unicode MS" w:eastAsia="Arial Unicode MS" w:hAnsi="Arial Unicode MS" w:cs="Arial Unicode MS"/>
          <w:sz w:val="20"/>
          <w:szCs w:val="20"/>
        </w:rPr>
        <w:t xml:space="preserve"> </w:t>
      </w:r>
      <w:r w:rsidR="00932036" w:rsidRPr="003B37E0">
        <w:rPr>
          <w:rFonts w:ascii="Arial Unicode MS" w:eastAsia="Arial Unicode MS" w:hAnsi="Arial Unicode MS" w:cs="Arial Unicode MS"/>
          <w:sz w:val="20"/>
          <w:szCs w:val="20"/>
          <w:u w:val="single"/>
        </w:rPr>
        <w:t>treatment</w:t>
      </w:r>
      <w:r w:rsidR="00C62287" w:rsidRPr="003B37E0">
        <w:rPr>
          <w:rFonts w:ascii="Arial Unicode MS" w:eastAsia="Arial Unicode MS" w:hAnsi="Arial Unicode MS" w:cs="Arial Unicode MS"/>
          <w:sz w:val="20"/>
          <w:szCs w:val="20"/>
          <w:u w:val="single"/>
        </w:rPr>
        <w:t xml:space="preserve"> was coerced</w:t>
      </w:r>
      <w:r w:rsidR="00932036" w:rsidRPr="003B37E0">
        <w:rPr>
          <w:rFonts w:ascii="Arial Unicode MS" w:eastAsia="Arial Unicode MS" w:hAnsi="Arial Unicode MS" w:cs="Arial Unicode MS"/>
          <w:sz w:val="20"/>
          <w:szCs w:val="20"/>
          <w:u w:val="single"/>
        </w:rPr>
        <w:t xml:space="preserve"> without informed consent</w:t>
      </w:r>
      <w:r w:rsidR="00932036" w:rsidRPr="00876C45">
        <w:rPr>
          <w:rFonts w:ascii="Arial Unicode MS" w:eastAsia="Arial Unicode MS" w:hAnsi="Arial Unicode MS" w:cs="Arial Unicode MS"/>
          <w:sz w:val="20"/>
          <w:szCs w:val="20"/>
        </w:rPr>
        <w:t xml:space="preserve"> and with very little explanation gi</w:t>
      </w:r>
      <w:r w:rsidR="004763C7" w:rsidRPr="00876C45">
        <w:rPr>
          <w:rFonts w:ascii="Arial Unicode MS" w:eastAsia="Arial Unicode MS" w:hAnsi="Arial Unicode MS" w:cs="Arial Unicode MS"/>
          <w:sz w:val="20"/>
          <w:szCs w:val="20"/>
        </w:rPr>
        <w:t>ven to him about his illness including</w:t>
      </w:r>
      <w:r w:rsidR="00932036" w:rsidRPr="00876C45">
        <w:rPr>
          <w:rFonts w:ascii="Arial Unicode MS" w:eastAsia="Arial Unicode MS" w:hAnsi="Arial Unicode MS" w:cs="Arial Unicode MS"/>
          <w:sz w:val="20"/>
          <w:szCs w:val="20"/>
        </w:rPr>
        <w:t xml:space="preserve"> treatment options</w:t>
      </w:r>
      <w:r w:rsidR="004763C7" w:rsidRPr="00876C45">
        <w:rPr>
          <w:rFonts w:ascii="Arial Unicode MS" w:eastAsia="Arial Unicode MS" w:hAnsi="Arial Unicode MS" w:cs="Arial Unicode MS"/>
          <w:sz w:val="20"/>
          <w:szCs w:val="20"/>
        </w:rPr>
        <w:t xml:space="preserve"> which ultimately infringed his right to continue to live in community while receiving treatment</w:t>
      </w:r>
      <w:r w:rsidR="00932036" w:rsidRPr="00876C45">
        <w:rPr>
          <w:rFonts w:ascii="Arial Unicode MS" w:eastAsia="Arial Unicode MS" w:hAnsi="Arial Unicode MS" w:cs="Arial Unicode MS"/>
          <w:sz w:val="20"/>
          <w:szCs w:val="20"/>
        </w:rPr>
        <w:t xml:space="preserve">. </w:t>
      </w:r>
      <w:r w:rsidR="004763C7" w:rsidRPr="00876C45">
        <w:rPr>
          <w:rFonts w:ascii="Arial Unicode MS" w:eastAsia="Arial Unicode MS" w:hAnsi="Arial Unicode MS" w:cs="Arial Unicode MS"/>
          <w:sz w:val="20"/>
          <w:szCs w:val="20"/>
        </w:rPr>
        <w:t>The Article 19 of CRPD recognizes the right of person with disability to live in community</w:t>
      </w:r>
      <w:r w:rsidR="00661D66" w:rsidRPr="00876C45">
        <w:rPr>
          <w:rFonts w:ascii="Arial Unicode MS" w:eastAsia="Arial Unicode MS" w:hAnsi="Arial Unicode MS" w:cs="Arial Unicode MS"/>
          <w:sz w:val="20"/>
          <w:szCs w:val="20"/>
        </w:rPr>
        <w:t xml:space="preserve"> with choices equal to others.</w:t>
      </w:r>
      <w:r w:rsidR="00794F02" w:rsidRPr="00876C45">
        <w:rPr>
          <w:rFonts w:ascii="Arial Unicode MS" w:eastAsia="Arial Unicode MS" w:hAnsi="Arial Unicode MS" w:cs="Arial Unicode MS"/>
          <w:sz w:val="20"/>
          <w:szCs w:val="20"/>
        </w:rPr>
        <w:t xml:space="preserve"> </w:t>
      </w:r>
    </w:p>
    <w:p w:rsidR="009861C2" w:rsidRPr="00876C45" w:rsidRDefault="002968CB"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Being admitted in MH</w:t>
      </w:r>
      <w:r w:rsidR="003B37E0">
        <w:rPr>
          <w:rFonts w:ascii="Arial Unicode MS" w:eastAsia="Arial Unicode MS" w:hAnsi="Arial Unicode MS" w:cs="Arial Unicode MS"/>
          <w:sz w:val="20"/>
          <w:szCs w:val="20"/>
        </w:rPr>
        <w:t xml:space="preserve"> institution Juan received</w:t>
      </w:r>
      <w:r w:rsidR="00EA544E" w:rsidRPr="00876C45">
        <w:rPr>
          <w:rFonts w:ascii="Arial Unicode MS" w:eastAsia="Arial Unicode MS" w:hAnsi="Arial Unicode MS" w:cs="Arial Unicode MS"/>
          <w:sz w:val="20"/>
          <w:szCs w:val="20"/>
        </w:rPr>
        <w:t xml:space="preserve"> </w:t>
      </w:r>
      <w:r w:rsidR="003B37E0">
        <w:rPr>
          <w:rFonts w:ascii="Arial Unicode MS" w:eastAsia="Arial Unicode MS" w:hAnsi="Arial Unicode MS" w:cs="Arial Unicode MS"/>
          <w:sz w:val="20"/>
          <w:szCs w:val="20"/>
        </w:rPr>
        <w:t>in</w:t>
      </w:r>
      <w:r w:rsidR="00EA544E" w:rsidRPr="00876C45">
        <w:rPr>
          <w:rFonts w:ascii="Arial Unicode MS" w:eastAsia="Arial Unicode MS" w:hAnsi="Arial Unicode MS" w:cs="Arial Unicode MS"/>
          <w:sz w:val="20"/>
          <w:szCs w:val="20"/>
        </w:rPr>
        <w:t>adequate food,</w:t>
      </w:r>
      <w:r w:rsidR="006B3B1E" w:rsidRPr="00876C45">
        <w:rPr>
          <w:rFonts w:ascii="Arial Unicode MS" w:eastAsia="Arial Unicode MS" w:hAnsi="Arial Unicode MS" w:cs="Arial Unicode MS"/>
          <w:sz w:val="20"/>
          <w:szCs w:val="20"/>
        </w:rPr>
        <w:t xml:space="preserve"> building was bitterly cold</w:t>
      </w:r>
      <w:r w:rsidR="00EA544E" w:rsidRPr="00876C45">
        <w:rPr>
          <w:rFonts w:ascii="Arial Unicode MS" w:eastAsia="Arial Unicode MS" w:hAnsi="Arial Unicode MS" w:cs="Arial Unicode MS"/>
          <w:sz w:val="20"/>
          <w:szCs w:val="20"/>
        </w:rPr>
        <w:t>, didn’t have lockers for his belongings and his</w:t>
      </w:r>
      <w:r w:rsidR="003B37E0">
        <w:rPr>
          <w:rFonts w:ascii="Arial Unicode MS" w:eastAsia="Arial Unicode MS" w:hAnsi="Arial Unicode MS" w:cs="Arial Unicode MS"/>
          <w:sz w:val="20"/>
          <w:szCs w:val="20"/>
        </w:rPr>
        <w:t xml:space="preserve"> belongings were stolen</w:t>
      </w:r>
      <w:r w:rsidR="00EA544E" w:rsidRPr="00876C45">
        <w:rPr>
          <w:rFonts w:ascii="Arial Unicode MS" w:eastAsia="Arial Unicode MS" w:hAnsi="Arial Unicode MS" w:cs="Arial Unicode MS"/>
          <w:sz w:val="20"/>
          <w:szCs w:val="20"/>
        </w:rPr>
        <w:t xml:space="preserve"> by patients and also by staff</w:t>
      </w:r>
      <w:r w:rsidR="006B3B1E" w:rsidRPr="00876C45">
        <w:rPr>
          <w:rFonts w:ascii="Arial Unicode MS" w:eastAsia="Arial Unicode MS" w:hAnsi="Arial Unicode MS" w:cs="Arial Unicode MS"/>
          <w:sz w:val="20"/>
          <w:szCs w:val="20"/>
        </w:rPr>
        <w:t xml:space="preserve">. </w:t>
      </w:r>
      <w:r w:rsidR="00EA6A73" w:rsidRPr="00876C45">
        <w:rPr>
          <w:rFonts w:ascii="Arial Unicode MS" w:eastAsia="Arial Unicode MS" w:hAnsi="Arial Unicode MS" w:cs="Arial Unicode MS"/>
          <w:sz w:val="20"/>
          <w:szCs w:val="20"/>
        </w:rPr>
        <w:t>He was also subjected to physical abuse by hospital staff, police and family members.</w:t>
      </w:r>
    </w:p>
    <w:p w:rsidR="005A14D7" w:rsidRPr="00876C45" w:rsidRDefault="006B3B1E" w:rsidP="00876C45">
      <w:pPr>
        <w:pStyle w:val="ListParagraph"/>
        <w:numPr>
          <w:ilvl w:val="0"/>
          <w:numId w:val="1"/>
        </w:num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 xml:space="preserve">This constitutes to infringement </w:t>
      </w:r>
      <w:r w:rsidR="0025026C" w:rsidRPr="00876C45">
        <w:rPr>
          <w:rFonts w:ascii="Arial Unicode MS" w:eastAsia="Arial Unicode MS" w:hAnsi="Arial Unicode MS" w:cs="Arial Unicode MS"/>
          <w:sz w:val="20"/>
          <w:szCs w:val="20"/>
        </w:rPr>
        <w:t>of</w:t>
      </w:r>
      <w:r w:rsidR="00EA544E" w:rsidRPr="00876C45">
        <w:rPr>
          <w:rFonts w:ascii="Arial Unicode MS" w:eastAsia="Arial Unicode MS" w:hAnsi="Arial Unicode MS" w:cs="Arial Unicode MS"/>
          <w:sz w:val="20"/>
          <w:szCs w:val="20"/>
        </w:rPr>
        <w:t xml:space="preserve"> his right to</w:t>
      </w:r>
      <w:r w:rsidR="00E933BA" w:rsidRPr="00876C45">
        <w:rPr>
          <w:rFonts w:ascii="Arial Unicode MS" w:eastAsia="Arial Unicode MS" w:hAnsi="Arial Unicode MS" w:cs="Arial Unicode MS"/>
          <w:sz w:val="20"/>
          <w:szCs w:val="20"/>
        </w:rPr>
        <w:t xml:space="preserve"> access to quality care</w:t>
      </w:r>
      <w:r w:rsidR="009861C2" w:rsidRPr="00876C45">
        <w:rPr>
          <w:rFonts w:ascii="Arial Unicode MS" w:eastAsia="Arial Unicode MS" w:hAnsi="Arial Unicode MS" w:cs="Arial Unicode MS"/>
          <w:sz w:val="20"/>
          <w:szCs w:val="20"/>
        </w:rPr>
        <w:t>. I</w:t>
      </w:r>
      <w:r w:rsidR="0025026C" w:rsidRPr="00876C45">
        <w:rPr>
          <w:rFonts w:ascii="Arial Unicode MS" w:eastAsia="Arial Unicode MS" w:hAnsi="Arial Unicode MS" w:cs="Arial Unicode MS"/>
          <w:sz w:val="20"/>
          <w:szCs w:val="20"/>
        </w:rPr>
        <w:t>t is r</w:t>
      </w:r>
      <w:r w:rsidR="002968CB" w:rsidRPr="00876C45">
        <w:rPr>
          <w:rFonts w:ascii="Arial Unicode MS" w:eastAsia="Arial Unicode MS" w:hAnsi="Arial Unicode MS" w:cs="Arial Unicode MS"/>
          <w:sz w:val="20"/>
          <w:szCs w:val="20"/>
        </w:rPr>
        <w:t>equired that MH</w:t>
      </w:r>
      <w:r w:rsidR="0025026C" w:rsidRPr="00876C45">
        <w:rPr>
          <w:rFonts w:ascii="Arial Unicode MS" w:eastAsia="Arial Unicode MS" w:hAnsi="Arial Unicode MS" w:cs="Arial Unicode MS"/>
          <w:sz w:val="20"/>
          <w:szCs w:val="20"/>
        </w:rPr>
        <w:t xml:space="preserve"> patients must have a </w:t>
      </w:r>
      <w:r w:rsidR="0025026C" w:rsidRPr="003255AC">
        <w:rPr>
          <w:rFonts w:ascii="Arial Unicode MS" w:eastAsia="Arial Unicode MS" w:hAnsi="Arial Unicode MS" w:cs="Arial Unicode MS"/>
          <w:sz w:val="20"/>
          <w:szCs w:val="20"/>
          <w:u w:val="single"/>
        </w:rPr>
        <w:t>minimum amount of personal space, adequate food and clothing while living in the institution.</w:t>
      </w:r>
      <w:r w:rsidR="00661D66" w:rsidRPr="00876C45">
        <w:rPr>
          <w:rFonts w:ascii="Arial Unicode MS" w:eastAsia="Arial Unicode MS" w:hAnsi="Arial Unicode MS" w:cs="Arial Unicode MS"/>
          <w:sz w:val="20"/>
          <w:szCs w:val="20"/>
        </w:rPr>
        <w:t xml:space="preserve"> </w:t>
      </w:r>
      <w:r w:rsidR="001D09D5" w:rsidRPr="00876C45">
        <w:rPr>
          <w:rFonts w:ascii="Arial Unicode MS" w:eastAsia="Arial Unicode MS" w:hAnsi="Arial Unicode MS" w:cs="Arial Unicode MS"/>
          <w:sz w:val="20"/>
          <w:szCs w:val="20"/>
        </w:rPr>
        <w:t xml:space="preserve">He was </w:t>
      </w:r>
      <w:r w:rsidR="00EA6A73">
        <w:rPr>
          <w:rFonts w:ascii="Arial Unicode MS" w:eastAsia="Arial Unicode MS" w:hAnsi="Arial Unicode MS" w:cs="Arial Unicode MS"/>
          <w:sz w:val="20"/>
          <w:szCs w:val="20"/>
        </w:rPr>
        <w:t xml:space="preserve">also </w:t>
      </w:r>
      <w:r w:rsidR="001D09D5" w:rsidRPr="00876C45">
        <w:rPr>
          <w:rFonts w:ascii="Arial Unicode MS" w:eastAsia="Arial Unicode MS" w:hAnsi="Arial Unicode MS" w:cs="Arial Unicode MS"/>
          <w:sz w:val="20"/>
          <w:szCs w:val="20"/>
        </w:rPr>
        <w:t>punished for escaping from the institution</w:t>
      </w:r>
      <w:r w:rsidR="00FC7648" w:rsidRPr="00876C45">
        <w:rPr>
          <w:rFonts w:ascii="Arial Unicode MS" w:eastAsia="Arial Unicode MS" w:hAnsi="Arial Unicode MS" w:cs="Arial Unicode MS"/>
          <w:sz w:val="20"/>
          <w:szCs w:val="20"/>
        </w:rPr>
        <w:t>.</w:t>
      </w:r>
      <w:r w:rsidR="001D09D5" w:rsidRPr="00876C45">
        <w:rPr>
          <w:rFonts w:ascii="Arial Unicode MS" w:eastAsia="Arial Unicode MS" w:hAnsi="Arial Unicode MS" w:cs="Arial Unicode MS"/>
          <w:sz w:val="20"/>
          <w:szCs w:val="20"/>
        </w:rPr>
        <w:t xml:space="preserve"> </w:t>
      </w:r>
      <w:r w:rsidR="00794F02" w:rsidRPr="00876C45">
        <w:rPr>
          <w:rFonts w:ascii="Arial Unicode MS" w:eastAsia="Arial Unicode MS" w:hAnsi="Arial Unicode MS" w:cs="Arial Unicode MS"/>
          <w:sz w:val="20"/>
          <w:szCs w:val="20"/>
        </w:rPr>
        <w:t>A</w:t>
      </w:r>
      <w:r w:rsidR="001D09D5" w:rsidRPr="00876C45">
        <w:rPr>
          <w:rFonts w:ascii="Arial Unicode MS" w:eastAsia="Arial Unicode MS" w:hAnsi="Arial Unicode MS" w:cs="Arial Unicode MS"/>
          <w:sz w:val="20"/>
          <w:szCs w:val="20"/>
        </w:rPr>
        <w:t>ccording to</w:t>
      </w:r>
      <w:r w:rsidR="009861C2" w:rsidRPr="00876C45">
        <w:rPr>
          <w:rFonts w:ascii="Arial Unicode MS" w:eastAsia="Arial Unicode MS" w:hAnsi="Arial Unicode MS" w:cs="Arial Unicode MS"/>
          <w:sz w:val="20"/>
          <w:szCs w:val="20"/>
        </w:rPr>
        <w:t xml:space="preserve"> </w:t>
      </w:r>
      <w:r w:rsidR="005C5281" w:rsidRPr="00876C45">
        <w:rPr>
          <w:rFonts w:ascii="Arial Unicode MS" w:eastAsia="Arial Unicode MS" w:hAnsi="Arial Unicode MS" w:cs="Arial Unicode MS"/>
          <w:sz w:val="20"/>
          <w:szCs w:val="20"/>
        </w:rPr>
        <w:t xml:space="preserve">Article 15 of CRPD </w:t>
      </w:r>
      <w:r w:rsidR="001D09D5" w:rsidRPr="00876C45">
        <w:rPr>
          <w:rFonts w:ascii="Arial Unicode MS" w:eastAsia="Arial Unicode MS" w:hAnsi="Arial Unicode MS" w:cs="Arial Unicode MS"/>
          <w:sz w:val="20"/>
          <w:szCs w:val="20"/>
        </w:rPr>
        <w:t xml:space="preserve">which </w:t>
      </w:r>
      <w:r w:rsidR="005C5281" w:rsidRPr="00876C45">
        <w:rPr>
          <w:rFonts w:ascii="Arial Unicode MS" w:eastAsia="Arial Unicode MS" w:hAnsi="Arial Unicode MS" w:cs="Arial Unicode MS"/>
          <w:sz w:val="20"/>
          <w:szCs w:val="20"/>
        </w:rPr>
        <w:t xml:space="preserve">requires </w:t>
      </w:r>
      <w:r w:rsidR="005C5281" w:rsidRPr="003255AC">
        <w:rPr>
          <w:rFonts w:ascii="Arial Unicode MS" w:eastAsia="Arial Unicode MS" w:hAnsi="Arial Unicode MS" w:cs="Arial Unicode MS"/>
          <w:sz w:val="20"/>
          <w:szCs w:val="20"/>
          <w:u w:val="single"/>
        </w:rPr>
        <w:t>freedom from torture or cruel, inhuman or degrading treatment or punishment</w:t>
      </w:r>
      <w:r w:rsidR="001D09D5" w:rsidRPr="003255AC">
        <w:rPr>
          <w:rFonts w:ascii="Arial Unicode MS" w:eastAsia="Arial Unicode MS" w:hAnsi="Arial Unicode MS" w:cs="Arial Unicode MS"/>
          <w:sz w:val="20"/>
          <w:szCs w:val="20"/>
          <w:u w:val="single"/>
        </w:rPr>
        <w:t>,</w:t>
      </w:r>
      <w:r w:rsidR="001D09D5" w:rsidRPr="00876C45">
        <w:rPr>
          <w:rFonts w:ascii="Arial Unicode MS" w:eastAsia="Arial Unicode MS" w:hAnsi="Arial Unicode MS" w:cs="Arial Unicode MS"/>
          <w:sz w:val="20"/>
          <w:szCs w:val="20"/>
        </w:rPr>
        <w:t xml:space="preserve"> such </w:t>
      </w:r>
      <w:r w:rsidR="00794F02" w:rsidRPr="00876C45">
        <w:rPr>
          <w:rFonts w:ascii="Arial Unicode MS" w:eastAsia="Arial Unicode MS" w:hAnsi="Arial Unicode MS" w:cs="Arial Unicode MS"/>
          <w:sz w:val="20"/>
          <w:szCs w:val="20"/>
        </w:rPr>
        <w:t>acts are not acceptable and are</w:t>
      </w:r>
      <w:r w:rsidR="001D09D5" w:rsidRPr="00876C45">
        <w:rPr>
          <w:rFonts w:ascii="Arial Unicode MS" w:eastAsia="Arial Unicode MS" w:hAnsi="Arial Unicode MS" w:cs="Arial Unicode MS"/>
          <w:sz w:val="20"/>
          <w:szCs w:val="20"/>
        </w:rPr>
        <w:t xml:space="preserve"> infringement of his rights</w:t>
      </w:r>
      <w:r w:rsidR="005C5281" w:rsidRPr="00876C45">
        <w:rPr>
          <w:rFonts w:ascii="Arial Unicode MS" w:eastAsia="Arial Unicode MS" w:hAnsi="Arial Unicode MS" w:cs="Arial Unicode MS"/>
          <w:sz w:val="20"/>
          <w:szCs w:val="20"/>
        </w:rPr>
        <w:t>.</w:t>
      </w:r>
      <w:r w:rsidR="001D09D5" w:rsidRPr="00876C45">
        <w:rPr>
          <w:rFonts w:ascii="Arial Unicode MS" w:eastAsia="Arial Unicode MS" w:hAnsi="Arial Unicode MS" w:cs="Arial Unicode MS"/>
          <w:sz w:val="20"/>
          <w:szCs w:val="20"/>
        </w:rPr>
        <w:t xml:space="preserve"> </w:t>
      </w:r>
      <w:r w:rsidR="005C5281" w:rsidRPr="00876C45">
        <w:rPr>
          <w:rFonts w:ascii="Arial Unicode MS" w:eastAsia="Arial Unicode MS" w:hAnsi="Arial Unicode MS" w:cs="Arial Unicode MS"/>
          <w:sz w:val="20"/>
          <w:szCs w:val="20"/>
        </w:rPr>
        <w:t xml:space="preserve"> </w:t>
      </w:r>
    </w:p>
    <w:p w:rsidR="00A50DBF" w:rsidRPr="00876C45" w:rsidRDefault="001D09D5" w:rsidP="00876C45">
      <w:pPr>
        <w:pStyle w:val="ListParagraph"/>
        <w:numPr>
          <w:ilvl w:val="0"/>
          <w:numId w:val="1"/>
        </w:num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 xml:space="preserve">Also his rights were infringed when </w:t>
      </w:r>
      <w:r w:rsidR="00794F02" w:rsidRPr="00876C45">
        <w:rPr>
          <w:rFonts w:ascii="Arial Unicode MS" w:eastAsia="Arial Unicode MS" w:hAnsi="Arial Unicode MS" w:cs="Arial Unicode MS"/>
          <w:sz w:val="20"/>
          <w:szCs w:val="20"/>
        </w:rPr>
        <w:t>his relatives</w:t>
      </w:r>
      <w:r w:rsidRPr="00876C45">
        <w:rPr>
          <w:rFonts w:ascii="Arial Unicode MS" w:eastAsia="Arial Unicode MS" w:hAnsi="Arial Unicode MS" w:cs="Arial Unicode MS"/>
          <w:sz w:val="20"/>
          <w:szCs w:val="20"/>
        </w:rPr>
        <w:t xml:space="preserve"> tied </w:t>
      </w:r>
      <w:r w:rsidR="00794F02" w:rsidRPr="00876C45">
        <w:rPr>
          <w:rFonts w:ascii="Arial Unicode MS" w:eastAsia="Arial Unicode MS" w:hAnsi="Arial Unicode MS" w:cs="Arial Unicode MS"/>
          <w:sz w:val="20"/>
          <w:szCs w:val="20"/>
        </w:rPr>
        <w:t xml:space="preserve">him </w:t>
      </w:r>
      <w:r w:rsidRPr="00876C45">
        <w:rPr>
          <w:rFonts w:ascii="Arial Unicode MS" w:eastAsia="Arial Unicode MS" w:hAnsi="Arial Unicode MS" w:cs="Arial Unicode MS"/>
          <w:sz w:val="20"/>
          <w:szCs w:val="20"/>
        </w:rPr>
        <w:t xml:space="preserve">with the cord and </w:t>
      </w:r>
      <w:r w:rsidR="00794F02" w:rsidRPr="00876C45">
        <w:rPr>
          <w:rFonts w:ascii="Arial Unicode MS" w:eastAsia="Arial Unicode MS" w:hAnsi="Arial Unicode MS" w:cs="Arial Unicode MS"/>
          <w:sz w:val="20"/>
          <w:szCs w:val="20"/>
        </w:rPr>
        <w:t>police put him in prison instea</w:t>
      </w:r>
      <w:r w:rsidR="002968CB" w:rsidRPr="00876C45">
        <w:rPr>
          <w:rFonts w:ascii="Arial Unicode MS" w:eastAsia="Arial Unicode MS" w:hAnsi="Arial Unicode MS" w:cs="Arial Unicode MS"/>
          <w:sz w:val="20"/>
          <w:szCs w:val="20"/>
        </w:rPr>
        <w:t>d of taking him to MH</w:t>
      </w:r>
      <w:r w:rsidR="00FC7648" w:rsidRPr="00876C45">
        <w:rPr>
          <w:rFonts w:ascii="Arial Unicode MS" w:eastAsia="Arial Unicode MS" w:hAnsi="Arial Unicode MS" w:cs="Arial Unicode MS"/>
          <w:sz w:val="20"/>
          <w:szCs w:val="20"/>
        </w:rPr>
        <w:t xml:space="preserve"> facility as</w:t>
      </w:r>
      <w:r w:rsidRPr="00876C45">
        <w:rPr>
          <w:rFonts w:ascii="Arial Unicode MS" w:eastAsia="Arial Unicode MS" w:hAnsi="Arial Unicode MS" w:cs="Arial Unicode MS"/>
          <w:sz w:val="20"/>
          <w:szCs w:val="20"/>
        </w:rPr>
        <w:t xml:space="preserve"> </w:t>
      </w:r>
      <w:r w:rsidR="005C5281" w:rsidRPr="00876C45">
        <w:rPr>
          <w:rFonts w:ascii="Arial Unicode MS" w:eastAsia="Arial Unicode MS" w:hAnsi="Arial Unicode MS" w:cs="Arial Unicode MS"/>
          <w:sz w:val="20"/>
          <w:szCs w:val="20"/>
        </w:rPr>
        <w:t>Article 16 of CRPD</w:t>
      </w:r>
      <w:r w:rsidR="00FC7648" w:rsidRPr="00876C45">
        <w:rPr>
          <w:rFonts w:ascii="Arial Unicode MS" w:eastAsia="Arial Unicode MS" w:hAnsi="Arial Unicode MS" w:cs="Arial Unicode MS"/>
          <w:sz w:val="20"/>
          <w:szCs w:val="20"/>
        </w:rPr>
        <w:t xml:space="preserve"> requires</w:t>
      </w:r>
      <w:r w:rsidR="005C5281" w:rsidRPr="00876C45">
        <w:rPr>
          <w:rFonts w:ascii="Arial Unicode MS" w:eastAsia="Arial Unicode MS" w:hAnsi="Arial Unicode MS" w:cs="Arial Unicode MS"/>
          <w:sz w:val="20"/>
          <w:szCs w:val="20"/>
        </w:rPr>
        <w:t xml:space="preserve"> </w:t>
      </w:r>
      <w:r w:rsidR="005C5281" w:rsidRPr="003255AC">
        <w:rPr>
          <w:rFonts w:ascii="Arial Unicode MS" w:eastAsia="Arial Unicode MS" w:hAnsi="Arial Unicode MS" w:cs="Arial Unicode MS"/>
          <w:sz w:val="20"/>
          <w:szCs w:val="20"/>
          <w:u w:val="single"/>
        </w:rPr>
        <w:t>freedom from exploitation, violence and abuse</w:t>
      </w:r>
      <w:r w:rsidR="005C5281" w:rsidRPr="00876C45">
        <w:rPr>
          <w:rFonts w:ascii="Arial Unicode MS" w:eastAsia="Arial Unicode MS" w:hAnsi="Arial Unicode MS" w:cs="Arial Unicode MS"/>
          <w:sz w:val="20"/>
          <w:szCs w:val="20"/>
        </w:rPr>
        <w:t xml:space="preserve"> for people su</w:t>
      </w:r>
      <w:r w:rsidR="00794F02" w:rsidRPr="00876C45">
        <w:rPr>
          <w:rFonts w:ascii="Arial Unicode MS" w:eastAsia="Arial Unicode MS" w:hAnsi="Arial Unicode MS" w:cs="Arial Unicode MS"/>
          <w:sz w:val="20"/>
          <w:szCs w:val="20"/>
        </w:rPr>
        <w:t>ffering from mental disabilities</w:t>
      </w:r>
      <w:r w:rsidR="005C5281" w:rsidRPr="00876C45">
        <w:rPr>
          <w:rFonts w:ascii="Arial Unicode MS" w:eastAsia="Arial Unicode MS" w:hAnsi="Arial Unicode MS" w:cs="Arial Unicode MS"/>
          <w:sz w:val="20"/>
          <w:szCs w:val="20"/>
        </w:rPr>
        <w:t>.</w:t>
      </w:r>
    </w:p>
    <w:p w:rsidR="005A14D7" w:rsidRPr="00876C45" w:rsidRDefault="004B4079"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The other situation is where Juan could not afford the bus fare to go to clinic</w:t>
      </w:r>
      <w:r w:rsidR="005A14D7" w:rsidRPr="00876C45">
        <w:rPr>
          <w:rFonts w:ascii="Arial Unicode MS" w:eastAsia="Arial Unicode MS" w:hAnsi="Arial Unicode MS" w:cs="Arial Unicode MS"/>
          <w:sz w:val="20"/>
          <w:szCs w:val="20"/>
        </w:rPr>
        <w:t>.</w:t>
      </w:r>
    </w:p>
    <w:p w:rsidR="00692B20" w:rsidRPr="00FD00BC" w:rsidRDefault="005A14D7" w:rsidP="00876C45">
      <w:pPr>
        <w:pStyle w:val="ListParagraph"/>
        <w:numPr>
          <w:ilvl w:val="0"/>
          <w:numId w:val="2"/>
        </w:numPr>
        <w:spacing w:line="240" w:lineRule="auto"/>
        <w:jc w:val="both"/>
        <w:rPr>
          <w:rFonts w:ascii="Arial Unicode MS" w:eastAsia="Arial Unicode MS" w:hAnsi="Arial Unicode MS" w:cs="Arial Unicode MS"/>
          <w:sz w:val="20"/>
          <w:szCs w:val="20"/>
        </w:rPr>
      </w:pPr>
      <w:r w:rsidRPr="00FD00BC">
        <w:rPr>
          <w:rFonts w:ascii="Arial Unicode MS" w:eastAsia="Arial Unicode MS" w:hAnsi="Arial Unicode MS" w:cs="Arial Unicode MS"/>
          <w:sz w:val="20"/>
          <w:szCs w:val="20"/>
        </w:rPr>
        <w:t>H</w:t>
      </w:r>
      <w:r w:rsidR="004B4079" w:rsidRPr="00FD00BC">
        <w:rPr>
          <w:rFonts w:ascii="Arial Unicode MS" w:eastAsia="Arial Unicode MS" w:hAnsi="Arial Unicode MS" w:cs="Arial Unicode MS"/>
          <w:sz w:val="20"/>
          <w:szCs w:val="20"/>
        </w:rPr>
        <w:t xml:space="preserve">is right to economic accessibility is infringed. Article 25 (a) of CRPD </w:t>
      </w:r>
      <w:r w:rsidR="00803E56" w:rsidRPr="00FD00BC">
        <w:rPr>
          <w:rFonts w:ascii="Arial Unicode MS" w:eastAsia="Arial Unicode MS" w:hAnsi="Arial Unicode MS" w:cs="Arial Unicode MS"/>
          <w:sz w:val="20"/>
          <w:szCs w:val="20"/>
        </w:rPr>
        <w:t xml:space="preserve">requires </w:t>
      </w:r>
      <w:r w:rsidR="004B4079" w:rsidRPr="00FD00BC">
        <w:rPr>
          <w:rFonts w:ascii="Arial Unicode MS" w:eastAsia="Arial Unicode MS" w:hAnsi="Arial Unicode MS" w:cs="Arial Unicode MS"/>
          <w:sz w:val="20"/>
          <w:szCs w:val="20"/>
        </w:rPr>
        <w:t>states</w:t>
      </w:r>
      <w:r w:rsidR="00803E56" w:rsidRPr="00FD00BC">
        <w:rPr>
          <w:rFonts w:ascii="Arial Unicode MS" w:eastAsia="Arial Unicode MS" w:hAnsi="Arial Unicode MS" w:cs="Arial Unicode MS"/>
          <w:sz w:val="20"/>
          <w:szCs w:val="20"/>
        </w:rPr>
        <w:t xml:space="preserve"> to provide </w:t>
      </w:r>
      <w:r w:rsidR="00803E56" w:rsidRPr="00FD00BC">
        <w:rPr>
          <w:rFonts w:ascii="Arial Unicode MS" w:eastAsia="Arial Unicode MS" w:hAnsi="Arial Unicode MS" w:cs="Arial Unicode MS"/>
          <w:iCs/>
          <w:sz w:val="20"/>
          <w:szCs w:val="20"/>
          <w:lang w:val="en-CA"/>
        </w:rPr>
        <w:t>with disabilities with the same range, quality and standard of free or affordable health care</w:t>
      </w:r>
      <w:r w:rsidR="004B4079" w:rsidRPr="00FD00BC">
        <w:rPr>
          <w:rFonts w:ascii="Arial Unicode MS" w:eastAsia="Arial Unicode MS" w:hAnsi="Arial Unicode MS" w:cs="Arial Unicode MS"/>
          <w:sz w:val="20"/>
          <w:szCs w:val="20"/>
        </w:rPr>
        <w:t xml:space="preserve"> as provided to other persons. Also as mentioned</w:t>
      </w:r>
      <w:r w:rsidR="00257F21" w:rsidRPr="00FD00BC">
        <w:rPr>
          <w:rFonts w:ascii="Arial Unicode MS" w:eastAsia="Arial Unicode MS" w:hAnsi="Arial Unicode MS" w:cs="Arial Unicode MS"/>
          <w:sz w:val="20"/>
          <w:szCs w:val="20"/>
        </w:rPr>
        <w:t xml:space="preserve"> in section 12</w:t>
      </w:r>
      <w:r w:rsidR="00AF46E9" w:rsidRPr="00FD00BC">
        <w:rPr>
          <w:rFonts w:ascii="Arial Unicode MS" w:eastAsia="Arial Unicode MS" w:hAnsi="Arial Unicode MS" w:cs="Arial Unicode MS"/>
          <w:sz w:val="20"/>
          <w:szCs w:val="20"/>
        </w:rPr>
        <w:t>(b)</w:t>
      </w:r>
      <w:r w:rsidR="00257F21" w:rsidRPr="00FD00BC">
        <w:rPr>
          <w:rFonts w:ascii="Arial Unicode MS" w:eastAsia="Arial Unicode MS" w:hAnsi="Arial Unicode MS" w:cs="Arial Unicode MS"/>
          <w:sz w:val="20"/>
          <w:szCs w:val="20"/>
        </w:rPr>
        <w:t xml:space="preserve"> of</w:t>
      </w:r>
      <w:r w:rsidR="004B4079" w:rsidRPr="00FD00BC">
        <w:rPr>
          <w:rFonts w:ascii="Arial Unicode MS" w:eastAsia="Arial Unicode MS" w:hAnsi="Arial Unicode MS" w:cs="Arial Unicode MS"/>
          <w:sz w:val="20"/>
          <w:szCs w:val="20"/>
        </w:rPr>
        <w:t xml:space="preserve"> General comment 14 on ICESC</w:t>
      </w:r>
      <w:r w:rsidR="00692B20" w:rsidRPr="00FD00BC">
        <w:rPr>
          <w:rFonts w:ascii="Arial Unicode MS" w:eastAsia="Arial Unicode MS" w:hAnsi="Arial Unicode MS" w:cs="Arial Unicode MS"/>
          <w:sz w:val="20"/>
          <w:szCs w:val="20"/>
        </w:rPr>
        <w:t xml:space="preserve">R </w:t>
      </w:r>
      <w:r w:rsidR="004B4079" w:rsidRPr="00FD00BC">
        <w:rPr>
          <w:rFonts w:ascii="Arial Unicode MS" w:eastAsia="Arial Unicode MS" w:hAnsi="Arial Unicode MS" w:cs="Arial Unicode MS"/>
          <w:sz w:val="20"/>
          <w:szCs w:val="20"/>
        </w:rPr>
        <w:t xml:space="preserve">the services should be </w:t>
      </w:r>
      <w:r w:rsidR="00803E56" w:rsidRPr="00FD00BC">
        <w:rPr>
          <w:rFonts w:ascii="Arial Unicode MS" w:eastAsia="Arial Unicode MS" w:hAnsi="Arial Unicode MS" w:cs="Arial Unicode MS"/>
          <w:sz w:val="20"/>
          <w:szCs w:val="20"/>
        </w:rPr>
        <w:t>both within</w:t>
      </w:r>
      <w:r w:rsidR="00692B20" w:rsidRPr="00FD00BC">
        <w:rPr>
          <w:rFonts w:ascii="Arial Unicode MS" w:eastAsia="Arial Unicode MS" w:hAnsi="Arial Unicode MS" w:cs="Arial Unicode MS"/>
          <w:sz w:val="20"/>
          <w:szCs w:val="20"/>
        </w:rPr>
        <w:t xml:space="preserve"> safe physical reach of all sections of population (Physical Accessibility)  and must be affordable for all (economic accessibility)</w:t>
      </w:r>
      <w:r w:rsidR="004B4079" w:rsidRPr="00FD00BC">
        <w:rPr>
          <w:rFonts w:ascii="Arial Unicode MS" w:eastAsia="Arial Unicode MS" w:hAnsi="Arial Unicode MS" w:cs="Arial Unicode MS"/>
          <w:sz w:val="20"/>
          <w:szCs w:val="20"/>
        </w:rPr>
        <w:t>.</w:t>
      </w:r>
    </w:p>
    <w:p w:rsidR="005A14D7" w:rsidRPr="00876C45" w:rsidRDefault="00692B20"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 xml:space="preserve">Then the </w:t>
      </w:r>
      <w:r w:rsidR="00257F21" w:rsidRPr="00876C45">
        <w:rPr>
          <w:rFonts w:ascii="Arial Unicode MS" w:eastAsia="Arial Unicode MS" w:hAnsi="Arial Unicode MS" w:cs="Arial Unicode MS"/>
          <w:sz w:val="20"/>
          <w:szCs w:val="20"/>
        </w:rPr>
        <w:t>circumstances for Juan appear</w:t>
      </w:r>
      <w:r w:rsidRPr="00876C45">
        <w:rPr>
          <w:rFonts w:ascii="Arial Unicode MS" w:eastAsia="Arial Unicode MS" w:hAnsi="Arial Unicode MS" w:cs="Arial Unicode MS"/>
          <w:sz w:val="20"/>
          <w:szCs w:val="20"/>
        </w:rPr>
        <w:t xml:space="preserve"> to</w:t>
      </w:r>
      <w:r w:rsidR="00803E56">
        <w:rPr>
          <w:rFonts w:ascii="Arial Unicode MS" w:eastAsia="Arial Unicode MS" w:hAnsi="Arial Unicode MS" w:cs="Arial Unicode MS"/>
          <w:sz w:val="20"/>
          <w:szCs w:val="20"/>
        </w:rPr>
        <w:t xml:space="preserve"> change</w:t>
      </w:r>
      <w:r w:rsidR="00257F21" w:rsidRPr="00876C45">
        <w:rPr>
          <w:rFonts w:ascii="Arial Unicode MS" w:eastAsia="Arial Unicode MS" w:hAnsi="Arial Unicode MS" w:cs="Arial Unicode MS"/>
          <w:sz w:val="20"/>
          <w:szCs w:val="20"/>
        </w:rPr>
        <w:t xml:space="preserve">. </w:t>
      </w:r>
      <w:r w:rsidR="00803E56">
        <w:rPr>
          <w:rFonts w:ascii="Arial Unicode MS" w:eastAsia="Arial Unicode MS" w:hAnsi="Arial Unicode MS" w:cs="Arial Unicode MS"/>
          <w:sz w:val="20"/>
          <w:szCs w:val="20"/>
        </w:rPr>
        <w:t>He was</w:t>
      </w:r>
      <w:r w:rsidR="00AF6479" w:rsidRPr="00876C45">
        <w:rPr>
          <w:rFonts w:ascii="Arial Unicode MS" w:eastAsia="Arial Unicode MS" w:hAnsi="Arial Unicode MS" w:cs="Arial Unicode MS"/>
          <w:sz w:val="20"/>
          <w:szCs w:val="20"/>
        </w:rPr>
        <w:t xml:space="preserve"> provided with free medications and injections every month. </w:t>
      </w:r>
    </w:p>
    <w:p w:rsidR="004D7948" w:rsidRDefault="00AF6479" w:rsidP="00876C45">
      <w:pPr>
        <w:pStyle w:val="ListParagraph"/>
        <w:numPr>
          <w:ilvl w:val="0"/>
          <w:numId w:val="2"/>
        </w:numPr>
        <w:spacing w:line="240" w:lineRule="auto"/>
        <w:jc w:val="both"/>
        <w:rPr>
          <w:rFonts w:ascii="Arial Unicode MS" w:eastAsia="Arial Unicode MS" w:hAnsi="Arial Unicode MS" w:cs="Arial Unicode MS"/>
          <w:sz w:val="20"/>
          <w:szCs w:val="20"/>
        </w:rPr>
      </w:pPr>
      <w:r w:rsidRPr="004D7948">
        <w:rPr>
          <w:rFonts w:ascii="Arial Unicode MS" w:eastAsia="Arial Unicode MS" w:hAnsi="Arial Unicode MS" w:cs="Arial Unicode MS"/>
          <w:sz w:val="20"/>
          <w:szCs w:val="20"/>
        </w:rPr>
        <w:t xml:space="preserve">Here the access to treatment was complimented by access to more regular care and availability of psychotropic medications significantly contributed to no hospitalization thereafter. As per the obligation under Article 15 of the ICESCR to give everyone the right </w:t>
      </w:r>
      <w:r w:rsidR="00AB1A60" w:rsidRPr="003255AC">
        <w:rPr>
          <w:rFonts w:ascii="Arial Unicode MS" w:eastAsia="Arial Unicode MS" w:hAnsi="Arial Unicode MS" w:cs="Arial Unicode MS"/>
          <w:sz w:val="20"/>
          <w:szCs w:val="20"/>
          <w:u w:val="single"/>
        </w:rPr>
        <w:t>“</w:t>
      </w:r>
      <w:r w:rsidRPr="003255AC">
        <w:rPr>
          <w:rFonts w:ascii="Arial Unicode MS" w:eastAsia="Arial Unicode MS" w:hAnsi="Arial Unicode MS" w:cs="Arial Unicode MS"/>
          <w:sz w:val="20"/>
          <w:szCs w:val="20"/>
          <w:u w:val="single"/>
        </w:rPr>
        <w:t>to enjoy the benefits of scientific progress and its application</w:t>
      </w:r>
      <w:r w:rsidR="00AB1A60" w:rsidRPr="003255AC">
        <w:rPr>
          <w:rFonts w:ascii="Arial Unicode MS" w:eastAsia="Arial Unicode MS" w:hAnsi="Arial Unicode MS" w:cs="Arial Unicode MS"/>
          <w:sz w:val="20"/>
          <w:szCs w:val="20"/>
          <w:u w:val="single"/>
        </w:rPr>
        <w:t xml:space="preserve">” </w:t>
      </w:r>
      <w:r w:rsidR="00AB1A60" w:rsidRPr="004D7948">
        <w:rPr>
          <w:rFonts w:ascii="Arial Unicode MS" w:eastAsia="Arial Unicode MS" w:hAnsi="Arial Unicode MS" w:cs="Arial Unicode MS"/>
          <w:sz w:val="20"/>
          <w:szCs w:val="20"/>
        </w:rPr>
        <w:t xml:space="preserve">the right to access to medication appears to be fulfilled. </w:t>
      </w:r>
      <w:r w:rsidR="004A76D7" w:rsidRPr="004D7948">
        <w:rPr>
          <w:rFonts w:ascii="Arial Unicode MS" w:eastAsia="Arial Unicode MS" w:hAnsi="Arial Unicode MS" w:cs="Arial Unicode MS"/>
          <w:sz w:val="20"/>
          <w:szCs w:val="20"/>
        </w:rPr>
        <w:t>Also A</w:t>
      </w:r>
      <w:r w:rsidR="004D7948" w:rsidRPr="004D7948">
        <w:rPr>
          <w:rFonts w:ascii="Arial Unicode MS" w:eastAsia="Arial Unicode MS" w:hAnsi="Arial Unicode MS" w:cs="Arial Unicode MS"/>
          <w:sz w:val="20"/>
          <w:szCs w:val="20"/>
        </w:rPr>
        <w:t>rticle 25 of CRPD recognizes this</w:t>
      </w:r>
      <w:r w:rsidR="004A76D7" w:rsidRPr="004D7948">
        <w:rPr>
          <w:rFonts w:ascii="Arial Unicode MS" w:eastAsia="Arial Unicode MS" w:hAnsi="Arial Unicode MS" w:cs="Arial Unicode MS"/>
          <w:sz w:val="20"/>
          <w:szCs w:val="20"/>
        </w:rPr>
        <w:t xml:space="preserve"> right </w:t>
      </w:r>
      <w:r w:rsidR="004D7948" w:rsidRPr="004D7948">
        <w:rPr>
          <w:rFonts w:ascii="Arial Unicode MS" w:eastAsia="Arial Unicode MS" w:hAnsi="Arial Unicode MS" w:cs="Arial Unicode MS"/>
          <w:sz w:val="20"/>
          <w:szCs w:val="20"/>
        </w:rPr>
        <w:t>as mentioned earlier.</w:t>
      </w:r>
    </w:p>
    <w:p w:rsidR="005A14D7" w:rsidRPr="004D7948" w:rsidRDefault="004D7948" w:rsidP="004D7948">
      <w:pPr>
        <w:spacing w:line="240" w:lineRule="auto"/>
        <w:jc w:val="both"/>
        <w:rPr>
          <w:rFonts w:ascii="Arial Unicode MS" w:eastAsia="Arial Unicode MS" w:hAnsi="Arial Unicode MS" w:cs="Arial Unicode MS"/>
          <w:sz w:val="20"/>
          <w:szCs w:val="20"/>
        </w:rPr>
      </w:pPr>
      <w:r w:rsidRPr="004D7948">
        <w:rPr>
          <w:rFonts w:ascii="Arial Unicode MS" w:eastAsia="Arial Unicode MS" w:hAnsi="Arial Unicode MS" w:cs="Arial Unicode MS"/>
          <w:sz w:val="20"/>
          <w:szCs w:val="20"/>
        </w:rPr>
        <w:t xml:space="preserve"> </w:t>
      </w:r>
      <w:r w:rsidR="00FF6EF4" w:rsidRPr="004D7948">
        <w:rPr>
          <w:rFonts w:ascii="Arial Unicode MS" w:eastAsia="Arial Unicode MS" w:hAnsi="Arial Unicode MS" w:cs="Arial Unicode MS"/>
          <w:sz w:val="20"/>
          <w:szCs w:val="20"/>
        </w:rPr>
        <w:t>Later he started receiving pensi</w:t>
      </w:r>
      <w:r w:rsidR="00144B7A" w:rsidRPr="004D7948">
        <w:rPr>
          <w:rFonts w:ascii="Arial Unicode MS" w:eastAsia="Arial Unicode MS" w:hAnsi="Arial Unicode MS" w:cs="Arial Unicode MS"/>
          <w:sz w:val="20"/>
          <w:szCs w:val="20"/>
        </w:rPr>
        <w:t>on</w:t>
      </w:r>
      <w:r w:rsidR="00FF6EF4" w:rsidRPr="004D7948">
        <w:rPr>
          <w:rFonts w:ascii="Arial Unicode MS" w:eastAsia="Arial Unicode MS" w:hAnsi="Arial Unicode MS" w:cs="Arial Unicode MS"/>
          <w:sz w:val="20"/>
          <w:szCs w:val="20"/>
        </w:rPr>
        <w:t xml:space="preserve">. </w:t>
      </w:r>
      <w:r w:rsidR="005C24BB" w:rsidRPr="004D7948">
        <w:rPr>
          <w:rFonts w:ascii="Arial Unicode MS" w:eastAsia="Arial Unicode MS" w:hAnsi="Arial Unicode MS" w:cs="Arial Unicode MS"/>
          <w:sz w:val="20"/>
          <w:szCs w:val="20"/>
        </w:rPr>
        <w:t xml:space="preserve">Although he was able to earn money </w:t>
      </w:r>
      <w:r w:rsidR="00B01470">
        <w:rPr>
          <w:rFonts w:ascii="Arial Unicode MS" w:eastAsia="Arial Unicode MS" w:hAnsi="Arial Unicode MS" w:cs="Arial Unicode MS"/>
          <w:sz w:val="20"/>
          <w:szCs w:val="20"/>
        </w:rPr>
        <w:t>from small business,</w:t>
      </w:r>
      <w:r w:rsidR="005C24BB" w:rsidRPr="004D7948">
        <w:rPr>
          <w:rFonts w:ascii="Arial Unicode MS" w:eastAsia="Arial Unicode MS" w:hAnsi="Arial Unicode MS" w:cs="Arial Unicode MS"/>
          <w:sz w:val="20"/>
          <w:szCs w:val="20"/>
        </w:rPr>
        <w:t xml:space="preserve"> he was discriminated due to his illness and was paid less. Also his jobs didn’t last long and he missed better job opportunities. </w:t>
      </w:r>
    </w:p>
    <w:p w:rsidR="005C24BB" w:rsidRPr="00876C45" w:rsidRDefault="005C24BB" w:rsidP="00876C45">
      <w:pPr>
        <w:pStyle w:val="ListParagraph"/>
        <w:numPr>
          <w:ilvl w:val="0"/>
          <w:numId w:val="2"/>
        </w:num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lastRenderedPageBreak/>
        <w:t xml:space="preserve">Here when his </w:t>
      </w:r>
      <w:r w:rsidRPr="00B01470">
        <w:rPr>
          <w:rFonts w:ascii="Arial Unicode MS" w:eastAsia="Arial Unicode MS" w:hAnsi="Arial Unicode MS" w:cs="Arial Unicode MS"/>
          <w:sz w:val="20"/>
          <w:szCs w:val="20"/>
          <w:u w:val="single"/>
        </w:rPr>
        <w:t>right to self-employment and starting one’s own business was fulfilled</w:t>
      </w:r>
      <w:r w:rsidRPr="00876C45">
        <w:rPr>
          <w:rFonts w:ascii="Arial Unicode MS" w:eastAsia="Arial Unicode MS" w:hAnsi="Arial Unicode MS" w:cs="Arial Unicode MS"/>
          <w:sz w:val="20"/>
          <w:szCs w:val="20"/>
        </w:rPr>
        <w:t xml:space="preserve"> on the other hand his right to have equal employment opportunities and to work on an equal basis with others been infringed due to stigma. Article 27 of CRPD on work and employment recognizes opportunity for self employment and starting one’s own business and </w:t>
      </w:r>
      <w:r w:rsidR="008E1BCB" w:rsidRPr="00876C45">
        <w:rPr>
          <w:rFonts w:ascii="Arial Unicode MS" w:eastAsia="Arial Unicode MS" w:hAnsi="Arial Unicode MS" w:cs="Arial Unicode MS"/>
          <w:sz w:val="20"/>
          <w:szCs w:val="20"/>
        </w:rPr>
        <w:t>prohibits discrimination on the basis of disability with regards to all matters concerning all forms of employment and requires equal opportunities and equal remuneration for work of equal value.</w:t>
      </w:r>
    </w:p>
    <w:p w:rsidR="005A14D7" w:rsidRPr="00876C45" w:rsidRDefault="002968CB"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The MH</w:t>
      </w:r>
      <w:r w:rsidR="00757E05" w:rsidRPr="00876C45">
        <w:rPr>
          <w:rFonts w:ascii="Arial Unicode MS" w:eastAsia="Arial Unicode MS" w:hAnsi="Arial Unicode MS" w:cs="Arial Unicode MS"/>
          <w:sz w:val="20"/>
          <w:szCs w:val="20"/>
        </w:rPr>
        <w:t xml:space="preserve"> care services were mov</w:t>
      </w:r>
      <w:r w:rsidR="00F45442" w:rsidRPr="00876C45">
        <w:rPr>
          <w:rFonts w:ascii="Arial Unicode MS" w:eastAsia="Arial Unicode MS" w:hAnsi="Arial Unicode MS" w:cs="Arial Unicode MS"/>
          <w:sz w:val="20"/>
          <w:szCs w:val="20"/>
        </w:rPr>
        <w:t xml:space="preserve">ing to his town. </w:t>
      </w:r>
      <w:r w:rsidR="005A14D7" w:rsidRPr="00876C45">
        <w:rPr>
          <w:rFonts w:ascii="Arial Unicode MS" w:eastAsia="Arial Unicode MS" w:hAnsi="Arial Unicode MS" w:cs="Arial Unicode MS"/>
          <w:sz w:val="20"/>
          <w:szCs w:val="20"/>
        </w:rPr>
        <w:t>He was able to access the psychologist in his home town.</w:t>
      </w:r>
    </w:p>
    <w:p w:rsidR="005C24BB" w:rsidRPr="00876C45" w:rsidRDefault="00F45442" w:rsidP="00876C45">
      <w:pPr>
        <w:pStyle w:val="ListParagraph"/>
        <w:numPr>
          <w:ilvl w:val="0"/>
          <w:numId w:val="2"/>
        </w:numPr>
        <w:spacing w:line="240" w:lineRule="auto"/>
        <w:jc w:val="both"/>
        <w:rPr>
          <w:rFonts w:ascii="Arial Unicode MS" w:eastAsia="Arial Unicode MS" w:hAnsi="Arial Unicode MS" w:cs="Arial Unicode MS"/>
          <w:sz w:val="20"/>
          <w:szCs w:val="20"/>
        </w:rPr>
      </w:pPr>
      <w:r w:rsidRPr="005C55AD">
        <w:rPr>
          <w:rFonts w:ascii="Arial Unicode MS" w:eastAsia="Arial Unicode MS" w:hAnsi="Arial Unicode MS" w:cs="Arial Unicode MS"/>
          <w:sz w:val="20"/>
          <w:szCs w:val="20"/>
          <w:u w:val="single"/>
        </w:rPr>
        <w:t>The right to physical and</w:t>
      </w:r>
      <w:r w:rsidR="00757E05" w:rsidRPr="005C55AD">
        <w:rPr>
          <w:rFonts w:ascii="Arial Unicode MS" w:eastAsia="Arial Unicode MS" w:hAnsi="Arial Unicode MS" w:cs="Arial Unicode MS"/>
          <w:sz w:val="20"/>
          <w:szCs w:val="20"/>
          <w:u w:val="single"/>
        </w:rPr>
        <w:t xml:space="preserve"> economica</w:t>
      </w:r>
      <w:r w:rsidR="002968CB" w:rsidRPr="005C55AD">
        <w:rPr>
          <w:rFonts w:ascii="Arial Unicode MS" w:eastAsia="Arial Unicode MS" w:hAnsi="Arial Unicode MS" w:cs="Arial Unicode MS"/>
          <w:sz w:val="20"/>
          <w:szCs w:val="20"/>
          <w:u w:val="single"/>
        </w:rPr>
        <w:t>l accessibility to MH</w:t>
      </w:r>
      <w:r w:rsidR="00757E05" w:rsidRPr="005C55AD">
        <w:rPr>
          <w:rFonts w:ascii="Arial Unicode MS" w:eastAsia="Arial Unicode MS" w:hAnsi="Arial Unicode MS" w:cs="Arial Unicode MS"/>
          <w:sz w:val="20"/>
          <w:szCs w:val="20"/>
          <w:u w:val="single"/>
        </w:rPr>
        <w:t xml:space="preserve"> care was fulfilled</w:t>
      </w:r>
      <w:r w:rsidR="002968CB" w:rsidRPr="00876C45">
        <w:rPr>
          <w:rFonts w:ascii="Arial Unicode MS" w:eastAsia="Arial Unicode MS" w:hAnsi="Arial Unicode MS" w:cs="Arial Unicode MS"/>
          <w:sz w:val="20"/>
          <w:szCs w:val="20"/>
        </w:rPr>
        <w:t xml:space="preserve"> by integration of MH</w:t>
      </w:r>
      <w:r w:rsidR="00757E05" w:rsidRPr="00876C45">
        <w:rPr>
          <w:rFonts w:ascii="Arial Unicode MS" w:eastAsia="Arial Unicode MS" w:hAnsi="Arial Unicode MS" w:cs="Arial Unicode MS"/>
          <w:sz w:val="20"/>
          <w:szCs w:val="20"/>
        </w:rPr>
        <w:t xml:space="preserve"> </w:t>
      </w:r>
      <w:r w:rsidRPr="00876C45">
        <w:rPr>
          <w:rFonts w:ascii="Arial Unicode MS" w:eastAsia="Arial Unicode MS" w:hAnsi="Arial Unicode MS" w:cs="Arial Unicode MS"/>
          <w:sz w:val="20"/>
          <w:szCs w:val="20"/>
        </w:rPr>
        <w:t>ser</w:t>
      </w:r>
      <w:r w:rsidR="00757E05" w:rsidRPr="00876C45">
        <w:rPr>
          <w:rFonts w:ascii="Arial Unicode MS" w:eastAsia="Arial Unicode MS" w:hAnsi="Arial Unicode MS" w:cs="Arial Unicode MS"/>
          <w:sz w:val="20"/>
          <w:szCs w:val="20"/>
        </w:rPr>
        <w:t>v</w:t>
      </w:r>
      <w:r w:rsidRPr="00876C45">
        <w:rPr>
          <w:rFonts w:ascii="Arial Unicode MS" w:eastAsia="Arial Unicode MS" w:hAnsi="Arial Unicode MS" w:cs="Arial Unicode MS"/>
          <w:sz w:val="20"/>
          <w:szCs w:val="20"/>
        </w:rPr>
        <w:t>ic</w:t>
      </w:r>
      <w:r w:rsidR="00757E05" w:rsidRPr="00876C45">
        <w:rPr>
          <w:rFonts w:ascii="Arial Unicode MS" w:eastAsia="Arial Unicode MS" w:hAnsi="Arial Unicode MS" w:cs="Arial Unicode MS"/>
          <w:sz w:val="20"/>
          <w:szCs w:val="20"/>
        </w:rPr>
        <w:t>e</w:t>
      </w:r>
      <w:r w:rsidR="005A14D7" w:rsidRPr="00876C45">
        <w:rPr>
          <w:rFonts w:ascii="Arial Unicode MS" w:eastAsia="Arial Unicode MS" w:hAnsi="Arial Unicode MS" w:cs="Arial Unicode MS"/>
          <w:sz w:val="20"/>
          <w:szCs w:val="20"/>
        </w:rPr>
        <w:t xml:space="preserve">s in primary care. Also </w:t>
      </w:r>
      <w:r w:rsidR="00757E05" w:rsidRPr="00876C45">
        <w:rPr>
          <w:rFonts w:ascii="Arial Unicode MS" w:eastAsia="Arial Unicode MS" w:hAnsi="Arial Unicode MS" w:cs="Arial Unicode MS"/>
          <w:sz w:val="20"/>
          <w:szCs w:val="20"/>
        </w:rPr>
        <w:t xml:space="preserve">the availability of </w:t>
      </w:r>
      <w:r w:rsidRPr="00876C45">
        <w:rPr>
          <w:rFonts w:ascii="Arial Unicode MS" w:eastAsia="Arial Unicode MS" w:hAnsi="Arial Unicode MS" w:cs="Arial Unicode MS"/>
          <w:sz w:val="20"/>
          <w:szCs w:val="20"/>
        </w:rPr>
        <w:t>psychotropic medications and training of pri</w:t>
      </w:r>
      <w:r w:rsidR="005A14D7" w:rsidRPr="00876C45">
        <w:rPr>
          <w:rFonts w:ascii="Arial Unicode MS" w:eastAsia="Arial Unicode MS" w:hAnsi="Arial Unicode MS" w:cs="Arial Unicode MS"/>
          <w:sz w:val="20"/>
          <w:szCs w:val="20"/>
        </w:rPr>
        <w:t>mary care doctors le</w:t>
      </w:r>
      <w:r w:rsidRPr="00876C45">
        <w:rPr>
          <w:rFonts w:ascii="Arial Unicode MS" w:eastAsia="Arial Unicode MS" w:hAnsi="Arial Unicode MS" w:cs="Arial Unicode MS"/>
          <w:sz w:val="20"/>
          <w:szCs w:val="20"/>
        </w:rPr>
        <w:t xml:space="preserve">d to readily </w:t>
      </w:r>
      <w:r w:rsidR="00B108F7" w:rsidRPr="00876C45">
        <w:rPr>
          <w:rFonts w:ascii="Arial Unicode MS" w:eastAsia="Arial Unicode MS" w:hAnsi="Arial Unicode MS" w:cs="Arial Unicode MS"/>
          <w:sz w:val="20"/>
          <w:szCs w:val="20"/>
        </w:rPr>
        <w:t>available</w:t>
      </w:r>
      <w:r w:rsidRPr="00876C45">
        <w:rPr>
          <w:rFonts w:ascii="Arial Unicode MS" w:eastAsia="Arial Unicode MS" w:hAnsi="Arial Unicode MS" w:cs="Arial Unicode MS"/>
          <w:sz w:val="20"/>
          <w:szCs w:val="20"/>
        </w:rPr>
        <w:t xml:space="preserve"> </w:t>
      </w:r>
      <w:r w:rsidR="00B108F7" w:rsidRPr="00876C45">
        <w:rPr>
          <w:rFonts w:ascii="Arial Unicode MS" w:eastAsia="Arial Unicode MS" w:hAnsi="Arial Unicode MS" w:cs="Arial Unicode MS"/>
          <w:sz w:val="20"/>
          <w:szCs w:val="20"/>
        </w:rPr>
        <w:t>and easily accessible MH</w:t>
      </w:r>
      <w:r w:rsidRPr="00876C45">
        <w:rPr>
          <w:rFonts w:ascii="Arial Unicode MS" w:eastAsia="Arial Unicode MS" w:hAnsi="Arial Unicode MS" w:cs="Arial Unicode MS"/>
          <w:sz w:val="20"/>
          <w:szCs w:val="20"/>
        </w:rPr>
        <w:t xml:space="preserve"> services in community. Article 25 and 26</w:t>
      </w:r>
      <w:r w:rsidR="005C24BB" w:rsidRPr="00876C45">
        <w:rPr>
          <w:rFonts w:ascii="Arial Unicode MS" w:eastAsia="Arial Unicode MS" w:hAnsi="Arial Unicode MS" w:cs="Arial Unicode MS"/>
          <w:sz w:val="20"/>
          <w:szCs w:val="20"/>
        </w:rPr>
        <w:t xml:space="preserve"> of CRPD requires these</w:t>
      </w:r>
      <w:r w:rsidR="002968CB" w:rsidRPr="00876C45">
        <w:rPr>
          <w:rFonts w:ascii="Arial Unicode MS" w:eastAsia="Arial Unicode MS" w:hAnsi="Arial Unicode MS" w:cs="Arial Unicode MS"/>
          <w:sz w:val="20"/>
          <w:szCs w:val="20"/>
        </w:rPr>
        <w:t xml:space="preserve"> MH</w:t>
      </w:r>
      <w:r w:rsidR="005C24BB" w:rsidRPr="00876C45">
        <w:rPr>
          <w:rFonts w:ascii="Arial Unicode MS" w:eastAsia="Arial Unicode MS" w:hAnsi="Arial Unicode MS" w:cs="Arial Unicode MS"/>
          <w:sz w:val="20"/>
          <w:szCs w:val="20"/>
        </w:rPr>
        <w:t xml:space="preserve"> and</w:t>
      </w:r>
      <w:r w:rsidRPr="00876C45">
        <w:rPr>
          <w:rFonts w:ascii="Arial Unicode MS" w:eastAsia="Arial Unicode MS" w:hAnsi="Arial Unicode MS" w:cs="Arial Unicode MS"/>
          <w:sz w:val="20"/>
          <w:szCs w:val="20"/>
        </w:rPr>
        <w:t xml:space="preserve"> </w:t>
      </w:r>
      <w:r w:rsidR="005C24BB" w:rsidRPr="00B01470">
        <w:rPr>
          <w:rFonts w:ascii="Arial Unicode MS" w:eastAsia="Arial Unicode MS" w:hAnsi="Arial Unicode MS" w:cs="Arial Unicode MS"/>
          <w:sz w:val="20"/>
          <w:szCs w:val="20"/>
          <w:u w:val="single"/>
        </w:rPr>
        <w:t xml:space="preserve">habilitation and rehabilitation services </w:t>
      </w:r>
      <w:r w:rsidRPr="00B01470">
        <w:rPr>
          <w:rFonts w:ascii="Arial Unicode MS" w:eastAsia="Arial Unicode MS" w:hAnsi="Arial Unicode MS" w:cs="Arial Unicode MS"/>
          <w:sz w:val="20"/>
          <w:szCs w:val="20"/>
          <w:u w:val="single"/>
        </w:rPr>
        <w:t>as close as possible to peoples own communities</w:t>
      </w:r>
      <w:r w:rsidR="005C24BB" w:rsidRPr="00876C45">
        <w:rPr>
          <w:rFonts w:ascii="Arial Unicode MS" w:eastAsia="Arial Unicode MS" w:hAnsi="Arial Unicode MS" w:cs="Arial Unicode MS"/>
          <w:sz w:val="20"/>
          <w:szCs w:val="20"/>
        </w:rPr>
        <w:t>.</w:t>
      </w:r>
      <w:r w:rsidRPr="00876C45">
        <w:rPr>
          <w:rFonts w:ascii="Arial Unicode MS" w:eastAsia="Arial Unicode MS" w:hAnsi="Arial Unicode MS" w:cs="Arial Unicode MS"/>
          <w:sz w:val="20"/>
          <w:szCs w:val="20"/>
        </w:rPr>
        <w:t xml:space="preserve"> </w:t>
      </w:r>
    </w:p>
    <w:p w:rsidR="00A40752" w:rsidRPr="00876C45" w:rsidRDefault="00116E34" w:rsidP="00876C45">
      <w:pPr>
        <w:spacing w:line="24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Juan’s situation would raise some</w:t>
      </w:r>
      <w:r w:rsidR="001A42C6" w:rsidRPr="00876C45">
        <w:rPr>
          <w:rFonts w:ascii="Arial Unicode MS" w:eastAsia="Arial Unicode MS" w:hAnsi="Arial Unicode MS" w:cs="Arial Unicode MS"/>
          <w:sz w:val="20"/>
          <w:szCs w:val="20"/>
        </w:rPr>
        <w:t xml:space="preserve"> of the similar issues in my country. </w:t>
      </w:r>
      <w:r w:rsidR="00A40752" w:rsidRPr="00876C45">
        <w:rPr>
          <w:rFonts w:ascii="Arial Unicode MS" w:eastAsia="Arial Unicode MS" w:hAnsi="Arial Unicode MS" w:cs="Arial Unicode MS"/>
          <w:sz w:val="20"/>
          <w:szCs w:val="20"/>
        </w:rPr>
        <w:t xml:space="preserve">The situation Juan faced of being unable to receive early intervention is also common in here. </w:t>
      </w:r>
    </w:p>
    <w:p w:rsidR="00D17390" w:rsidRPr="00876C45" w:rsidRDefault="0048564E"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T</w:t>
      </w:r>
      <w:r w:rsidR="001A42C6" w:rsidRPr="00876C45">
        <w:rPr>
          <w:rFonts w:ascii="Arial Unicode MS" w:eastAsia="Arial Unicode MS" w:hAnsi="Arial Unicode MS" w:cs="Arial Unicode MS"/>
          <w:sz w:val="20"/>
          <w:szCs w:val="20"/>
        </w:rPr>
        <w:t xml:space="preserve">he major accessibility issue is unavailability of </w:t>
      </w:r>
      <w:r w:rsidR="0028356D" w:rsidRPr="00876C45">
        <w:rPr>
          <w:rFonts w:ascii="Arial Unicode MS" w:eastAsia="Arial Unicode MS" w:hAnsi="Arial Unicode MS" w:cs="Arial Unicode MS"/>
          <w:sz w:val="20"/>
          <w:szCs w:val="20"/>
        </w:rPr>
        <w:t xml:space="preserve">adequate </w:t>
      </w:r>
      <w:r w:rsidR="00811A7B" w:rsidRPr="00876C45">
        <w:rPr>
          <w:rFonts w:ascii="Arial Unicode MS" w:eastAsia="Arial Unicode MS" w:hAnsi="Arial Unicode MS" w:cs="Arial Unicode MS"/>
          <w:sz w:val="20"/>
          <w:szCs w:val="20"/>
        </w:rPr>
        <w:t xml:space="preserve">services </w:t>
      </w:r>
      <w:r w:rsidR="00696E4A">
        <w:rPr>
          <w:rFonts w:ascii="Arial Unicode MS" w:eastAsia="Arial Unicode MS" w:hAnsi="Arial Unicode MS" w:cs="Arial Unicode MS"/>
          <w:sz w:val="20"/>
          <w:szCs w:val="20"/>
        </w:rPr>
        <w:t xml:space="preserve">in </w:t>
      </w:r>
      <w:r w:rsidR="00811A7B" w:rsidRPr="00876C45">
        <w:rPr>
          <w:rFonts w:ascii="Arial Unicode MS" w:eastAsia="Arial Unicode MS" w:hAnsi="Arial Unicode MS" w:cs="Arial Unicode MS"/>
          <w:sz w:val="20"/>
          <w:szCs w:val="20"/>
        </w:rPr>
        <w:t>primary care settings</w:t>
      </w:r>
      <w:r w:rsidR="001A42C6" w:rsidRPr="00876C45">
        <w:rPr>
          <w:rFonts w:ascii="Arial Unicode MS" w:eastAsia="Arial Unicode MS" w:hAnsi="Arial Unicode MS" w:cs="Arial Unicode MS"/>
          <w:sz w:val="20"/>
          <w:szCs w:val="20"/>
        </w:rPr>
        <w:t>. Although recently the decentralization o</w:t>
      </w:r>
      <w:r w:rsidR="00811A7B" w:rsidRPr="00876C45">
        <w:rPr>
          <w:rFonts w:ascii="Arial Unicode MS" w:eastAsia="Arial Unicode MS" w:hAnsi="Arial Unicode MS" w:cs="Arial Unicode MS"/>
          <w:sz w:val="20"/>
          <w:szCs w:val="20"/>
        </w:rPr>
        <w:t>f MH</w:t>
      </w:r>
      <w:r w:rsidR="002968CB" w:rsidRPr="00876C45">
        <w:rPr>
          <w:rFonts w:ascii="Arial Unicode MS" w:eastAsia="Arial Unicode MS" w:hAnsi="Arial Unicode MS" w:cs="Arial Unicode MS"/>
          <w:sz w:val="20"/>
          <w:szCs w:val="20"/>
        </w:rPr>
        <w:t xml:space="preserve"> services</w:t>
      </w:r>
      <w:r w:rsidR="001A42C6" w:rsidRPr="00876C45">
        <w:rPr>
          <w:rFonts w:ascii="Arial Unicode MS" w:eastAsia="Arial Unicode MS" w:hAnsi="Arial Unicode MS" w:cs="Arial Unicode MS"/>
          <w:sz w:val="20"/>
          <w:szCs w:val="20"/>
        </w:rPr>
        <w:t xml:space="preserve"> has </w:t>
      </w:r>
      <w:r w:rsidR="002968CB" w:rsidRPr="00876C45">
        <w:rPr>
          <w:rFonts w:ascii="Arial Unicode MS" w:eastAsia="Arial Unicode MS" w:hAnsi="Arial Unicode MS" w:cs="Arial Unicode MS"/>
          <w:sz w:val="20"/>
          <w:szCs w:val="20"/>
        </w:rPr>
        <w:t xml:space="preserve">improved </w:t>
      </w:r>
      <w:r w:rsidR="00116E34">
        <w:rPr>
          <w:rFonts w:ascii="Arial Unicode MS" w:eastAsia="Arial Unicode MS" w:hAnsi="Arial Unicode MS" w:cs="Arial Unicode MS"/>
          <w:sz w:val="20"/>
          <w:szCs w:val="20"/>
        </w:rPr>
        <w:t>access to MH services,</w:t>
      </w:r>
      <w:r w:rsidR="00811A7B" w:rsidRPr="00876C45">
        <w:rPr>
          <w:rFonts w:ascii="Arial Unicode MS" w:eastAsia="Arial Unicode MS" w:hAnsi="Arial Unicode MS" w:cs="Arial Unicode MS"/>
          <w:sz w:val="20"/>
          <w:szCs w:val="20"/>
        </w:rPr>
        <w:t xml:space="preserve"> the access remains limited for</w:t>
      </w:r>
      <w:r w:rsidR="001A42C6" w:rsidRPr="00876C45">
        <w:rPr>
          <w:rFonts w:ascii="Arial Unicode MS" w:eastAsia="Arial Unicode MS" w:hAnsi="Arial Unicode MS" w:cs="Arial Unicode MS"/>
          <w:sz w:val="20"/>
          <w:szCs w:val="20"/>
        </w:rPr>
        <w:t xml:space="preserve"> patient</w:t>
      </w:r>
      <w:r w:rsidR="00736E98" w:rsidRPr="00876C45">
        <w:rPr>
          <w:rFonts w:ascii="Arial Unicode MS" w:eastAsia="Arial Unicode MS" w:hAnsi="Arial Unicode MS" w:cs="Arial Unicode MS"/>
          <w:sz w:val="20"/>
          <w:szCs w:val="20"/>
        </w:rPr>
        <w:t xml:space="preserve">s who are living in </w:t>
      </w:r>
      <w:r w:rsidR="00AE2F14">
        <w:rPr>
          <w:rFonts w:ascii="Arial Unicode MS" w:eastAsia="Arial Unicode MS" w:hAnsi="Arial Unicode MS" w:cs="Arial Unicode MS"/>
          <w:sz w:val="20"/>
          <w:szCs w:val="20"/>
        </w:rPr>
        <w:t xml:space="preserve">semi urban and </w:t>
      </w:r>
      <w:r w:rsidR="00736E98" w:rsidRPr="00876C45">
        <w:rPr>
          <w:rFonts w:ascii="Arial Unicode MS" w:eastAsia="Arial Unicode MS" w:hAnsi="Arial Unicode MS" w:cs="Arial Unicode MS"/>
          <w:sz w:val="20"/>
          <w:szCs w:val="20"/>
        </w:rPr>
        <w:t xml:space="preserve">rural areas due to geography of the island country. </w:t>
      </w:r>
      <w:r w:rsidR="002137B4">
        <w:rPr>
          <w:rFonts w:ascii="Arial Unicode MS" w:eastAsia="Arial Unicode MS" w:hAnsi="Arial Unicode MS" w:cs="Arial Unicode MS"/>
          <w:sz w:val="20"/>
          <w:szCs w:val="20"/>
        </w:rPr>
        <w:t>Thus the economic and physical accessibility remains a</w:t>
      </w:r>
      <w:r w:rsidR="000262AF">
        <w:rPr>
          <w:rFonts w:ascii="Arial Unicode MS" w:eastAsia="Arial Unicode MS" w:hAnsi="Arial Unicode MS" w:cs="Arial Unicode MS"/>
          <w:sz w:val="20"/>
          <w:szCs w:val="20"/>
        </w:rPr>
        <w:t>n</w:t>
      </w:r>
      <w:r w:rsidR="002137B4">
        <w:rPr>
          <w:rFonts w:ascii="Arial Unicode MS" w:eastAsia="Arial Unicode MS" w:hAnsi="Arial Unicode MS" w:cs="Arial Unicode MS"/>
          <w:sz w:val="20"/>
          <w:szCs w:val="20"/>
        </w:rPr>
        <w:t xml:space="preserve"> issue.</w:t>
      </w:r>
    </w:p>
    <w:p w:rsidR="004D7948" w:rsidRDefault="001A42C6"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The cultural beliefs are major ba</w:t>
      </w:r>
      <w:r w:rsidR="00811A7B" w:rsidRPr="00876C45">
        <w:rPr>
          <w:rFonts w:ascii="Arial Unicode MS" w:eastAsia="Arial Unicode MS" w:hAnsi="Arial Unicode MS" w:cs="Arial Unicode MS"/>
          <w:sz w:val="20"/>
          <w:szCs w:val="20"/>
        </w:rPr>
        <w:t>rrier to access to MH</w:t>
      </w:r>
      <w:r w:rsidRPr="00876C45">
        <w:rPr>
          <w:rFonts w:ascii="Arial Unicode MS" w:eastAsia="Arial Unicode MS" w:hAnsi="Arial Unicode MS" w:cs="Arial Unicode MS"/>
          <w:sz w:val="20"/>
          <w:szCs w:val="20"/>
        </w:rPr>
        <w:t xml:space="preserve"> services here. As stigma prevails in communities and a</w:t>
      </w:r>
      <w:r w:rsidR="00736E98" w:rsidRPr="00876C45">
        <w:rPr>
          <w:rFonts w:ascii="Arial Unicode MS" w:eastAsia="Arial Unicode MS" w:hAnsi="Arial Unicode MS" w:cs="Arial Unicode MS"/>
          <w:sz w:val="20"/>
          <w:szCs w:val="20"/>
        </w:rPr>
        <w:t>l</w:t>
      </w:r>
      <w:r w:rsidRPr="00876C45">
        <w:rPr>
          <w:rFonts w:ascii="Arial Unicode MS" w:eastAsia="Arial Unicode MS" w:hAnsi="Arial Unicode MS" w:cs="Arial Unicode MS"/>
          <w:sz w:val="20"/>
          <w:szCs w:val="20"/>
        </w:rPr>
        <w:t>l most all the cases initially report to witch do</w:t>
      </w:r>
      <w:r w:rsidR="00811A7B" w:rsidRPr="00876C45">
        <w:rPr>
          <w:rFonts w:ascii="Arial Unicode MS" w:eastAsia="Arial Unicode MS" w:hAnsi="Arial Unicode MS" w:cs="Arial Unicode MS"/>
          <w:sz w:val="20"/>
          <w:szCs w:val="20"/>
        </w:rPr>
        <w:t>ctors and traditional healers</w:t>
      </w:r>
      <w:r w:rsidR="005C55AD">
        <w:rPr>
          <w:rFonts w:ascii="Arial Unicode MS" w:eastAsia="Arial Unicode MS" w:hAnsi="Arial Unicode MS" w:cs="Arial Unicode MS"/>
          <w:sz w:val="20"/>
          <w:szCs w:val="20"/>
        </w:rPr>
        <w:t>,</w:t>
      </w:r>
      <w:r w:rsidR="00811A7B" w:rsidRPr="00876C45">
        <w:rPr>
          <w:rFonts w:ascii="Arial Unicode MS" w:eastAsia="Arial Unicode MS" w:hAnsi="Arial Unicode MS" w:cs="Arial Unicode MS"/>
          <w:sz w:val="20"/>
          <w:szCs w:val="20"/>
        </w:rPr>
        <w:t xml:space="preserve"> c</w:t>
      </w:r>
      <w:r w:rsidRPr="00876C45">
        <w:rPr>
          <w:rFonts w:ascii="Arial Unicode MS" w:eastAsia="Arial Unicode MS" w:hAnsi="Arial Unicode MS" w:cs="Arial Unicode MS"/>
          <w:sz w:val="20"/>
          <w:szCs w:val="20"/>
        </w:rPr>
        <w:t xml:space="preserve">rucial time is lapsed between the onset and diagnosis as sometimes years are passed before the </w:t>
      </w:r>
      <w:r w:rsidR="00736E98" w:rsidRPr="00876C45">
        <w:rPr>
          <w:rFonts w:ascii="Arial Unicode MS" w:eastAsia="Arial Unicode MS" w:hAnsi="Arial Unicode MS" w:cs="Arial Unicode MS"/>
          <w:sz w:val="20"/>
          <w:szCs w:val="20"/>
        </w:rPr>
        <w:t>p</w:t>
      </w:r>
      <w:r w:rsidR="002A382C" w:rsidRPr="00876C45">
        <w:rPr>
          <w:rFonts w:ascii="Arial Unicode MS" w:eastAsia="Arial Unicode MS" w:hAnsi="Arial Unicode MS" w:cs="Arial Unicode MS"/>
          <w:sz w:val="20"/>
          <w:szCs w:val="20"/>
        </w:rPr>
        <w:t>atient is brought to hospital for</w:t>
      </w:r>
      <w:r w:rsidR="00736E98" w:rsidRPr="00876C45">
        <w:rPr>
          <w:rFonts w:ascii="Arial Unicode MS" w:eastAsia="Arial Unicode MS" w:hAnsi="Arial Unicode MS" w:cs="Arial Unicode MS"/>
          <w:sz w:val="20"/>
          <w:szCs w:val="20"/>
        </w:rPr>
        <w:t xml:space="preserve"> medical assistance. </w:t>
      </w:r>
    </w:p>
    <w:p w:rsidR="00A40752" w:rsidRPr="00876C45" w:rsidRDefault="00736E98"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Even w</w:t>
      </w:r>
      <w:r w:rsidR="0048564E" w:rsidRPr="00876C45">
        <w:rPr>
          <w:rFonts w:ascii="Arial Unicode MS" w:eastAsia="Arial Unicode MS" w:hAnsi="Arial Unicode MS" w:cs="Arial Unicode MS"/>
          <w:sz w:val="20"/>
          <w:szCs w:val="20"/>
        </w:rPr>
        <w:t>hen taken to primary health</w:t>
      </w:r>
      <w:r w:rsidRPr="00876C45">
        <w:rPr>
          <w:rFonts w:ascii="Arial Unicode MS" w:eastAsia="Arial Unicode MS" w:hAnsi="Arial Unicode MS" w:cs="Arial Unicode MS"/>
          <w:sz w:val="20"/>
          <w:szCs w:val="20"/>
        </w:rPr>
        <w:t xml:space="preserve"> centers or nursing stations the risk of</w:t>
      </w:r>
      <w:r w:rsidR="0048564E" w:rsidRPr="00876C45">
        <w:rPr>
          <w:rFonts w:ascii="Arial Unicode MS" w:eastAsia="Arial Unicode MS" w:hAnsi="Arial Unicode MS" w:cs="Arial Unicode MS"/>
          <w:sz w:val="20"/>
          <w:szCs w:val="20"/>
        </w:rPr>
        <w:t xml:space="preserve"> missing the diagnosis</w:t>
      </w:r>
      <w:r w:rsidRPr="00876C45">
        <w:rPr>
          <w:rFonts w:ascii="Arial Unicode MS" w:eastAsia="Arial Unicode MS" w:hAnsi="Arial Unicode MS" w:cs="Arial Unicode MS"/>
          <w:sz w:val="20"/>
          <w:szCs w:val="20"/>
        </w:rPr>
        <w:t xml:space="preserve"> remains h</w:t>
      </w:r>
      <w:r w:rsidR="00557AA1">
        <w:rPr>
          <w:rFonts w:ascii="Arial Unicode MS" w:eastAsia="Arial Unicode MS" w:hAnsi="Arial Unicode MS" w:cs="Arial Unicode MS"/>
          <w:sz w:val="20"/>
          <w:szCs w:val="20"/>
        </w:rPr>
        <w:t>igh because health professionals</w:t>
      </w:r>
      <w:r w:rsidRPr="00876C45">
        <w:rPr>
          <w:rFonts w:ascii="Arial Unicode MS" w:eastAsia="Arial Unicode MS" w:hAnsi="Arial Unicode MS" w:cs="Arial Unicode MS"/>
          <w:sz w:val="20"/>
          <w:szCs w:val="20"/>
        </w:rPr>
        <w:t xml:space="preserve"> </w:t>
      </w:r>
      <w:r w:rsidR="00A40752" w:rsidRPr="00876C45">
        <w:rPr>
          <w:rFonts w:ascii="Arial Unicode MS" w:eastAsia="Arial Unicode MS" w:hAnsi="Arial Unicode MS" w:cs="Arial Unicode MS"/>
          <w:sz w:val="20"/>
          <w:szCs w:val="20"/>
        </w:rPr>
        <w:t xml:space="preserve">in primary health centers </w:t>
      </w:r>
      <w:r w:rsidRPr="00876C45">
        <w:rPr>
          <w:rFonts w:ascii="Arial Unicode MS" w:eastAsia="Arial Unicode MS" w:hAnsi="Arial Unicode MS" w:cs="Arial Unicode MS"/>
          <w:sz w:val="20"/>
          <w:szCs w:val="20"/>
        </w:rPr>
        <w:t xml:space="preserve">are not adequately trained to diagnose mental disorders in early stages. </w:t>
      </w:r>
      <w:r w:rsidR="00A40752" w:rsidRPr="00876C45">
        <w:rPr>
          <w:rFonts w:ascii="Arial Unicode MS" w:eastAsia="Arial Unicode MS" w:hAnsi="Arial Unicode MS" w:cs="Arial Unicode MS"/>
          <w:sz w:val="20"/>
          <w:szCs w:val="20"/>
        </w:rPr>
        <w:t>On the other hand it is not uncommon here that even health professional carry the stigmatizing views towards mentally disordered person</w:t>
      </w:r>
      <w:r w:rsidR="002968CB" w:rsidRPr="00876C45">
        <w:rPr>
          <w:rFonts w:ascii="Arial Unicode MS" w:eastAsia="Arial Unicode MS" w:hAnsi="Arial Unicode MS" w:cs="Arial Unicode MS"/>
          <w:sz w:val="20"/>
          <w:szCs w:val="20"/>
        </w:rPr>
        <w:t>.</w:t>
      </w:r>
      <w:r w:rsidR="00A40752" w:rsidRPr="00876C45">
        <w:rPr>
          <w:rFonts w:ascii="Arial Unicode MS" w:eastAsia="Arial Unicode MS" w:hAnsi="Arial Unicode MS" w:cs="Arial Unicode MS"/>
          <w:sz w:val="20"/>
          <w:szCs w:val="20"/>
        </w:rPr>
        <w:t xml:space="preserve"> </w:t>
      </w:r>
    </w:p>
    <w:p w:rsidR="007537C7" w:rsidRPr="00876C45" w:rsidRDefault="002A382C"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 xml:space="preserve"> Although Fiji has</w:t>
      </w:r>
      <w:r w:rsidR="00A40752" w:rsidRPr="00876C45">
        <w:rPr>
          <w:rFonts w:ascii="Arial Unicode MS" w:eastAsia="Arial Unicode MS" w:hAnsi="Arial Unicode MS" w:cs="Arial Unicode MS"/>
          <w:sz w:val="20"/>
          <w:szCs w:val="20"/>
        </w:rPr>
        <w:t xml:space="preserve"> legislation </w:t>
      </w:r>
      <w:r w:rsidRPr="00876C45">
        <w:rPr>
          <w:rFonts w:ascii="Arial Unicode MS" w:eastAsia="Arial Unicode MS" w:hAnsi="Arial Unicode MS" w:cs="Arial Unicode MS"/>
          <w:sz w:val="20"/>
          <w:szCs w:val="20"/>
        </w:rPr>
        <w:t>recognizing and resp</w:t>
      </w:r>
      <w:r w:rsidR="007268B2">
        <w:rPr>
          <w:rFonts w:ascii="Arial Unicode MS" w:eastAsia="Arial Unicode MS" w:hAnsi="Arial Unicode MS" w:cs="Arial Unicode MS"/>
          <w:sz w:val="20"/>
          <w:szCs w:val="20"/>
        </w:rPr>
        <w:t>ecting</w:t>
      </w:r>
      <w:r w:rsidR="007268B2" w:rsidRPr="00876C45">
        <w:rPr>
          <w:rFonts w:ascii="Arial Unicode MS" w:eastAsia="Arial Unicode MS" w:hAnsi="Arial Unicode MS" w:cs="Arial Unicode MS"/>
          <w:sz w:val="20"/>
          <w:szCs w:val="20"/>
        </w:rPr>
        <w:t xml:space="preserve"> human rights of mentally disordered persons and recognizes the principle of treatment under least restrictive environment</w:t>
      </w:r>
      <w:r w:rsidR="007268B2">
        <w:rPr>
          <w:rFonts w:ascii="Arial Unicode MS" w:eastAsia="Arial Unicode MS" w:hAnsi="Arial Unicode MS" w:cs="Arial Unicode MS"/>
          <w:sz w:val="20"/>
          <w:szCs w:val="20"/>
        </w:rPr>
        <w:t xml:space="preserve"> stating</w:t>
      </w:r>
      <w:r w:rsidR="007268B2" w:rsidRPr="00876C45">
        <w:rPr>
          <w:rFonts w:ascii="Arial Unicode MS" w:eastAsia="Arial Unicode MS" w:hAnsi="Arial Unicode MS" w:cs="Arial Unicode MS"/>
          <w:sz w:val="20"/>
          <w:szCs w:val="20"/>
        </w:rPr>
        <w:t xml:space="preserve"> that “people with mental disorder must receive the best possible care and treatment in the least restrictive environment available in Fiji which enables proper care and treatment to be given under the supervision of a health care professional”</w:t>
      </w:r>
      <w:r w:rsidR="007268B2">
        <w:rPr>
          <w:rFonts w:ascii="Arial Unicode MS" w:eastAsia="Arial Unicode MS" w:hAnsi="Arial Unicode MS" w:cs="Arial Unicode MS"/>
          <w:sz w:val="20"/>
          <w:szCs w:val="20"/>
        </w:rPr>
        <w:t xml:space="preserve"> </w:t>
      </w:r>
      <w:r w:rsidR="00A40752" w:rsidRPr="00876C45">
        <w:rPr>
          <w:rFonts w:ascii="Arial Unicode MS" w:eastAsia="Arial Unicode MS" w:hAnsi="Arial Unicode MS" w:cs="Arial Unicode MS"/>
          <w:sz w:val="20"/>
          <w:szCs w:val="20"/>
        </w:rPr>
        <w:t xml:space="preserve">and </w:t>
      </w:r>
      <w:r w:rsidR="007268B2">
        <w:rPr>
          <w:rFonts w:ascii="Arial Unicode MS" w:eastAsia="Arial Unicode MS" w:hAnsi="Arial Unicode MS" w:cs="Arial Unicode MS"/>
          <w:sz w:val="20"/>
          <w:szCs w:val="20"/>
        </w:rPr>
        <w:t xml:space="preserve">also </w:t>
      </w:r>
      <w:r w:rsidR="00A40752" w:rsidRPr="00876C45">
        <w:rPr>
          <w:rFonts w:ascii="Arial Unicode MS" w:eastAsia="Arial Unicode MS" w:hAnsi="Arial Unicode MS" w:cs="Arial Unicode MS"/>
          <w:sz w:val="20"/>
          <w:szCs w:val="20"/>
        </w:rPr>
        <w:t xml:space="preserve">has </w:t>
      </w:r>
      <w:r w:rsidR="007537C7" w:rsidRPr="00876C45">
        <w:rPr>
          <w:rFonts w:ascii="Arial Unicode MS" w:eastAsia="Arial Unicode MS" w:hAnsi="Arial Unicode MS" w:cs="Arial Unicode MS"/>
          <w:sz w:val="20"/>
          <w:szCs w:val="20"/>
        </w:rPr>
        <w:t>specific criteria for detention</w:t>
      </w:r>
      <w:r w:rsidR="005C55AD">
        <w:rPr>
          <w:rFonts w:ascii="Arial Unicode MS" w:eastAsia="Arial Unicode MS" w:hAnsi="Arial Unicode MS" w:cs="Arial Unicode MS"/>
          <w:sz w:val="20"/>
          <w:szCs w:val="20"/>
        </w:rPr>
        <w:t>,</w:t>
      </w:r>
      <w:r w:rsidR="007537C7" w:rsidRPr="00876C45">
        <w:rPr>
          <w:rFonts w:ascii="Arial Unicode MS" w:eastAsia="Arial Unicode MS" w:hAnsi="Arial Unicode MS" w:cs="Arial Unicode MS"/>
          <w:sz w:val="20"/>
          <w:szCs w:val="20"/>
        </w:rPr>
        <w:t xml:space="preserve"> my personal experience is</w:t>
      </w:r>
      <w:r w:rsidR="00117BD5" w:rsidRPr="00876C45">
        <w:rPr>
          <w:rFonts w:ascii="Arial Unicode MS" w:eastAsia="Arial Unicode MS" w:hAnsi="Arial Unicode MS" w:cs="Arial Unicode MS"/>
          <w:sz w:val="20"/>
          <w:szCs w:val="20"/>
        </w:rPr>
        <w:t xml:space="preserve"> that the right of infor</w:t>
      </w:r>
      <w:r w:rsidRPr="00876C45">
        <w:rPr>
          <w:rFonts w:ascii="Arial Unicode MS" w:eastAsia="Arial Unicode MS" w:hAnsi="Arial Unicode MS" w:cs="Arial Unicode MS"/>
          <w:sz w:val="20"/>
          <w:szCs w:val="20"/>
        </w:rPr>
        <w:t>med consent is commonly infringed</w:t>
      </w:r>
      <w:r w:rsidR="00811A7B" w:rsidRPr="00876C45">
        <w:rPr>
          <w:rFonts w:ascii="Arial Unicode MS" w:eastAsia="Arial Unicode MS" w:hAnsi="Arial Unicode MS" w:cs="Arial Unicode MS"/>
          <w:sz w:val="20"/>
          <w:szCs w:val="20"/>
        </w:rPr>
        <w:t xml:space="preserve"> by</w:t>
      </w:r>
      <w:r w:rsidR="00117BD5" w:rsidRPr="00876C45">
        <w:rPr>
          <w:rFonts w:ascii="Arial Unicode MS" w:eastAsia="Arial Unicode MS" w:hAnsi="Arial Unicode MS" w:cs="Arial Unicode MS"/>
          <w:sz w:val="20"/>
          <w:szCs w:val="20"/>
        </w:rPr>
        <w:t xml:space="preserve"> giving inadequate information</w:t>
      </w:r>
      <w:r w:rsidR="007268B2">
        <w:rPr>
          <w:rFonts w:ascii="Arial Unicode MS" w:eastAsia="Arial Unicode MS" w:hAnsi="Arial Unicode MS" w:cs="Arial Unicode MS"/>
          <w:sz w:val="20"/>
          <w:szCs w:val="20"/>
        </w:rPr>
        <w:t xml:space="preserve"> a</w:t>
      </w:r>
      <w:r w:rsidR="005C55AD">
        <w:rPr>
          <w:rFonts w:ascii="Arial Unicode MS" w:eastAsia="Arial Unicode MS" w:hAnsi="Arial Unicode MS" w:cs="Arial Unicode MS"/>
          <w:sz w:val="20"/>
          <w:szCs w:val="20"/>
        </w:rPr>
        <w:t>nd treatment</w:t>
      </w:r>
      <w:r w:rsidR="002941B7">
        <w:rPr>
          <w:rFonts w:ascii="Arial Unicode MS" w:eastAsia="Arial Unicode MS" w:hAnsi="Arial Unicode MS" w:cs="Arial Unicode MS"/>
          <w:sz w:val="20"/>
          <w:szCs w:val="20"/>
        </w:rPr>
        <w:t xml:space="preserve"> often</w:t>
      </w:r>
      <w:r w:rsidR="005C55AD">
        <w:rPr>
          <w:rFonts w:ascii="Arial Unicode MS" w:eastAsia="Arial Unicode MS" w:hAnsi="Arial Unicode MS" w:cs="Arial Unicode MS"/>
          <w:sz w:val="20"/>
          <w:szCs w:val="20"/>
        </w:rPr>
        <w:t xml:space="preserve"> being</w:t>
      </w:r>
      <w:r w:rsidR="002941B7">
        <w:rPr>
          <w:rFonts w:ascii="Arial Unicode MS" w:eastAsia="Arial Unicode MS" w:hAnsi="Arial Unicode MS" w:cs="Arial Unicode MS"/>
          <w:sz w:val="20"/>
          <w:szCs w:val="20"/>
        </w:rPr>
        <w:t xml:space="preserve"> coercive.</w:t>
      </w:r>
    </w:p>
    <w:p w:rsidR="0028356D" w:rsidRPr="00876C45" w:rsidRDefault="0028356D"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lastRenderedPageBreak/>
        <w:t>The issue of ill-treatment is better addressed here</w:t>
      </w:r>
      <w:r w:rsidR="004D7948">
        <w:rPr>
          <w:rFonts w:ascii="Arial Unicode MS" w:eastAsia="Arial Unicode MS" w:hAnsi="Arial Unicode MS" w:cs="Arial Unicode MS"/>
          <w:sz w:val="20"/>
          <w:szCs w:val="20"/>
        </w:rPr>
        <w:t xml:space="preserve"> by law</w:t>
      </w:r>
      <w:r w:rsidR="004B111E">
        <w:rPr>
          <w:rFonts w:ascii="Arial Unicode MS" w:eastAsia="Arial Unicode MS" w:hAnsi="Arial Unicode MS" w:cs="Arial Unicode MS"/>
          <w:sz w:val="20"/>
          <w:szCs w:val="20"/>
        </w:rPr>
        <w:t xml:space="preserve"> and physical abuse is</w:t>
      </w:r>
      <w:r w:rsidRPr="00876C45">
        <w:rPr>
          <w:rFonts w:ascii="Arial Unicode MS" w:eastAsia="Arial Unicode MS" w:hAnsi="Arial Unicode MS" w:cs="Arial Unicode MS"/>
          <w:sz w:val="20"/>
          <w:szCs w:val="20"/>
        </w:rPr>
        <w:t xml:space="preserve"> not a common occurrence in institutional care but still a subject of concern in community. </w:t>
      </w:r>
      <w:r w:rsidR="006366E9">
        <w:rPr>
          <w:rFonts w:ascii="Arial Unicode MS" w:eastAsia="Arial Unicode MS" w:hAnsi="Arial Unicode MS" w:cs="Arial Unicode MS"/>
          <w:sz w:val="20"/>
          <w:szCs w:val="20"/>
        </w:rPr>
        <w:t>Equal e</w:t>
      </w:r>
      <w:r w:rsidR="009D5FD1">
        <w:rPr>
          <w:rFonts w:ascii="Arial Unicode MS" w:eastAsia="Arial Unicode MS" w:hAnsi="Arial Unicode MS" w:cs="Arial Unicode MS"/>
          <w:sz w:val="20"/>
          <w:szCs w:val="20"/>
        </w:rPr>
        <w:t xml:space="preserve">mployment </w:t>
      </w:r>
      <w:r w:rsidR="00C16A2B">
        <w:rPr>
          <w:rFonts w:ascii="Arial Unicode MS" w:eastAsia="Arial Unicode MS" w:hAnsi="Arial Unicode MS" w:cs="Arial Unicode MS"/>
          <w:sz w:val="20"/>
          <w:szCs w:val="20"/>
        </w:rPr>
        <w:t>opportunity is</w:t>
      </w:r>
      <w:r w:rsidR="009D5FD1">
        <w:rPr>
          <w:rFonts w:ascii="Arial Unicode MS" w:eastAsia="Arial Unicode MS" w:hAnsi="Arial Unicode MS" w:cs="Arial Unicode MS"/>
          <w:sz w:val="20"/>
          <w:szCs w:val="20"/>
        </w:rPr>
        <w:t xml:space="preserve"> </w:t>
      </w:r>
      <w:r w:rsidR="002659A7">
        <w:rPr>
          <w:rFonts w:ascii="Arial Unicode MS" w:eastAsia="Arial Unicode MS" w:hAnsi="Arial Unicode MS" w:cs="Arial Unicode MS"/>
          <w:sz w:val="20"/>
          <w:szCs w:val="20"/>
        </w:rPr>
        <w:t xml:space="preserve">an issue for mentally disabled </w:t>
      </w:r>
      <w:r w:rsidR="00C16A2B">
        <w:rPr>
          <w:rFonts w:ascii="Arial Unicode MS" w:eastAsia="Arial Unicode MS" w:hAnsi="Arial Unicode MS" w:cs="Arial Unicode MS"/>
          <w:sz w:val="20"/>
          <w:szCs w:val="20"/>
        </w:rPr>
        <w:t>locally because of fear and prejudiced views of community</w:t>
      </w:r>
      <w:r w:rsidR="009D5FD1">
        <w:rPr>
          <w:rFonts w:ascii="Arial Unicode MS" w:eastAsia="Arial Unicode MS" w:hAnsi="Arial Unicode MS" w:cs="Arial Unicode MS"/>
          <w:sz w:val="20"/>
          <w:szCs w:val="20"/>
        </w:rPr>
        <w:t>.</w:t>
      </w:r>
    </w:p>
    <w:p w:rsidR="004426B3" w:rsidRPr="00876C45" w:rsidRDefault="007553B0" w:rsidP="00876C45">
      <w:pPr>
        <w:spacing w:line="240" w:lineRule="auto"/>
        <w:jc w:val="both"/>
        <w:rPr>
          <w:rFonts w:ascii="Arial Unicode MS" w:eastAsia="Arial Unicode MS" w:hAnsi="Arial Unicode MS" w:cs="Arial Unicode MS"/>
          <w:sz w:val="20"/>
          <w:szCs w:val="20"/>
        </w:rPr>
      </w:pPr>
      <w:r w:rsidRPr="00876C45">
        <w:rPr>
          <w:rFonts w:ascii="Arial Unicode MS" w:eastAsia="Arial Unicode MS" w:hAnsi="Arial Unicode MS" w:cs="Arial Unicode MS"/>
          <w:sz w:val="20"/>
          <w:szCs w:val="20"/>
        </w:rPr>
        <w:t>The psychotropic medications included in essential drug list are given free to patients. The com</w:t>
      </w:r>
      <w:r w:rsidR="007268B2">
        <w:rPr>
          <w:rFonts w:ascii="Arial Unicode MS" w:eastAsia="Arial Unicode MS" w:hAnsi="Arial Unicode MS" w:cs="Arial Unicode MS"/>
          <w:sz w:val="20"/>
          <w:szCs w:val="20"/>
        </w:rPr>
        <w:t>munity services are existing</w:t>
      </w:r>
      <w:r w:rsidR="00726A18" w:rsidRPr="00876C45">
        <w:rPr>
          <w:rFonts w:ascii="Arial Unicode MS" w:eastAsia="Arial Unicode MS" w:hAnsi="Arial Unicode MS" w:cs="Arial Unicode MS"/>
          <w:sz w:val="20"/>
          <w:szCs w:val="20"/>
        </w:rPr>
        <w:t xml:space="preserve"> but s</w:t>
      </w:r>
      <w:r w:rsidR="0048564E" w:rsidRPr="00876C45">
        <w:rPr>
          <w:rFonts w:ascii="Arial Unicode MS" w:eastAsia="Arial Unicode MS" w:hAnsi="Arial Unicode MS" w:cs="Arial Unicode MS"/>
          <w:sz w:val="20"/>
          <w:szCs w:val="20"/>
        </w:rPr>
        <w:t xml:space="preserve">uch services are limited </w:t>
      </w:r>
      <w:r w:rsidR="00D47DB3">
        <w:rPr>
          <w:rFonts w:ascii="Arial Unicode MS" w:eastAsia="Arial Unicode MS" w:hAnsi="Arial Unicode MS" w:cs="Arial Unicode MS"/>
          <w:sz w:val="20"/>
          <w:szCs w:val="20"/>
        </w:rPr>
        <w:t xml:space="preserve">and significant number of </w:t>
      </w:r>
      <w:r w:rsidR="004426B3" w:rsidRPr="00876C45">
        <w:rPr>
          <w:rFonts w:ascii="Arial Unicode MS" w:eastAsia="Arial Unicode MS" w:hAnsi="Arial Unicode MS" w:cs="Arial Unicode MS"/>
          <w:sz w:val="20"/>
          <w:szCs w:val="20"/>
        </w:rPr>
        <w:t>patient</w:t>
      </w:r>
      <w:r w:rsidR="00D47DB3">
        <w:rPr>
          <w:rFonts w:ascii="Arial Unicode MS" w:eastAsia="Arial Unicode MS" w:hAnsi="Arial Unicode MS" w:cs="Arial Unicode MS"/>
          <w:sz w:val="20"/>
          <w:szCs w:val="20"/>
        </w:rPr>
        <w:t>s still</w:t>
      </w:r>
      <w:r w:rsidR="004426B3" w:rsidRPr="00876C45">
        <w:rPr>
          <w:rFonts w:ascii="Arial Unicode MS" w:eastAsia="Arial Unicode MS" w:hAnsi="Arial Unicode MS" w:cs="Arial Unicode MS"/>
          <w:sz w:val="20"/>
          <w:szCs w:val="20"/>
        </w:rPr>
        <w:t xml:space="preserve"> </w:t>
      </w:r>
      <w:r w:rsidR="00D47DB3">
        <w:rPr>
          <w:rFonts w:ascii="Arial Unicode MS" w:eastAsia="Arial Unicode MS" w:hAnsi="Arial Unicode MS" w:cs="Arial Unicode MS"/>
          <w:sz w:val="20"/>
          <w:szCs w:val="20"/>
        </w:rPr>
        <w:t xml:space="preserve">need </w:t>
      </w:r>
      <w:r w:rsidR="004426B3" w:rsidRPr="00876C45">
        <w:rPr>
          <w:rFonts w:ascii="Arial Unicode MS" w:eastAsia="Arial Unicode MS" w:hAnsi="Arial Unicode MS" w:cs="Arial Unicode MS"/>
          <w:sz w:val="20"/>
          <w:szCs w:val="20"/>
        </w:rPr>
        <w:t>to t</w:t>
      </w:r>
      <w:r w:rsidR="007268B2">
        <w:rPr>
          <w:rFonts w:ascii="Arial Unicode MS" w:eastAsia="Arial Unicode MS" w:hAnsi="Arial Unicode MS" w:cs="Arial Unicode MS"/>
          <w:sz w:val="20"/>
          <w:szCs w:val="20"/>
        </w:rPr>
        <w:t>ravel far to seek help</w:t>
      </w:r>
      <w:r w:rsidR="004426B3" w:rsidRPr="00876C45">
        <w:rPr>
          <w:rFonts w:ascii="Arial Unicode MS" w:eastAsia="Arial Unicode MS" w:hAnsi="Arial Unicode MS" w:cs="Arial Unicode MS"/>
          <w:sz w:val="20"/>
          <w:szCs w:val="20"/>
        </w:rPr>
        <w:t xml:space="preserve">. However persons with mental disabilities are provided by financial assistance and free </w:t>
      </w:r>
      <w:r w:rsidR="00EC1167" w:rsidRPr="00876C45">
        <w:rPr>
          <w:rFonts w:ascii="Arial Unicode MS" w:eastAsia="Arial Unicode MS" w:hAnsi="Arial Unicode MS" w:cs="Arial Unicode MS"/>
          <w:sz w:val="20"/>
          <w:szCs w:val="20"/>
        </w:rPr>
        <w:t>bus fare to access MH</w:t>
      </w:r>
      <w:r w:rsidR="004426B3" w:rsidRPr="00876C45">
        <w:rPr>
          <w:rFonts w:ascii="Arial Unicode MS" w:eastAsia="Arial Unicode MS" w:hAnsi="Arial Unicode MS" w:cs="Arial Unicode MS"/>
          <w:sz w:val="20"/>
          <w:szCs w:val="20"/>
        </w:rPr>
        <w:t xml:space="preserve"> services. </w:t>
      </w:r>
      <w:r w:rsidR="0048564E" w:rsidRPr="00876C45">
        <w:rPr>
          <w:rFonts w:ascii="Arial Unicode MS" w:eastAsia="Arial Unicode MS" w:hAnsi="Arial Unicode MS" w:cs="Arial Unicode MS"/>
          <w:sz w:val="20"/>
          <w:szCs w:val="20"/>
        </w:rPr>
        <w:t>Psychosocial rehabilitation services are very limited and</w:t>
      </w:r>
      <w:r w:rsidR="002F0139" w:rsidRPr="00876C45">
        <w:rPr>
          <w:rFonts w:ascii="Arial Unicode MS" w:eastAsia="Arial Unicode MS" w:hAnsi="Arial Unicode MS" w:cs="Arial Unicode MS"/>
          <w:sz w:val="20"/>
          <w:szCs w:val="20"/>
        </w:rPr>
        <w:t xml:space="preserve"> available only in urban center</w:t>
      </w:r>
      <w:r w:rsidR="0048564E" w:rsidRPr="00876C45">
        <w:rPr>
          <w:rFonts w:ascii="Arial Unicode MS" w:eastAsia="Arial Unicode MS" w:hAnsi="Arial Unicode MS" w:cs="Arial Unicode MS"/>
          <w:sz w:val="20"/>
          <w:szCs w:val="20"/>
        </w:rPr>
        <w:t>.</w:t>
      </w:r>
    </w:p>
    <w:p w:rsidR="004B111E" w:rsidRDefault="00D47DB3">
      <w:pPr>
        <w:rPr>
          <w:rFonts w:ascii="Andalus" w:hAnsi="Andalus" w:cs="Andalus"/>
          <w:b/>
        </w:rPr>
      </w:pPr>
      <w:r>
        <w:rPr>
          <w:rFonts w:ascii="Andalus" w:hAnsi="Andalus" w:cs="Andalus"/>
          <w:b/>
        </w:rPr>
        <w:t>______________________________________________________________________________________</w:t>
      </w:r>
    </w:p>
    <w:p w:rsidR="002F0139" w:rsidRPr="00876C45" w:rsidRDefault="002B0057">
      <w:pPr>
        <w:rPr>
          <w:rFonts w:ascii="Andalus" w:hAnsi="Andalus" w:cs="Andalus"/>
          <w:b/>
        </w:rPr>
      </w:pPr>
      <w:r w:rsidRPr="00876C45">
        <w:rPr>
          <w:rFonts w:ascii="Andalus" w:hAnsi="Andalus" w:cs="Andalus"/>
          <w:b/>
        </w:rPr>
        <w:t xml:space="preserve">ACRONYMS: </w:t>
      </w:r>
    </w:p>
    <w:p w:rsidR="00CD2B93" w:rsidRPr="00876C45" w:rsidRDefault="002F0139" w:rsidP="002F0139">
      <w:pPr>
        <w:spacing w:after="0" w:line="240" w:lineRule="auto"/>
        <w:ind w:left="720"/>
        <w:rPr>
          <w:rFonts w:ascii="Andalus" w:hAnsi="Andalus" w:cs="Andalus"/>
        </w:rPr>
      </w:pPr>
      <w:r w:rsidRPr="00876C45">
        <w:rPr>
          <w:rFonts w:ascii="Andalus" w:hAnsi="Andalus" w:cs="Andalus"/>
        </w:rPr>
        <w:t>MH – Mental Health</w:t>
      </w:r>
    </w:p>
    <w:p w:rsidR="002F0139" w:rsidRPr="00876C45" w:rsidRDefault="002F0139" w:rsidP="002F0139">
      <w:pPr>
        <w:spacing w:after="0" w:line="240" w:lineRule="auto"/>
        <w:ind w:left="720"/>
        <w:rPr>
          <w:rFonts w:ascii="Andalus" w:hAnsi="Andalus" w:cs="Andalus"/>
        </w:rPr>
      </w:pPr>
      <w:r w:rsidRPr="00876C45">
        <w:rPr>
          <w:rFonts w:ascii="Andalus" w:hAnsi="Andalus" w:cs="Andalus"/>
        </w:rPr>
        <w:t>CRPD – Convention 0n Rights of People with Disabilities</w:t>
      </w:r>
    </w:p>
    <w:p w:rsidR="002F0139" w:rsidRPr="00876C45" w:rsidRDefault="002F0139" w:rsidP="002F0139">
      <w:pPr>
        <w:spacing w:after="0" w:line="240" w:lineRule="auto"/>
        <w:rPr>
          <w:rFonts w:ascii="Andalus" w:hAnsi="Andalus" w:cs="Andalus"/>
        </w:rPr>
      </w:pPr>
    </w:p>
    <w:p w:rsidR="002F0139" w:rsidRPr="00876C45" w:rsidRDefault="002F0139" w:rsidP="002F0139">
      <w:pPr>
        <w:spacing w:after="0" w:line="240" w:lineRule="auto"/>
        <w:rPr>
          <w:rFonts w:ascii="Andalus" w:hAnsi="Andalus" w:cs="Andalus"/>
          <w:b/>
        </w:rPr>
      </w:pPr>
      <w:r w:rsidRPr="00876C45">
        <w:rPr>
          <w:rFonts w:ascii="Andalus" w:hAnsi="Andalus" w:cs="Andalus"/>
          <w:b/>
        </w:rPr>
        <w:t xml:space="preserve">REFERENCES: </w:t>
      </w:r>
    </w:p>
    <w:p w:rsidR="002F0139" w:rsidRPr="00876C45" w:rsidRDefault="002F0139" w:rsidP="002F0139">
      <w:pPr>
        <w:spacing w:after="0" w:line="240" w:lineRule="auto"/>
        <w:rPr>
          <w:rFonts w:ascii="Andalus" w:hAnsi="Andalus" w:cs="Andalus"/>
        </w:rPr>
      </w:pPr>
    </w:p>
    <w:p w:rsidR="002B0057" w:rsidRPr="00876C45" w:rsidRDefault="002F0139" w:rsidP="002F0139">
      <w:pPr>
        <w:pStyle w:val="ListParagraph"/>
        <w:numPr>
          <w:ilvl w:val="0"/>
          <w:numId w:val="3"/>
        </w:numPr>
        <w:spacing w:after="0" w:line="240" w:lineRule="auto"/>
        <w:jc w:val="both"/>
        <w:rPr>
          <w:rFonts w:ascii="Andalus" w:eastAsia="Arial Unicode MS" w:hAnsi="Andalus" w:cs="Andalus"/>
        </w:rPr>
      </w:pPr>
      <w:r w:rsidRPr="00876C45">
        <w:rPr>
          <w:rFonts w:ascii="Andalus" w:eastAsia="Arial Unicode MS" w:hAnsi="Andalus" w:cs="Andalus"/>
          <w:bCs/>
        </w:rPr>
        <w:t>Committee on Economic, Social and Cultural Rights, General Comment 14, The right to the highest attainable standard of health,</w:t>
      </w:r>
      <w:r w:rsidR="002B0057" w:rsidRPr="00876C45">
        <w:rPr>
          <w:rFonts w:ascii="Andalus" w:eastAsia="Arial Unicode MS" w:hAnsi="Andalus" w:cs="Andalus"/>
          <w:bCs/>
        </w:rPr>
        <w:t xml:space="preserve"> U.N. Doc. E/C.12/2000/4 (2000</w:t>
      </w:r>
      <w:r w:rsidR="002137B4">
        <w:rPr>
          <w:rFonts w:ascii="Andalus" w:eastAsia="Arial Unicode MS" w:hAnsi="Andalus" w:cs="Andalus"/>
          <w:bCs/>
        </w:rPr>
        <w:t>)</w:t>
      </w:r>
    </w:p>
    <w:p w:rsidR="00016088" w:rsidRDefault="002F0139" w:rsidP="00016088">
      <w:pPr>
        <w:pStyle w:val="ListParagraph"/>
        <w:numPr>
          <w:ilvl w:val="0"/>
          <w:numId w:val="3"/>
        </w:numPr>
        <w:spacing w:after="0" w:line="240" w:lineRule="auto"/>
        <w:jc w:val="both"/>
        <w:rPr>
          <w:rFonts w:ascii="Andalus" w:eastAsia="Arial Unicode MS" w:hAnsi="Andalus" w:cs="Andalus"/>
        </w:rPr>
      </w:pPr>
      <w:r w:rsidRPr="00876C45">
        <w:rPr>
          <w:rFonts w:ascii="Andalus" w:eastAsia="Arial Unicode MS" w:hAnsi="Andalus" w:cs="Andalus"/>
        </w:rPr>
        <w:t>Fiji’s Mental Health Decree 2010, Decree No. 54 of 2010</w:t>
      </w:r>
    </w:p>
    <w:p w:rsidR="00016088" w:rsidRPr="00016088" w:rsidRDefault="00016088" w:rsidP="00016088">
      <w:pPr>
        <w:pStyle w:val="ListParagraph"/>
        <w:numPr>
          <w:ilvl w:val="0"/>
          <w:numId w:val="3"/>
        </w:numPr>
        <w:spacing w:after="0" w:line="240" w:lineRule="auto"/>
        <w:jc w:val="both"/>
        <w:rPr>
          <w:rFonts w:ascii="Andalus" w:eastAsia="Arial Unicode MS" w:hAnsi="Andalus" w:cs="Andalus"/>
        </w:rPr>
      </w:pPr>
      <w:r w:rsidRPr="00016088">
        <w:rPr>
          <w:rFonts w:ascii="Andalus" w:eastAsia="Arial Unicode MS" w:hAnsi="Andalus" w:cs="Andalus"/>
          <w:bCs/>
        </w:rPr>
        <w:t>International Covenant on Economic, Social and Cultural Rights</w:t>
      </w:r>
    </w:p>
    <w:p w:rsidR="002137B4" w:rsidRPr="002137B4" w:rsidRDefault="002137B4" w:rsidP="002137B4">
      <w:pPr>
        <w:pStyle w:val="ListParagraph"/>
        <w:numPr>
          <w:ilvl w:val="0"/>
          <w:numId w:val="3"/>
        </w:numPr>
        <w:spacing w:after="0" w:line="240" w:lineRule="auto"/>
        <w:jc w:val="both"/>
        <w:rPr>
          <w:rFonts w:ascii="Andalus" w:eastAsia="Arial Unicode MS" w:hAnsi="Andalus" w:cs="Andalus"/>
        </w:rPr>
      </w:pPr>
      <w:r>
        <w:rPr>
          <w:rFonts w:ascii="Andalus" w:eastAsia="Arial Unicode MS" w:hAnsi="Andalus" w:cs="Andalus"/>
        </w:rPr>
        <w:t>Module 5 Class work Notes, 2010-11</w:t>
      </w:r>
    </w:p>
    <w:p w:rsidR="002F0139" w:rsidRPr="00876C45" w:rsidRDefault="002F0139" w:rsidP="002F0139">
      <w:pPr>
        <w:pStyle w:val="ListParagraph"/>
        <w:numPr>
          <w:ilvl w:val="0"/>
          <w:numId w:val="3"/>
        </w:numPr>
        <w:spacing w:after="0" w:line="240" w:lineRule="auto"/>
        <w:jc w:val="both"/>
        <w:rPr>
          <w:rFonts w:ascii="Andalus" w:eastAsia="Arial Unicode MS" w:hAnsi="Andalus" w:cs="Andalus"/>
        </w:rPr>
      </w:pPr>
      <w:r w:rsidRPr="00876C45">
        <w:rPr>
          <w:rFonts w:ascii="Andalus" w:eastAsia="Arial Unicode MS" w:hAnsi="Andalus" w:cs="Andalus"/>
        </w:rPr>
        <w:t>United Nations Convention on the Rights of Persons with Disabilities and Optional Protocol</w:t>
      </w:r>
    </w:p>
    <w:p w:rsidR="002F0139" w:rsidRPr="002B0057" w:rsidRDefault="002F0139" w:rsidP="002F0139">
      <w:pPr>
        <w:spacing w:after="0" w:line="240" w:lineRule="auto"/>
        <w:jc w:val="both"/>
        <w:rPr>
          <w:rFonts w:ascii="Arial Unicode MS" w:eastAsia="Arial Unicode MS" w:hAnsi="Arial Unicode MS" w:cs="Arial Unicode MS"/>
        </w:rPr>
      </w:pPr>
    </w:p>
    <w:p w:rsidR="002F0139" w:rsidRPr="002F0139" w:rsidRDefault="002F0139" w:rsidP="002F0139">
      <w:pPr>
        <w:spacing w:after="0" w:line="240" w:lineRule="auto"/>
        <w:jc w:val="both"/>
        <w:rPr>
          <w:rFonts w:ascii="Times New Roman" w:eastAsia="Times New Roman" w:hAnsi="Times New Roman" w:cs="Times New Roman"/>
        </w:rPr>
      </w:pPr>
    </w:p>
    <w:p w:rsidR="002F0139" w:rsidRDefault="004B111E" w:rsidP="002F0139">
      <w:pPr>
        <w:spacing w:after="0" w:line="240" w:lineRule="auto"/>
        <w:ind w:left="720"/>
      </w:pPr>
      <w:r>
        <w:t xml:space="preserve">Dr. </w:t>
      </w:r>
      <w:proofErr w:type="spellStart"/>
      <w:r>
        <w:t>Kiran</w:t>
      </w:r>
      <w:proofErr w:type="spellEnd"/>
      <w:r>
        <w:t xml:space="preserve"> </w:t>
      </w:r>
      <w:proofErr w:type="spellStart"/>
      <w:r>
        <w:t>Gaikwad</w:t>
      </w:r>
      <w:proofErr w:type="spellEnd"/>
    </w:p>
    <w:p w:rsidR="004B111E" w:rsidRDefault="004B111E" w:rsidP="002F0139">
      <w:pPr>
        <w:spacing w:after="0" w:line="240" w:lineRule="auto"/>
        <w:ind w:left="720"/>
      </w:pPr>
      <w:r>
        <w:t>IDMHLHR 2014-15</w:t>
      </w:r>
    </w:p>
    <w:sectPr w:rsidR="004B111E" w:rsidSect="00D47D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424DB"/>
    <w:multiLevelType w:val="hybridMultilevel"/>
    <w:tmpl w:val="42565FFA"/>
    <w:lvl w:ilvl="0" w:tplc="3C82CF82">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64950426"/>
    <w:multiLevelType w:val="hybridMultilevel"/>
    <w:tmpl w:val="165058F8"/>
    <w:lvl w:ilvl="0" w:tplc="3C82C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07F07"/>
    <w:multiLevelType w:val="hybridMultilevel"/>
    <w:tmpl w:val="0FF44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rsids>
    <w:rsidRoot w:val="000942A4"/>
    <w:rsid w:val="00000BBB"/>
    <w:rsid w:val="00016088"/>
    <w:rsid w:val="000262AF"/>
    <w:rsid w:val="000942A4"/>
    <w:rsid w:val="000B25EB"/>
    <w:rsid w:val="000C7982"/>
    <w:rsid w:val="000E328A"/>
    <w:rsid w:val="00110416"/>
    <w:rsid w:val="001156C2"/>
    <w:rsid w:val="00116E34"/>
    <w:rsid w:val="00117BD5"/>
    <w:rsid w:val="00124770"/>
    <w:rsid w:val="00144B7A"/>
    <w:rsid w:val="00163941"/>
    <w:rsid w:val="00176BDD"/>
    <w:rsid w:val="0019476C"/>
    <w:rsid w:val="001A42C6"/>
    <w:rsid w:val="001D09D5"/>
    <w:rsid w:val="00206B10"/>
    <w:rsid w:val="002137B4"/>
    <w:rsid w:val="00236C3C"/>
    <w:rsid w:val="0025026C"/>
    <w:rsid w:val="00257F21"/>
    <w:rsid w:val="002659A7"/>
    <w:rsid w:val="00283029"/>
    <w:rsid w:val="0028356D"/>
    <w:rsid w:val="002864B8"/>
    <w:rsid w:val="00293F4E"/>
    <w:rsid w:val="002941B7"/>
    <w:rsid w:val="002968CB"/>
    <w:rsid w:val="002A382C"/>
    <w:rsid w:val="002B0057"/>
    <w:rsid w:val="002B3343"/>
    <w:rsid w:val="002C28FC"/>
    <w:rsid w:val="002D68C1"/>
    <w:rsid w:val="002F0139"/>
    <w:rsid w:val="002F78FA"/>
    <w:rsid w:val="003255AC"/>
    <w:rsid w:val="0035285D"/>
    <w:rsid w:val="003B37E0"/>
    <w:rsid w:val="003E1E70"/>
    <w:rsid w:val="00403D07"/>
    <w:rsid w:val="00422F99"/>
    <w:rsid w:val="00424A3D"/>
    <w:rsid w:val="00426C32"/>
    <w:rsid w:val="004426B3"/>
    <w:rsid w:val="004619F7"/>
    <w:rsid w:val="00462FA6"/>
    <w:rsid w:val="004763C7"/>
    <w:rsid w:val="00476991"/>
    <w:rsid w:val="0048564E"/>
    <w:rsid w:val="004A76D7"/>
    <w:rsid w:val="004B111E"/>
    <w:rsid w:val="004B4079"/>
    <w:rsid w:val="004D7948"/>
    <w:rsid w:val="004E1965"/>
    <w:rsid w:val="004E7957"/>
    <w:rsid w:val="0050796C"/>
    <w:rsid w:val="00514B58"/>
    <w:rsid w:val="00557AA1"/>
    <w:rsid w:val="00571397"/>
    <w:rsid w:val="005A14D7"/>
    <w:rsid w:val="005B0DD5"/>
    <w:rsid w:val="005C24BB"/>
    <w:rsid w:val="005C5281"/>
    <w:rsid w:val="005C55AD"/>
    <w:rsid w:val="005C6B09"/>
    <w:rsid w:val="006366E9"/>
    <w:rsid w:val="00661D66"/>
    <w:rsid w:val="00692B20"/>
    <w:rsid w:val="00696E4A"/>
    <w:rsid w:val="006B3B1E"/>
    <w:rsid w:val="006C1327"/>
    <w:rsid w:val="0070268C"/>
    <w:rsid w:val="007064BE"/>
    <w:rsid w:val="00713831"/>
    <w:rsid w:val="007219EE"/>
    <w:rsid w:val="007268B2"/>
    <w:rsid w:val="00726A18"/>
    <w:rsid w:val="00736E98"/>
    <w:rsid w:val="007537C7"/>
    <w:rsid w:val="007553B0"/>
    <w:rsid w:val="00757E05"/>
    <w:rsid w:val="00786C2A"/>
    <w:rsid w:val="00794F02"/>
    <w:rsid w:val="00797F73"/>
    <w:rsid w:val="00803E56"/>
    <w:rsid w:val="00811A7B"/>
    <w:rsid w:val="00876C45"/>
    <w:rsid w:val="0088010F"/>
    <w:rsid w:val="0088596A"/>
    <w:rsid w:val="008860B2"/>
    <w:rsid w:val="008E1BCB"/>
    <w:rsid w:val="00912715"/>
    <w:rsid w:val="00932036"/>
    <w:rsid w:val="009470BE"/>
    <w:rsid w:val="0096182C"/>
    <w:rsid w:val="0097219B"/>
    <w:rsid w:val="009771F9"/>
    <w:rsid w:val="009861C2"/>
    <w:rsid w:val="009B064F"/>
    <w:rsid w:val="009B70AE"/>
    <w:rsid w:val="009D5FD1"/>
    <w:rsid w:val="009E7FBA"/>
    <w:rsid w:val="00A217FF"/>
    <w:rsid w:val="00A40752"/>
    <w:rsid w:val="00A50DBF"/>
    <w:rsid w:val="00A94D2A"/>
    <w:rsid w:val="00AA18D0"/>
    <w:rsid w:val="00AB1A60"/>
    <w:rsid w:val="00AE2F14"/>
    <w:rsid w:val="00AF46E9"/>
    <w:rsid w:val="00AF6479"/>
    <w:rsid w:val="00B01470"/>
    <w:rsid w:val="00B01488"/>
    <w:rsid w:val="00B049CF"/>
    <w:rsid w:val="00B108F7"/>
    <w:rsid w:val="00B16F6C"/>
    <w:rsid w:val="00B64D7A"/>
    <w:rsid w:val="00BB3F4C"/>
    <w:rsid w:val="00BC3219"/>
    <w:rsid w:val="00BC7FD8"/>
    <w:rsid w:val="00C16A2B"/>
    <w:rsid w:val="00C370C2"/>
    <w:rsid w:val="00C472FE"/>
    <w:rsid w:val="00C62287"/>
    <w:rsid w:val="00C84336"/>
    <w:rsid w:val="00C91BBA"/>
    <w:rsid w:val="00CC4750"/>
    <w:rsid w:val="00CD2B93"/>
    <w:rsid w:val="00CF74E8"/>
    <w:rsid w:val="00D17390"/>
    <w:rsid w:val="00D47DB3"/>
    <w:rsid w:val="00DD6543"/>
    <w:rsid w:val="00DF4B36"/>
    <w:rsid w:val="00E06EBD"/>
    <w:rsid w:val="00E25D7E"/>
    <w:rsid w:val="00E933BA"/>
    <w:rsid w:val="00EA544E"/>
    <w:rsid w:val="00EA6A73"/>
    <w:rsid w:val="00EC1167"/>
    <w:rsid w:val="00EF5A24"/>
    <w:rsid w:val="00F329C3"/>
    <w:rsid w:val="00F45442"/>
    <w:rsid w:val="00FA7183"/>
    <w:rsid w:val="00FC7648"/>
    <w:rsid w:val="00FD00BC"/>
    <w:rsid w:val="00FF6BD3"/>
    <w:rsid w:val="00FF6E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3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6991"/>
    <w:pPr>
      <w:ind w:left="720"/>
      <w:contextualSpacing/>
    </w:pPr>
  </w:style>
</w:styles>
</file>

<file path=word/webSettings.xml><?xml version="1.0" encoding="utf-8"?>
<w:webSettings xmlns:r="http://schemas.openxmlformats.org/officeDocument/2006/relationships" xmlns:w="http://schemas.openxmlformats.org/wordprocessingml/2006/main">
  <w:divs>
    <w:div w:id="917863379">
      <w:bodyDiv w:val="1"/>
      <w:marLeft w:val="0"/>
      <w:marRight w:val="0"/>
      <w:marTop w:val="0"/>
      <w:marBottom w:val="0"/>
      <w:divBdr>
        <w:top w:val="none" w:sz="0" w:space="0" w:color="auto"/>
        <w:left w:val="none" w:sz="0" w:space="0" w:color="auto"/>
        <w:bottom w:val="none" w:sz="0" w:space="0" w:color="auto"/>
        <w:right w:val="none" w:sz="0" w:space="0" w:color="auto"/>
      </w:divBdr>
    </w:div>
    <w:div w:id="1244101540">
      <w:bodyDiv w:val="1"/>
      <w:marLeft w:val="0"/>
      <w:marRight w:val="0"/>
      <w:marTop w:val="0"/>
      <w:marBottom w:val="0"/>
      <w:divBdr>
        <w:top w:val="none" w:sz="0" w:space="0" w:color="auto"/>
        <w:left w:val="none" w:sz="0" w:space="0" w:color="auto"/>
        <w:bottom w:val="none" w:sz="0" w:space="0" w:color="auto"/>
        <w:right w:val="none" w:sz="0" w:space="0" w:color="auto"/>
      </w:divBdr>
    </w:div>
    <w:div w:id="14498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2015-02-03T07:13:00Z</dcterms:created>
  <dcterms:modified xsi:type="dcterms:W3CDTF">2015-02-21T08:27:00Z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