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1C" w:rsidRPr="00A4661C" w:rsidRDefault="00A4661C" w:rsidP="00A4661C">
      <w:pPr>
        <w:spacing w:before="100" w:beforeAutospacing="1" w:after="0" w:line="240" w:lineRule="auto"/>
        <w:jc w:val="center"/>
        <w:rPr>
          <w:rFonts w:ascii="Verdana" w:eastAsia="Times New Roman" w:hAnsi="Verdana" w:cs="Times New Roman"/>
          <w:color w:val="000000"/>
          <w:sz w:val="20"/>
          <w:szCs w:val="20"/>
          <w:lang w:val="en-GB"/>
        </w:rPr>
      </w:pPr>
      <w:r w:rsidRPr="00A4661C">
        <w:rPr>
          <w:rFonts w:ascii="Verdana" w:eastAsia="Times New Roman" w:hAnsi="Verdana" w:cs="Times New Roman"/>
          <w:b/>
          <w:bCs/>
          <w:color w:val="000000"/>
          <w:sz w:val="20"/>
          <w:szCs w:val="20"/>
          <w:lang w:val="en-GB"/>
        </w:rPr>
        <w:t>ASSIGNMENT FOR MODULE 10:</w:t>
      </w:r>
    </w:p>
    <w:p w:rsidR="00A4661C" w:rsidRPr="00A4661C" w:rsidRDefault="00A4661C" w:rsidP="00A4661C">
      <w:pPr>
        <w:spacing w:before="100" w:beforeAutospacing="1" w:after="0" w:line="240" w:lineRule="auto"/>
        <w:jc w:val="center"/>
        <w:rPr>
          <w:rFonts w:ascii="Verdana" w:eastAsia="Times New Roman" w:hAnsi="Verdana" w:cs="Times New Roman"/>
          <w:color w:val="000000"/>
          <w:sz w:val="20"/>
          <w:szCs w:val="20"/>
          <w:lang w:val="en-GB"/>
        </w:rPr>
      </w:pPr>
    </w:p>
    <w:p w:rsidR="00A4661C" w:rsidRPr="00A4661C" w:rsidRDefault="00A4661C" w:rsidP="00A4661C">
      <w:pPr>
        <w:spacing w:before="100" w:beforeAutospacing="1" w:after="0" w:line="240" w:lineRule="auto"/>
        <w:jc w:val="center"/>
        <w:rPr>
          <w:rFonts w:ascii="Verdana" w:eastAsia="Times New Roman" w:hAnsi="Verdana" w:cs="Times New Roman"/>
          <w:color w:val="000000"/>
          <w:sz w:val="20"/>
          <w:szCs w:val="20"/>
          <w:lang w:val="en-GB"/>
        </w:rPr>
      </w:pPr>
      <w:r w:rsidRPr="00A4661C">
        <w:rPr>
          <w:rFonts w:ascii="Verdana" w:eastAsia="Times New Roman" w:hAnsi="Verdana" w:cs="Times New Roman"/>
          <w:b/>
          <w:bCs/>
          <w:color w:val="000000"/>
          <w:sz w:val="20"/>
          <w:szCs w:val="20"/>
          <w:lang w:val="en-GB"/>
        </w:rPr>
        <w:t>DRAFTING, ADOPTING AND IMPLEMENTING MENTAL HEALTH LEGISLATION</w:t>
      </w:r>
    </w:p>
    <w:p w:rsidR="00A4661C" w:rsidRPr="00A4661C" w:rsidRDefault="00A4661C" w:rsidP="00A4661C">
      <w:pPr>
        <w:spacing w:before="100" w:beforeAutospacing="1" w:after="0" w:line="240" w:lineRule="auto"/>
        <w:jc w:val="center"/>
        <w:rPr>
          <w:rFonts w:ascii="Verdana" w:eastAsia="Times New Roman" w:hAnsi="Verdana" w:cs="Times New Roman"/>
          <w:color w:val="000000"/>
          <w:sz w:val="20"/>
          <w:szCs w:val="20"/>
          <w:lang w:val="en-GB"/>
        </w:rPr>
      </w:pPr>
      <w:r w:rsidRPr="00A4661C">
        <w:rPr>
          <w:rFonts w:ascii="Verdana" w:eastAsia="Times New Roman" w:hAnsi="Verdana" w:cs="Times New Roman"/>
          <w:b/>
          <w:bCs/>
          <w:color w:val="000000"/>
          <w:sz w:val="20"/>
          <w:szCs w:val="20"/>
          <w:lang w:val="en-GB"/>
        </w:rPr>
        <w:t>BOTH EXERCISES ARE TO BE COMPLETED AND ALL CELLS IN EACH TABLE ARE TO BE COMPLETED (THE LENGTH OF THE CELLS CAN BE EXTENDED AS NEEDED BUT THE TOTAL NUMBER OF WORDS FOR THE WHOLE ASSIGNMENT IS TO BE KEPT BETWEEN 900 AND 1500</w:t>
      </w: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r w:rsidRPr="00A4661C">
        <w:rPr>
          <w:rFonts w:ascii="Verdana" w:eastAsia="Times New Roman" w:hAnsi="Verdana" w:cs="Times New Roman"/>
          <w:b/>
          <w:bCs/>
          <w:color w:val="000000"/>
          <w:sz w:val="20"/>
          <w:szCs w:val="20"/>
          <w:lang w:val="en-GB"/>
        </w:rPr>
        <w:t>Exercise 1, Module 10</w:t>
      </w: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p>
    <w:p w:rsidR="00A4661C" w:rsidRPr="001144A5" w:rsidRDefault="00A4661C" w:rsidP="00104868">
      <w:pPr>
        <w:jc w:val="both"/>
        <w:rPr>
          <w:rFonts w:ascii="Verdana" w:hAnsi="Verdana"/>
        </w:rPr>
      </w:pPr>
      <w:r w:rsidRPr="001144A5">
        <w:rPr>
          <w:rFonts w:ascii="Verdana" w:hAnsi="Verdana"/>
        </w:rPr>
        <w:t xml:space="preserve">Suppose you belong to an NGO advocating for better mental health care in your country. Identify, giving specific examples, the three most important unmet needs to mental health care in your </w:t>
      </w:r>
      <w:r w:rsidR="00104868" w:rsidRPr="001144A5">
        <w:rPr>
          <w:rFonts w:ascii="Verdana" w:hAnsi="Verdana"/>
        </w:rPr>
        <w:t>country (</w:t>
      </w:r>
      <w:r w:rsidRPr="001144A5">
        <w:rPr>
          <w:rFonts w:ascii="Verdana" w:hAnsi="Verdana"/>
        </w:rPr>
        <w:t>needs</w:t>
      </w:r>
      <w:r w:rsidR="00104868" w:rsidRPr="001144A5">
        <w:rPr>
          <w:rFonts w:ascii="Verdana" w:hAnsi="Verdana"/>
        </w:rPr>
        <w:t xml:space="preserve"> </w:t>
      </w:r>
      <w:r w:rsidRPr="001144A5">
        <w:rPr>
          <w:rFonts w:ascii="Verdana" w:hAnsi="Verdana"/>
        </w:rPr>
        <w:t>should be</w:t>
      </w:r>
      <w:r w:rsidR="00104868" w:rsidRPr="001144A5">
        <w:rPr>
          <w:rFonts w:ascii="Verdana" w:hAnsi="Verdana"/>
        </w:rPr>
        <w:t xml:space="preserve"> </w:t>
      </w:r>
      <w:proofErr w:type="gramStart"/>
      <w:r w:rsidRPr="001144A5">
        <w:rPr>
          <w:rFonts w:ascii="Verdana" w:hAnsi="Verdana"/>
        </w:rPr>
        <w:t>made</w:t>
      </w:r>
      <w:r w:rsidR="00104868" w:rsidRPr="001144A5">
        <w:rPr>
          <w:rFonts w:ascii="Verdana" w:hAnsi="Verdana"/>
        </w:rPr>
        <w:t xml:space="preserve"> </w:t>
      </w:r>
      <w:r w:rsidR="00104868" w:rsidRPr="001144A5">
        <w:rPr>
          <w:rFonts w:ascii="Verdana"/>
        </w:rPr>
        <w:t>​</w:t>
      </w:r>
      <w:r w:rsidR="00104868" w:rsidRPr="001144A5">
        <w:rPr>
          <w:rFonts w:ascii="Verdana" w:hAnsi="Verdana"/>
        </w:rPr>
        <w:t>from</w:t>
      </w:r>
      <w:proofErr w:type="gramEnd"/>
      <w:r w:rsidRPr="001144A5">
        <w:rPr>
          <w:rFonts w:ascii="Verdana" w:hAnsi="Verdana"/>
        </w:rPr>
        <w:t xml:space="preserve"> the point</w:t>
      </w:r>
      <w:r w:rsidR="00104868" w:rsidRPr="001144A5">
        <w:rPr>
          <w:rFonts w:ascii="Verdana" w:hAnsi="Verdana"/>
        </w:rPr>
        <w:t xml:space="preserve"> </w:t>
      </w:r>
      <w:r w:rsidRPr="001144A5">
        <w:rPr>
          <w:rFonts w:ascii="Verdana" w:hAnsi="Verdana"/>
        </w:rPr>
        <w:t>of view</w:t>
      </w:r>
      <w:r w:rsidR="00104868" w:rsidRPr="001144A5">
        <w:rPr>
          <w:rFonts w:ascii="Verdana" w:hAnsi="Verdana"/>
        </w:rPr>
        <w:t xml:space="preserve"> </w:t>
      </w:r>
      <w:r w:rsidRPr="001144A5">
        <w:rPr>
          <w:rFonts w:ascii="Verdana" w:hAnsi="Verdana"/>
        </w:rPr>
        <w:t>of people with</w:t>
      </w:r>
      <w:r w:rsidR="00104868" w:rsidRPr="001144A5">
        <w:rPr>
          <w:rFonts w:ascii="Verdana" w:hAnsi="Verdana"/>
        </w:rPr>
        <w:t xml:space="preserve"> </w:t>
      </w:r>
      <w:r w:rsidRPr="001144A5">
        <w:rPr>
          <w:rFonts w:ascii="Verdana" w:hAnsi="Verdana"/>
        </w:rPr>
        <w:t>mental illness and/</w:t>
      </w:r>
      <w:r w:rsidR="00104868" w:rsidRPr="001144A5">
        <w:rPr>
          <w:rFonts w:ascii="Verdana" w:hAnsi="Verdana"/>
        </w:rPr>
        <w:t>or disabilities</w:t>
      </w:r>
      <w:r w:rsidRPr="001144A5">
        <w:rPr>
          <w:rFonts w:ascii="Verdana" w:hAnsi="Verdana"/>
        </w:rPr>
        <w:t>)</w:t>
      </w:r>
    </w:p>
    <w:p w:rsidR="00A4661C" w:rsidRPr="001144A5" w:rsidRDefault="00A4661C" w:rsidP="00A4661C">
      <w:pPr>
        <w:rPr>
          <w:rFonts w:ascii="Verdana" w:hAnsi="Verdana"/>
        </w:rPr>
      </w:pPr>
      <w:r w:rsidRPr="001144A5">
        <w:rPr>
          <w:rFonts w:ascii="Verdana" w:hAnsi="Verdana"/>
        </w:rPr>
        <w:t xml:space="preserve"> Also indicate how legislation can be used to satisfy these needs.</w:t>
      </w: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p>
    <w:tbl>
      <w:tblPr>
        <w:tblW w:w="99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260"/>
        <w:gridCol w:w="5670"/>
      </w:tblGrid>
      <w:tr w:rsidR="00A4661C" w:rsidRPr="00A4661C" w:rsidTr="00E72E52">
        <w:tc>
          <w:tcPr>
            <w:tcW w:w="4260" w:type="dxa"/>
            <w:tcBorders>
              <w:top w:val="outset" w:sz="6" w:space="0" w:color="auto"/>
              <w:left w:val="outset" w:sz="6" w:space="0" w:color="auto"/>
              <w:bottom w:val="outset" w:sz="6" w:space="0" w:color="auto"/>
              <w:right w:val="outset" w:sz="6" w:space="0" w:color="auto"/>
            </w:tcBorders>
            <w:hideMark/>
          </w:tcPr>
          <w:p w:rsidR="00A4661C" w:rsidRPr="00A4661C" w:rsidRDefault="00A4661C" w:rsidP="00A4661C">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b/>
                <w:color w:val="000000"/>
                <w:sz w:val="24"/>
                <w:szCs w:val="24"/>
                <w:lang w:val="en-GB"/>
              </w:rPr>
            </w:pPr>
            <w:r w:rsidRPr="00A4661C">
              <w:rPr>
                <w:rFonts w:ascii="Verdana" w:eastAsia="Times New Roman" w:hAnsi="Verdana" w:cs="Times New Roman"/>
                <w:b/>
                <w:color w:val="000000"/>
                <w:sz w:val="24"/>
                <w:szCs w:val="24"/>
                <w:lang w:val="en-GB"/>
              </w:rPr>
              <w:t>Needs</w:t>
            </w:r>
          </w:p>
        </w:tc>
        <w:tc>
          <w:tcPr>
            <w:tcW w:w="5670" w:type="dxa"/>
            <w:tcBorders>
              <w:top w:val="outset" w:sz="6" w:space="0" w:color="auto"/>
              <w:left w:val="outset" w:sz="6" w:space="0" w:color="auto"/>
              <w:bottom w:val="outset" w:sz="6" w:space="0" w:color="auto"/>
              <w:right w:val="outset" w:sz="6" w:space="0" w:color="auto"/>
            </w:tcBorders>
            <w:hideMark/>
          </w:tcPr>
          <w:p w:rsidR="00A4661C" w:rsidRPr="00A4661C" w:rsidRDefault="00A4661C" w:rsidP="00A4661C">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b/>
                <w:color w:val="000000"/>
                <w:sz w:val="24"/>
                <w:szCs w:val="24"/>
                <w:lang w:val="en-GB"/>
              </w:rPr>
            </w:pPr>
            <w:r w:rsidRPr="00A4661C">
              <w:rPr>
                <w:rFonts w:ascii="Verdana" w:eastAsia="Times New Roman" w:hAnsi="Verdana" w:cs="Times New Roman"/>
                <w:b/>
                <w:color w:val="000000"/>
                <w:sz w:val="24"/>
                <w:szCs w:val="24"/>
                <w:lang w:val="en-GB"/>
              </w:rPr>
              <w:t>How legislation can address these needs</w:t>
            </w:r>
          </w:p>
        </w:tc>
      </w:tr>
      <w:tr w:rsidR="00A4661C" w:rsidRPr="00A4661C" w:rsidTr="00E72E52">
        <w:trPr>
          <w:trHeight w:val="420"/>
        </w:trPr>
        <w:tc>
          <w:tcPr>
            <w:tcW w:w="4260" w:type="dxa"/>
            <w:tcBorders>
              <w:top w:val="outset" w:sz="6" w:space="0" w:color="auto"/>
              <w:left w:val="outset" w:sz="6" w:space="0" w:color="auto"/>
              <w:bottom w:val="outset" w:sz="6" w:space="0" w:color="auto"/>
              <w:right w:val="outset" w:sz="6" w:space="0" w:color="auto"/>
            </w:tcBorders>
            <w:hideMark/>
          </w:tcPr>
          <w:p w:rsidR="00A4661C" w:rsidRPr="00A4661C" w:rsidRDefault="00A4661C" w:rsidP="00E72E52">
            <w:pPr>
              <w:shd w:val="clear" w:color="auto" w:fill="FFFFFF"/>
              <w:spacing w:after="0" w:line="240" w:lineRule="auto"/>
              <w:ind w:firstLine="75"/>
              <w:rPr>
                <w:rFonts w:ascii="Arial" w:eastAsia="Times New Roman" w:hAnsi="Arial" w:cs="Arial"/>
                <w:color w:val="222222"/>
                <w:sz w:val="20"/>
                <w:szCs w:val="20"/>
              </w:rPr>
            </w:pPr>
          </w:p>
          <w:p w:rsidR="00A4661C" w:rsidRPr="00B4379D" w:rsidRDefault="00457D74" w:rsidP="00B4379D">
            <w:pPr>
              <w:pStyle w:val="ListParagraph"/>
              <w:numPr>
                <w:ilvl w:val="0"/>
                <w:numId w:val="13"/>
              </w:numPr>
              <w:shd w:val="clear" w:color="auto" w:fill="FFFFFF"/>
              <w:spacing w:after="0" w:line="240" w:lineRule="auto"/>
              <w:rPr>
                <w:rFonts w:ascii="Arial" w:eastAsia="Times New Roman" w:hAnsi="Arial" w:cs="Arial"/>
                <w:b/>
                <w:color w:val="222222"/>
                <w:sz w:val="20"/>
                <w:szCs w:val="20"/>
              </w:rPr>
            </w:pPr>
            <w:r w:rsidRPr="00B4379D">
              <w:rPr>
                <w:rFonts w:ascii="Verdana" w:eastAsia="Times New Roman" w:hAnsi="Verdana" w:cs="Times New Roman"/>
                <w:b/>
                <w:color w:val="000000"/>
                <w:sz w:val="20"/>
                <w:szCs w:val="20"/>
              </w:rPr>
              <w:t xml:space="preserve"> “</w:t>
            </w:r>
            <w:r w:rsidR="004E006D" w:rsidRPr="00B4379D">
              <w:rPr>
                <w:rFonts w:ascii="Verdana" w:eastAsia="Times New Roman" w:hAnsi="Verdana" w:cs="Arial"/>
                <w:b/>
                <w:color w:val="222222"/>
                <w:sz w:val="24"/>
                <w:szCs w:val="24"/>
              </w:rPr>
              <w:t>T</w:t>
            </w:r>
            <w:r w:rsidRPr="00B4379D">
              <w:rPr>
                <w:rFonts w:ascii="Verdana" w:eastAsia="Times New Roman" w:hAnsi="Verdana" w:cs="Arial"/>
                <w:b/>
                <w:color w:val="222222"/>
                <w:sz w:val="24"/>
                <w:szCs w:val="24"/>
              </w:rPr>
              <w:t>reatment  gap”</w:t>
            </w:r>
          </w:p>
          <w:p w:rsidR="00B4379D" w:rsidRPr="00B4379D" w:rsidRDefault="00B4379D" w:rsidP="00B4379D">
            <w:pPr>
              <w:pStyle w:val="ListParagraph"/>
              <w:shd w:val="clear" w:color="auto" w:fill="FFFFFF"/>
              <w:spacing w:after="0" w:line="240" w:lineRule="auto"/>
              <w:rPr>
                <w:rFonts w:ascii="Arial" w:eastAsia="Times New Roman" w:hAnsi="Arial" w:cs="Arial"/>
                <w:b/>
                <w:color w:val="222222"/>
                <w:sz w:val="20"/>
                <w:szCs w:val="20"/>
              </w:rPr>
            </w:pPr>
          </w:p>
          <w:p w:rsidR="00B4379D" w:rsidRDefault="00B4379D" w:rsidP="00B4379D">
            <w:pPr>
              <w:pStyle w:val="ListParagraph"/>
              <w:spacing w:before="100" w:beforeAutospacing="1" w:after="100" w:afterAutospacing="1" w:line="240" w:lineRule="auto"/>
              <w:ind w:left="270" w:right="240"/>
              <w:jc w:val="both"/>
              <w:rPr>
                <w:rFonts w:ascii="Verdana" w:eastAsia="Times New Roman" w:hAnsi="Verdana" w:cs="Times New Roman"/>
                <w:color w:val="000000"/>
              </w:rPr>
            </w:pPr>
            <w:r w:rsidRPr="00F26BCA">
              <w:rPr>
                <w:rFonts w:ascii="Verdana" w:eastAsia="Times New Roman" w:hAnsi="Verdana" w:cs="Times New Roman"/>
                <w:color w:val="000000"/>
              </w:rPr>
              <w:t>The gross disparity between the number of mentally ill persons and the available treatment facilities and trained professionals is reflected in the large ‘treatment gap’ in the community</w:t>
            </w:r>
            <w:r>
              <w:rPr>
                <w:rFonts w:ascii="Verdana" w:eastAsia="Times New Roman" w:hAnsi="Verdana" w:cs="Times New Roman"/>
                <w:color w:val="000000"/>
              </w:rPr>
              <w:t>.</w:t>
            </w: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tc>
        <w:tc>
          <w:tcPr>
            <w:tcW w:w="5670" w:type="dxa"/>
            <w:tcBorders>
              <w:top w:val="outset" w:sz="6" w:space="0" w:color="auto"/>
              <w:left w:val="outset" w:sz="6" w:space="0" w:color="auto"/>
              <w:bottom w:val="outset" w:sz="6" w:space="0" w:color="auto"/>
              <w:right w:val="outset" w:sz="6" w:space="0" w:color="auto"/>
            </w:tcBorders>
            <w:hideMark/>
          </w:tcPr>
          <w:p w:rsidR="004E006D" w:rsidRDefault="004E006D" w:rsidP="004E006D">
            <w:pPr>
              <w:pStyle w:val="ListParagraph"/>
              <w:spacing w:before="100" w:beforeAutospacing="1" w:after="100" w:afterAutospacing="1" w:line="240" w:lineRule="auto"/>
              <w:ind w:right="240"/>
              <w:jc w:val="both"/>
              <w:rPr>
                <w:rFonts w:ascii="Verdana" w:eastAsia="Times New Roman" w:hAnsi="Verdana" w:cs="Times New Roman"/>
                <w:color w:val="000000"/>
              </w:rPr>
            </w:pPr>
          </w:p>
          <w:p w:rsidR="00457D74" w:rsidRDefault="00457D74" w:rsidP="004E006D">
            <w:pPr>
              <w:pStyle w:val="ListParagraph"/>
              <w:numPr>
                <w:ilvl w:val="0"/>
                <w:numId w:val="17"/>
              </w:numPr>
              <w:spacing w:before="100" w:beforeAutospacing="1" w:after="100" w:afterAutospacing="1" w:line="240" w:lineRule="auto"/>
              <w:ind w:right="240"/>
              <w:jc w:val="both"/>
              <w:rPr>
                <w:rFonts w:ascii="Verdana" w:eastAsia="Times New Roman" w:hAnsi="Verdana" w:cs="Times New Roman"/>
                <w:color w:val="000000"/>
              </w:rPr>
            </w:pPr>
            <w:r w:rsidRPr="00291B88">
              <w:rPr>
                <w:rFonts w:ascii="Verdana" w:eastAsia="Times New Roman" w:hAnsi="Verdana" w:cs="Times New Roman"/>
                <w:b/>
                <w:color w:val="000000"/>
              </w:rPr>
              <w:t>General health care legislation</w:t>
            </w:r>
            <w:r w:rsidRPr="004E006D">
              <w:rPr>
                <w:rFonts w:ascii="Verdana" w:eastAsia="Times New Roman" w:hAnsi="Verdana" w:cs="Times New Roman"/>
                <w:color w:val="000000"/>
              </w:rPr>
              <w:t xml:space="preserve">: </w:t>
            </w:r>
            <w:r w:rsidR="00B4379D" w:rsidRPr="004E006D">
              <w:rPr>
                <w:rFonts w:ascii="Verdana" w:eastAsia="Times New Roman" w:hAnsi="Verdana" w:cs="Times New Roman"/>
                <w:color w:val="000000"/>
              </w:rPr>
              <w:t xml:space="preserve">different </w:t>
            </w:r>
            <w:r w:rsidRPr="004E006D">
              <w:rPr>
                <w:rFonts w:ascii="Verdana" w:eastAsia="Times New Roman" w:hAnsi="Verdana" w:cs="Times New Roman"/>
                <w:color w:val="000000"/>
              </w:rPr>
              <w:t>provisions of this legislation</w:t>
            </w:r>
            <w:r w:rsidR="00B4379D" w:rsidRPr="004E006D">
              <w:rPr>
                <w:rFonts w:ascii="Verdana" w:eastAsia="Times New Roman" w:hAnsi="Verdana" w:cs="Times New Roman"/>
                <w:color w:val="000000"/>
              </w:rPr>
              <w:t xml:space="preserve"> shall</w:t>
            </w:r>
            <w:r w:rsidRPr="004E006D">
              <w:rPr>
                <w:rFonts w:ascii="Verdana" w:eastAsia="Times New Roman" w:hAnsi="Verdana" w:cs="Times New Roman"/>
                <w:color w:val="000000"/>
              </w:rPr>
              <w:t xml:space="preserve"> </w:t>
            </w:r>
            <w:r w:rsidR="00B4379D" w:rsidRPr="004E006D">
              <w:rPr>
                <w:rFonts w:ascii="Verdana" w:eastAsia="Times New Roman" w:hAnsi="Verdana" w:cs="Times New Roman"/>
                <w:color w:val="000000"/>
              </w:rPr>
              <w:t>establish</w:t>
            </w:r>
            <w:r w:rsidRPr="004E006D">
              <w:rPr>
                <w:rFonts w:ascii="Verdana" w:eastAsia="Times New Roman" w:hAnsi="Verdana" w:cs="Times New Roman"/>
                <w:color w:val="000000"/>
              </w:rPr>
              <w:t xml:space="preserve"> equity between persons with mental</w:t>
            </w:r>
            <w:r w:rsidR="00B4379D" w:rsidRPr="004E006D">
              <w:rPr>
                <w:rFonts w:ascii="Verdana" w:eastAsia="Times New Roman" w:hAnsi="Verdana" w:cs="Times New Roman"/>
                <w:color w:val="000000"/>
              </w:rPr>
              <w:t xml:space="preserve"> disorders</w:t>
            </w:r>
            <w:r w:rsidRPr="004E006D">
              <w:rPr>
                <w:rFonts w:ascii="Verdana" w:eastAsia="Times New Roman" w:hAnsi="Verdana" w:cs="Times New Roman"/>
                <w:color w:val="000000"/>
              </w:rPr>
              <w:t xml:space="preserve"> and people with other health problems. </w:t>
            </w:r>
            <w:r w:rsidR="004E006D" w:rsidRPr="004E006D">
              <w:rPr>
                <w:rFonts w:ascii="Verdana" w:eastAsia="Times New Roman" w:hAnsi="Verdana" w:cs="Times New Roman"/>
                <w:color w:val="000000"/>
              </w:rPr>
              <w:t xml:space="preserve">Integrating specialized health services - such as mental health services - into PHC is </w:t>
            </w:r>
            <w:r w:rsidRPr="004E006D">
              <w:rPr>
                <w:rFonts w:ascii="Verdana" w:eastAsia="Times New Roman" w:hAnsi="Verdana" w:cs="Times New Roman"/>
                <w:color w:val="000000"/>
              </w:rPr>
              <w:t>can also</w:t>
            </w:r>
            <w:r w:rsidR="00B4379D" w:rsidRPr="004E006D">
              <w:rPr>
                <w:rFonts w:ascii="Verdana" w:eastAsia="Times New Roman" w:hAnsi="Verdana" w:cs="Times New Roman"/>
                <w:color w:val="000000"/>
              </w:rPr>
              <w:t xml:space="preserve"> </w:t>
            </w:r>
            <w:r w:rsidRPr="004E006D">
              <w:rPr>
                <w:rFonts w:ascii="Verdana" w:eastAsia="Times New Roman" w:hAnsi="Verdana" w:cs="Times New Roman"/>
                <w:color w:val="000000"/>
              </w:rPr>
              <w:t>ensure the protection of vulnerable popula</w:t>
            </w:r>
            <w:r w:rsidR="00B4379D" w:rsidRPr="004E006D">
              <w:rPr>
                <w:rFonts w:ascii="Verdana" w:eastAsia="Times New Roman" w:hAnsi="Verdana" w:cs="Times New Roman"/>
                <w:color w:val="000000"/>
              </w:rPr>
              <w:t>tions such as those with mental</w:t>
            </w:r>
            <w:r w:rsidR="00990EFA" w:rsidRPr="004E006D">
              <w:rPr>
                <w:rFonts w:ascii="Verdana" w:eastAsia="Times New Roman" w:hAnsi="Verdana" w:cs="Times New Roman"/>
                <w:color w:val="000000"/>
              </w:rPr>
              <w:t xml:space="preserve"> </w:t>
            </w:r>
            <w:r w:rsidRPr="004E006D">
              <w:rPr>
                <w:rFonts w:ascii="Verdana" w:eastAsia="Times New Roman" w:hAnsi="Verdana" w:cs="Times New Roman"/>
                <w:color w:val="000000"/>
              </w:rPr>
              <w:t xml:space="preserve">disorders </w:t>
            </w:r>
          </w:p>
          <w:p w:rsidR="004E006D" w:rsidRPr="004E006D" w:rsidRDefault="004E006D" w:rsidP="001144A5">
            <w:pPr>
              <w:pStyle w:val="ListParagraph"/>
              <w:spacing w:before="100" w:beforeAutospacing="1" w:after="100" w:afterAutospacing="1" w:line="240" w:lineRule="auto"/>
              <w:ind w:right="240"/>
              <w:jc w:val="both"/>
              <w:rPr>
                <w:rFonts w:ascii="Verdana" w:eastAsia="Times New Roman" w:hAnsi="Verdana" w:cs="Times New Roman"/>
                <w:color w:val="000000"/>
              </w:rPr>
            </w:pPr>
          </w:p>
        </w:tc>
      </w:tr>
      <w:tr w:rsidR="00A4661C" w:rsidRPr="00A4661C" w:rsidTr="00E72E52">
        <w:trPr>
          <w:trHeight w:val="315"/>
        </w:trPr>
        <w:tc>
          <w:tcPr>
            <w:tcW w:w="4260" w:type="dxa"/>
            <w:tcBorders>
              <w:top w:val="outset" w:sz="6" w:space="0" w:color="auto"/>
              <w:left w:val="outset" w:sz="6" w:space="0" w:color="auto"/>
              <w:bottom w:val="outset" w:sz="6" w:space="0" w:color="auto"/>
              <w:right w:val="outset" w:sz="6" w:space="0" w:color="auto"/>
            </w:tcBorders>
            <w:hideMark/>
          </w:tcPr>
          <w:p w:rsidR="004E006D" w:rsidRPr="001144A5" w:rsidRDefault="004E006D" w:rsidP="00A4661C">
            <w:pPr>
              <w:pStyle w:val="ListParagraph"/>
              <w:numPr>
                <w:ilvl w:val="0"/>
                <w:numId w:val="13"/>
              </w:numPr>
              <w:spacing w:before="100" w:beforeAutospacing="1" w:after="100" w:afterAutospacing="1" w:line="240" w:lineRule="auto"/>
              <w:rPr>
                <w:rFonts w:ascii="Verdana" w:eastAsia="Times New Roman" w:hAnsi="Verdana" w:cs="Times New Roman"/>
                <w:b/>
                <w:color w:val="000000"/>
                <w:sz w:val="24"/>
                <w:szCs w:val="24"/>
                <w:u w:val="single"/>
              </w:rPr>
            </w:pPr>
            <w:r w:rsidRPr="004E006D">
              <w:rPr>
                <w:rFonts w:ascii="Verdana" w:eastAsia="Times New Roman" w:hAnsi="Verdana" w:cs="Times New Roman"/>
                <w:b/>
                <w:color w:val="000000"/>
                <w:sz w:val="24"/>
                <w:szCs w:val="24"/>
                <w:u w:val="single"/>
              </w:rPr>
              <w:t>Reintegration</w:t>
            </w:r>
            <w:r w:rsidR="001144A5">
              <w:rPr>
                <w:rFonts w:ascii="Verdana" w:eastAsia="Times New Roman" w:hAnsi="Verdana" w:cs="Times New Roman"/>
                <w:b/>
                <w:color w:val="000000"/>
                <w:sz w:val="24"/>
                <w:szCs w:val="24"/>
                <w:u w:val="single"/>
              </w:rPr>
              <w:t xml:space="preserve"> &amp;</w:t>
            </w:r>
            <w:r w:rsidR="001144A5" w:rsidRPr="001144A5">
              <w:rPr>
                <w:rFonts w:ascii="Verdana" w:eastAsia="Times New Roman" w:hAnsi="Verdana" w:cs="Times New Roman"/>
                <w:color w:val="000000"/>
                <w:u w:val="single"/>
              </w:rPr>
              <w:t xml:space="preserve"> </w:t>
            </w:r>
            <w:r w:rsidR="001144A5" w:rsidRPr="001144A5">
              <w:rPr>
                <w:rFonts w:ascii="Verdana" w:eastAsia="Times New Roman" w:hAnsi="Verdana" w:cs="Times New Roman"/>
                <w:b/>
                <w:color w:val="000000"/>
                <w:u w:val="single"/>
              </w:rPr>
              <w:t>Stigma</w:t>
            </w:r>
          </w:p>
          <w:p w:rsidR="004E006D" w:rsidRPr="001144A5" w:rsidRDefault="004E006D" w:rsidP="004E006D">
            <w:pPr>
              <w:pStyle w:val="ListParagraph"/>
              <w:spacing w:before="100" w:beforeAutospacing="1" w:after="100" w:afterAutospacing="1" w:line="240" w:lineRule="auto"/>
              <w:rPr>
                <w:rFonts w:ascii="Verdana" w:eastAsia="Times New Roman" w:hAnsi="Verdana" w:cs="Times New Roman"/>
                <w:b/>
                <w:color w:val="000000"/>
                <w:sz w:val="24"/>
                <w:szCs w:val="24"/>
                <w:u w:val="single"/>
              </w:rPr>
            </w:pPr>
          </w:p>
          <w:p w:rsidR="00A4661C" w:rsidRPr="004E006D" w:rsidRDefault="00F26BCA" w:rsidP="004E006D">
            <w:pPr>
              <w:pStyle w:val="ListParagraph"/>
              <w:numPr>
                <w:ilvl w:val="0"/>
                <w:numId w:val="16"/>
              </w:numPr>
              <w:spacing w:before="100" w:beforeAutospacing="1" w:after="100" w:afterAutospacing="1" w:line="240" w:lineRule="auto"/>
              <w:rPr>
                <w:rFonts w:ascii="Verdana" w:eastAsia="Times New Roman" w:hAnsi="Verdana" w:cs="Times New Roman"/>
                <w:color w:val="000000"/>
              </w:rPr>
            </w:pPr>
            <w:r w:rsidRPr="004E006D">
              <w:rPr>
                <w:rFonts w:ascii="Verdana" w:eastAsia="Times New Roman" w:hAnsi="Verdana" w:cs="Times New Roman"/>
                <w:color w:val="000000"/>
              </w:rPr>
              <w:t xml:space="preserve">Problems </w:t>
            </w:r>
            <w:r w:rsidR="004E006D">
              <w:rPr>
                <w:rFonts w:ascii="Verdana" w:eastAsia="Times New Roman" w:hAnsi="Verdana" w:cs="Times New Roman"/>
                <w:color w:val="000000"/>
              </w:rPr>
              <w:t xml:space="preserve">of stigma and </w:t>
            </w:r>
            <w:r w:rsidRPr="004E006D">
              <w:rPr>
                <w:rFonts w:ascii="Verdana" w:eastAsia="Times New Roman" w:hAnsi="Verdana" w:cs="Times New Roman"/>
                <w:color w:val="000000"/>
              </w:rPr>
              <w:t>reintegration of persons with mental illnesses</w:t>
            </w: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tc>
        <w:tc>
          <w:tcPr>
            <w:tcW w:w="5670" w:type="dxa"/>
            <w:tcBorders>
              <w:top w:val="outset" w:sz="6" w:space="0" w:color="auto"/>
              <w:left w:val="outset" w:sz="6" w:space="0" w:color="auto"/>
              <w:bottom w:val="outset" w:sz="6" w:space="0" w:color="auto"/>
              <w:right w:val="outset" w:sz="6" w:space="0" w:color="auto"/>
            </w:tcBorders>
            <w:hideMark/>
          </w:tcPr>
          <w:p w:rsidR="004E006D" w:rsidRDefault="004E006D" w:rsidP="004E006D">
            <w:pPr>
              <w:pStyle w:val="ListParagraph"/>
              <w:spacing w:before="100" w:beforeAutospacing="1" w:after="100" w:afterAutospacing="1" w:line="240" w:lineRule="auto"/>
              <w:jc w:val="both"/>
              <w:rPr>
                <w:rFonts w:ascii="Verdana" w:eastAsia="Times New Roman" w:hAnsi="Verdana" w:cs="Times New Roman"/>
                <w:color w:val="000000"/>
                <w:sz w:val="20"/>
                <w:szCs w:val="20"/>
              </w:rPr>
            </w:pPr>
          </w:p>
          <w:p w:rsidR="00A4661C" w:rsidRDefault="004E006D" w:rsidP="004E006D">
            <w:pPr>
              <w:pStyle w:val="ListParagraph"/>
              <w:numPr>
                <w:ilvl w:val="0"/>
                <w:numId w:val="15"/>
              </w:numPr>
              <w:spacing w:before="100" w:beforeAutospacing="1" w:after="100" w:afterAutospacing="1" w:line="240" w:lineRule="auto"/>
              <w:ind w:right="240"/>
              <w:jc w:val="both"/>
              <w:rPr>
                <w:rFonts w:ascii="Verdana" w:eastAsia="Times New Roman" w:hAnsi="Verdana" w:cs="Times New Roman"/>
                <w:color w:val="000000"/>
              </w:rPr>
            </w:pPr>
            <w:r w:rsidRPr="00291B88">
              <w:rPr>
                <w:rFonts w:ascii="Verdana" w:eastAsia="Times New Roman" w:hAnsi="Verdana" w:cs="Times New Roman"/>
                <w:b/>
                <w:color w:val="000000"/>
              </w:rPr>
              <w:t>Anti-discrimination legislation</w:t>
            </w:r>
            <w:r w:rsidRPr="004E006D">
              <w:rPr>
                <w:rFonts w:ascii="Verdana" w:eastAsia="Times New Roman" w:hAnsi="Verdana" w:cs="Times New Roman"/>
                <w:color w:val="000000"/>
              </w:rPr>
              <w:t>: Several countries have antidiscrimination laws for the protection of vulnerable populations, minorities and underprivileged groups. Such legislation can also be made applicable to persons with mental disorders and/or disability by specifically including them as beneficiaries.</w:t>
            </w:r>
          </w:p>
          <w:p w:rsidR="001144A5" w:rsidRPr="00291B88" w:rsidRDefault="001144A5" w:rsidP="001144A5">
            <w:pPr>
              <w:pStyle w:val="ListParagraph"/>
              <w:spacing w:before="100" w:beforeAutospacing="1" w:after="100" w:afterAutospacing="1" w:line="240" w:lineRule="auto"/>
              <w:ind w:right="240"/>
              <w:jc w:val="both"/>
              <w:rPr>
                <w:rFonts w:ascii="Verdana" w:eastAsia="Times New Roman" w:hAnsi="Verdana" w:cs="Times New Roman"/>
                <w:b/>
                <w:color w:val="000000"/>
              </w:rPr>
            </w:pPr>
          </w:p>
          <w:p w:rsidR="001144A5" w:rsidRPr="001144A5" w:rsidRDefault="001144A5" w:rsidP="001144A5">
            <w:pPr>
              <w:pStyle w:val="ListParagraph"/>
              <w:numPr>
                <w:ilvl w:val="0"/>
                <w:numId w:val="15"/>
              </w:numPr>
              <w:spacing w:before="100" w:beforeAutospacing="1" w:after="100" w:afterAutospacing="1" w:line="240" w:lineRule="auto"/>
              <w:ind w:right="240"/>
              <w:jc w:val="both"/>
              <w:rPr>
                <w:rFonts w:ascii="Verdana" w:eastAsia="Times New Roman" w:hAnsi="Verdana" w:cs="Times New Roman"/>
                <w:color w:val="000000"/>
              </w:rPr>
            </w:pPr>
            <w:r w:rsidRPr="00291B88">
              <w:rPr>
                <w:rFonts w:ascii="Verdana" w:eastAsia="Times New Roman" w:hAnsi="Verdana" w:cs="Times New Roman"/>
                <w:b/>
                <w:color w:val="000000"/>
              </w:rPr>
              <w:t>General health care legislation</w:t>
            </w:r>
            <w:r>
              <w:rPr>
                <w:rFonts w:ascii="Verdana" w:eastAsia="Times New Roman" w:hAnsi="Verdana" w:cs="Times New Roman"/>
                <w:color w:val="000000"/>
              </w:rPr>
              <w:t xml:space="preserve">: If </w:t>
            </w:r>
            <w:r w:rsidRPr="001144A5">
              <w:rPr>
                <w:rFonts w:ascii="Verdana" w:eastAsia="Times New Roman" w:hAnsi="Verdana" w:cs="Times New Roman"/>
                <w:color w:val="000000"/>
              </w:rPr>
              <w:t xml:space="preserve">primary health care services are associated with </w:t>
            </w:r>
            <w:r w:rsidRPr="004E006D">
              <w:rPr>
                <w:rFonts w:ascii="Verdana" w:eastAsia="Times New Roman" w:hAnsi="Verdana" w:cs="Times New Roman"/>
                <w:color w:val="000000"/>
              </w:rPr>
              <w:t>General health care legislation</w:t>
            </w:r>
            <w:r>
              <w:rPr>
                <w:rFonts w:ascii="Verdana" w:eastAsia="Times New Roman" w:hAnsi="Verdana" w:cs="Times New Roman"/>
                <w:color w:val="000000"/>
              </w:rPr>
              <w:t>,</w:t>
            </w:r>
            <w:r w:rsidRPr="001144A5">
              <w:rPr>
                <w:rFonts w:ascii="Verdana" w:eastAsia="Times New Roman" w:hAnsi="Verdana" w:cs="Times New Roman"/>
                <w:color w:val="000000"/>
              </w:rPr>
              <w:t xml:space="preserve"> stigma</w:t>
            </w:r>
            <w:r>
              <w:rPr>
                <w:rFonts w:ascii="Verdana" w:eastAsia="Times New Roman" w:hAnsi="Verdana" w:cs="Times New Roman"/>
                <w:color w:val="000000"/>
              </w:rPr>
              <w:t xml:space="preserve"> can </w:t>
            </w:r>
            <w:r w:rsidR="00291B88">
              <w:rPr>
                <w:rFonts w:ascii="Verdana" w:eastAsia="Times New Roman" w:hAnsi="Verdana" w:cs="Times New Roman"/>
                <w:color w:val="000000"/>
              </w:rPr>
              <w:t>be reduced</w:t>
            </w:r>
            <w:r w:rsidRPr="001144A5">
              <w:rPr>
                <w:rFonts w:ascii="Verdana" w:eastAsia="Times New Roman" w:hAnsi="Verdana" w:cs="Times New Roman"/>
                <w:color w:val="000000"/>
              </w:rPr>
              <w:t xml:space="preserve"> when seeking mental health care from a primary health care provider</w:t>
            </w:r>
            <w:r>
              <w:rPr>
                <w:rFonts w:ascii="Verdana" w:eastAsia="Times New Roman" w:hAnsi="Verdana" w:cs="Times New Roman"/>
                <w:color w:val="000000"/>
              </w:rPr>
              <w:t>.</w:t>
            </w:r>
          </w:p>
        </w:tc>
      </w:tr>
      <w:tr w:rsidR="00A4661C" w:rsidRPr="00A4661C" w:rsidTr="00E72E52">
        <w:trPr>
          <w:trHeight w:val="360"/>
        </w:trPr>
        <w:tc>
          <w:tcPr>
            <w:tcW w:w="4260" w:type="dxa"/>
            <w:tcBorders>
              <w:top w:val="outset" w:sz="6" w:space="0" w:color="auto"/>
              <w:left w:val="outset" w:sz="6" w:space="0" w:color="auto"/>
              <w:bottom w:val="outset" w:sz="6" w:space="0" w:color="auto"/>
              <w:right w:val="outset" w:sz="6" w:space="0" w:color="auto"/>
            </w:tcBorders>
            <w:hideMark/>
          </w:tcPr>
          <w:p w:rsidR="004E006D" w:rsidRPr="004E006D" w:rsidRDefault="004E006D" w:rsidP="00E72E52">
            <w:pPr>
              <w:pStyle w:val="ListParagraph"/>
              <w:numPr>
                <w:ilvl w:val="0"/>
                <w:numId w:val="13"/>
              </w:numPr>
              <w:shd w:val="clear" w:color="auto" w:fill="FFFFFF"/>
              <w:spacing w:after="0" w:line="240" w:lineRule="auto"/>
              <w:rPr>
                <w:rFonts w:ascii="Arial" w:eastAsia="Times New Roman" w:hAnsi="Arial" w:cs="Arial"/>
                <w:b/>
                <w:color w:val="222222"/>
                <w:u w:val="single"/>
              </w:rPr>
            </w:pPr>
            <w:r w:rsidRPr="004E006D">
              <w:rPr>
                <w:rFonts w:ascii="Verdana" w:eastAsia="Times New Roman" w:hAnsi="Verdana" w:cs="Arial"/>
                <w:b/>
                <w:color w:val="222222"/>
                <w:u w:val="single"/>
              </w:rPr>
              <w:lastRenderedPageBreak/>
              <w:t>Poor quality of care</w:t>
            </w:r>
          </w:p>
          <w:p w:rsidR="004E006D" w:rsidRPr="004E006D" w:rsidRDefault="004E006D" w:rsidP="004E006D">
            <w:pPr>
              <w:pStyle w:val="ListParagraph"/>
              <w:shd w:val="clear" w:color="auto" w:fill="FFFFFF"/>
              <w:spacing w:after="0" w:line="240" w:lineRule="auto"/>
              <w:rPr>
                <w:rFonts w:ascii="Arial" w:eastAsia="Times New Roman" w:hAnsi="Arial" w:cs="Arial"/>
                <w:b/>
                <w:color w:val="222222"/>
              </w:rPr>
            </w:pPr>
          </w:p>
          <w:p w:rsidR="00A4661C" w:rsidRPr="004E006D" w:rsidRDefault="00E72E52" w:rsidP="001144A5">
            <w:pPr>
              <w:pStyle w:val="ListParagraph"/>
              <w:shd w:val="clear" w:color="auto" w:fill="FFFFFF"/>
              <w:spacing w:after="0" w:line="240" w:lineRule="auto"/>
              <w:ind w:left="540" w:right="150"/>
              <w:jc w:val="both"/>
              <w:rPr>
                <w:rFonts w:ascii="Arial" w:eastAsia="Times New Roman" w:hAnsi="Arial" w:cs="Arial"/>
                <w:color w:val="222222"/>
                <w:sz w:val="20"/>
                <w:szCs w:val="20"/>
              </w:rPr>
            </w:pPr>
            <w:r w:rsidRPr="004E006D">
              <w:rPr>
                <w:rFonts w:ascii="Verdana" w:eastAsia="Times New Roman" w:hAnsi="Verdana" w:cs="Arial"/>
                <w:color w:val="222222"/>
                <w:sz w:val="24"/>
                <w:szCs w:val="24"/>
              </w:rPr>
              <w:t xml:space="preserve">The poor quality of care and the living conditions in mental hospitals </w:t>
            </w:r>
          </w:p>
          <w:p w:rsidR="00A4661C" w:rsidRPr="00A4661C" w:rsidRDefault="00A4661C" w:rsidP="001144A5">
            <w:pPr>
              <w:spacing w:before="100" w:beforeAutospacing="1" w:after="100" w:afterAutospacing="1" w:line="240" w:lineRule="auto"/>
              <w:ind w:left="540" w:right="150"/>
              <w:jc w:val="both"/>
              <w:rPr>
                <w:rFonts w:ascii="Verdana" w:eastAsia="Times New Roman" w:hAnsi="Verdana" w:cs="Times New Roman"/>
                <w:color w:val="000000"/>
                <w:sz w:val="20"/>
                <w:szCs w:val="20"/>
              </w:rPr>
            </w:pP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p w:rsidR="00A4661C" w:rsidRPr="00A4661C" w:rsidRDefault="00A4661C" w:rsidP="00A4661C">
            <w:pPr>
              <w:spacing w:before="100" w:beforeAutospacing="1" w:after="100" w:afterAutospacing="1" w:line="240" w:lineRule="auto"/>
              <w:rPr>
                <w:rFonts w:ascii="Verdana" w:eastAsia="Times New Roman" w:hAnsi="Verdana" w:cs="Times New Roman"/>
                <w:color w:val="000000"/>
                <w:sz w:val="20"/>
                <w:szCs w:val="20"/>
              </w:rPr>
            </w:pPr>
          </w:p>
        </w:tc>
        <w:tc>
          <w:tcPr>
            <w:tcW w:w="5670" w:type="dxa"/>
            <w:tcBorders>
              <w:top w:val="outset" w:sz="6" w:space="0" w:color="auto"/>
              <w:left w:val="outset" w:sz="6" w:space="0" w:color="auto"/>
              <w:bottom w:val="outset" w:sz="6" w:space="0" w:color="auto"/>
              <w:right w:val="outset" w:sz="6" w:space="0" w:color="auto"/>
            </w:tcBorders>
            <w:hideMark/>
          </w:tcPr>
          <w:p w:rsidR="004E006D" w:rsidRPr="004E006D" w:rsidRDefault="004E006D" w:rsidP="004E006D">
            <w:pPr>
              <w:pStyle w:val="ListParagraph"/>
              <w:spacing w:before="100" w:beforeAutospacing="1" w:after="100" w:afterAutospacing="1" w:line="240" w:lineRule="auto"/>
              <w:ind w:right="240"/>
              <w:jc w:val="both"/>
              <w:rPr>
                <w:rFonts w:ascii="Verdana" w:eastAsia="Times New Roman" w:hAnsi="Verdana" w:cs="Times New Roman"/>
                <w:color w:val="000000"/>
                <w:sz w:val="20"/>
                <w:szCs w:val="20"/>
              </w:rPr>
            </w:pPr>
          </w:p>
          <w:p w:rsidR="00A4661C" w:rsidRPr="004E006D" w:rsidRDefault="004E006D" w:rsidP="004E006D">
            <w:pPr>
              <w:pStyle w:val="ListParagraph"/>
              <w:numPr>
                <w:ilvl w:val="0"/>
                <w:numId w:val="15"/>
              </w:numPr>
              <w:spacing w:before="100" w:beforeAutospacing="1" w:after="100" w:afterAutospacing="1" w:line="240" w:lineRule="auto"/>
              <w:ind w:right="240"/>
              <w:jc w:val="both"/>
              <w:rPr>
                <w:rFonts w:ascii="Verdana" w:eastAsia="Times New Roman" w:hAnsi="Verdana" w:cs="Times New Roman"/>
                <w:color w:val="000000"/>
                <w:sz w:val="20"/>
                <w:szCs w:val="20"/>
              </w:rPr>
            </w:pPr>
            <w:r w:rsidRPr="00291B88">
              <w:rPr>
                <w:rFonts w:ascii="Verdana" w:eastAsia="Times New Roman" w:hAnsi="Verdana" w:cs="Times New Roman"/>
                <w:b/>
                <w:color w:val="000000"/>
              </w:rPr>
              <w:t>Disability legislation</w:t>
            </w:r>
            <w:r w:rsidRPr="004E006D">
              <w:rPr>
                <w:rFonts w:ascii="Verdana" w:eastAsia="Times New Roman" w:hAnsi="Verdana" w:cs="Times New Roman"/>
                <w:color w:val="000000"/>
              </w:rPr>
              <w:t>: General provisions for the protection of rights of persons with disability can also be applied to those with mental disability. However, some legislation needs a specific clause stating that the law is also applicable to people with mental disability</w:t>
            </w:r>
            <w:r w:rsidRPr="004E006D">
              <w:rPr>
                <w:rFonts w:ascii="Verdana" w:eastAsia="Times New Roman" w:hAnsi="Verdana" w:cs="Times New Roman"/>
                <w:color w:val="000000"/>
                <w:sz w:val="20"/>
                <w:szCs w:val="20"/>
              </w:rPr>
              <w:t>.</w:t>
            </w:r>
          </w:p>
        </w:tc>
      </w:tr>
    </w:tbl>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lang w:val="en-GB"/>
        </w:rPr>
      </w:pPr>
      <w:r w:rsidRPr="00A4661C">
        <w:rPr>
          <w:rFonts w:ascii="Verdana" w:eastAsia="Times New Roman" w:hAnsi="Verdana" w:cs="Times New Roman"/>
          <w:b/>
          <w:bCs/>
          <w:color w:val="000000"/>
          <w:sz w:val="20"/>
          <w:szCs w:val="20"/>
          <w:lang w:val="en-GB"/>
        </w:rPr>
        <w:t>Exercise 2, Module 10</w:t>
      </w:r>
    </w:p>
    <w:p w:rsidR="00A4661C" w:rsidRPr="00A4661C" w:rsidRDefault="00A4661C" w:rsidP="00A4661C">
      <w:pPr>
        <w:spacing w:before="100" w:beforeAutospacing="1" w:after="0" w:line="240" w:lineRule="auto"/>
        <w:rPr>
          <w:rFonts w:ascii="Verdana" w:eastAsia="Times New Roman" w:hAnsi="Verdana" w:cs="Times New Roman"/>
          <w:color w:val="000000"/>
        </w:rPr>
      </w:pPr>
      <w:r w:rsidRPr="00A4661C">
        <w:rPr>
          <w:rFonts w:ascii="Verdana" w:eastAsia="Times New Roman" w:hAnsi="Verdana" w:cs="Times New Roman"/>
          <w:color w:val="000000"/>
          <w:lang w:val="en-GB"/>
        </w:rPr>
        <w:t>Suppose</w:t>
      </w:r>
      <w:r w:rsidRPr="001144A5">
        <w:rPr>
          <w:rFonts w:ascii="Verdana" w:eastAsia="Times New Roman" w:hAnsi="Verdana" w:cs="Times New Roman"/>
          <w:color w:val="000000"/>
          <w:lang w:val="en-GB"/>
        </w:rPr>
        <w:t> </w:t>
      </w:r>
      <w:r w:rsidRPr="00A4661C">
        <w:rPr>
          <w:rFonts w:ascii="Verdana" w:eastAsia="Times New Roman" w:hAnsi="Verdana" w:cs="Times New Roman"/>
          <w:color w:val="000000"/>
          <w:lang w:val="en-GB"/>
        </w:rPr>
        <w:t>you have been invited to a drafting body for a new mental health law in your country.</w:t>
      </w:r>
    </w:p>
    <w:p w:rsidR="00A4661C" w:rsidRPr="00A4661C" w:rsidRDefault="00A4661C" w:rsidP="00A4661C">
      <w:pPr>
        <w:spacing w:before="100" w:beforeAutospacing="1" w:after="0" w:line="240" w:lineRule="auto"/>
        <w:rPr>
          <w:rFonts w:ascii="Verdana" w:eastAsia="Times New Roman" w:hAnsi="Verdana" w:cs="Times New Roman"/>
          <w:color w:val="000000"/>
        </w:rPr>
      </w:pPr>
      <w:r w:rsidRPr="00A4661C">
        <w:rPr>
          <w:rFonts w:ascii="Verdana" w:eastAsia="Times New Roman" w:hAnsi="Verdana" w:cs="Times New Roman"/>
          <w:color w:val="000000"/>
          <w:lang w:val="en-GB"/>
        </w:rPr>
        <w:t>Identify</w:t>
      </w:r>
      <w:r w:rsidRPr="001144A5">
        <w:rPr>
          <w:rFonts w:ascii="Verdana" w:eastAsia="Times New Roman" w:hAnsi="Verdana" w:cs="Times New Roman"/>
          <w:b/>
          <w:bCs/>
          <w:color w:val="000000"/>
          <w:lang w:val="en-GB"/>
        </w:rPr>
        <w:t>, </w:t>
      </w:r>
      <w:r w:rsidRPr="00A4661C">
        <w:rPr>
          <w:rFonts w:ascii="Verdana" w:eastAsia="Times New Roman" w:hAnsi="Verdana" w:cs="Times New Roman"/>
          <w:color w:val="000000"/>
          <w:lang w:val="en-GB"/>
        </w:rPr>
        <w:t xml:space="preserve">giving specific </w:t>
      </w:r>
      <w:r w:rsidR="001144A5" w:rsidRPr="001144A5">
        <w:rPr>
          <w:rFonts w:ascii="Verdana" w:eastAsia="Times New Roman" w:hAnsi="Verdana" w:cs="Times New Roman"/>
          <w:color w:val="000000"/>
          <w:lang w:val="en-GB"/>
        </w:rPr>
        <w:t>examples</w:t>
      </w:r>
      <w:r w:rsidR="001144A5" w:rsidRPr="001144A5">
        <w:rPr>
          <w:rFonts w:ascii="Verdana" w:eastAsia="Times New Roman" w:hAnsi="Verdana" w:cs="Times New Roman"/>
          <w:b/>
          <w:bCs/>
          <w:color w:val="000000"/>
          <w:lang w:val="en-GB"/>
        </w:rPr>
        <w:t>,</w:t>
      </w:r>
      <w:r w:rsidR="001144A5" w:rsidRPr="001144A5">
        <w:rPr>
          <w:rFonts w:ascii="Verdana" w:eastAsia="Times New Roman" w:hAnsi="Verdana" w:cs="Times New Roman"/>
          <w:color w:val="000000"/>
          <w:lang w:val="en-GB"/>
        </w:rPr>
        <w:t xml:space="preserve"> the</w:t>
      </w:r>
      <w:r w:rsidRPr="00A4661C">
        <w:rPr>
          <w:rFonts w:ascii="Verdana" w:eastAsia="Times New Roman" w:hAnsi="Verdana" w:cs="Times New Roman"/>
          <w:color w:val="000000"/>
          <w:lang w:val="en-GB"/>
        </w:rPr>
        <w:t xml:space="preserve"> most important potential barrier/obstacle in your country for each of the following stages: 1. drafting, 2. adopting, and 3. implementing a new mental health law, and list the strategies you could use to overcome each.</w:t>
      </w:r>
    </w:p>
    <w:p w:rsidR="00A4661C" w:rsidRPr="00A4661C" w:rsidRDefault="00A4661C" w:rsidP="00A4661C">
      <w:pPr>
        <w:spacing w:before="100" w:beforeAutospacing="1" w:after="0" w:line="240" w:lineRule="auto"/>
        <w:rPr>
          <w:rFonts w:ascii="Verdana" w:eastAsia="Times New Roman" w:hAnsi="Verdana" w:cs="Times New Roman"/>
          <w:color w:val="000000"/>
          <w:sz w:val="20"/>
          <w:szCs w:val="20"/>
        </w:rPr>
      </w:pPr>
    </w:p>
    <w:tbl>
      <w:tblPr>
        <w:tblW w:w="10110" w:type="dxa"/>
        <w:tblInd w:w="-6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680"/>
        <w:gridCol w:w="5430"/>
      </w:tblGrid>
      <w:tr w:rsidR="00A4661C" w:rsidRPr="00A4661C" w:rsidTr="00EF5F58">
        <w:trPr>
          <w:trHeight w:val="1197"/>
        </w:trPr>
        <w:tc>
          <w:tcPr>
            <w:tcW w:w="4680" w:type="dxa"/>
            <w:tcBorders>
              <w:top w:val="outset" w:sz="6" w:space="0" w:color="auto"/>
              <w:left w:val="outset" w:sz="6" w:space="0" w:color="auto"/>
              <w:bottom w:val="outset" w:sz="6" w:space="0" w:color="auto"/>
              <w:right w:val="outset" w:sz="6" w:space="0" w:color="auto"/>
            </w:tcBorders>
            <w:hideMark/>
          </w:tcPr>
          <w:p w:rsidR="00A4661C" w:rsidRDefault="00A4661C" w:rsidP="00A4661C">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b/>
                <w:bCs/>
                <w:color w:val="000000"/>
                <w:sz w:val="20"/>
                <w:lang w:val="en-GB"/>
              </w:rPr>
            </w:pPr>
            <w:r w:rsidRPr="00A4661C">
              <w:rPr>
                <w:rFonts w:ascii="Verdana" w:eastAsia="Times New Roman" w:hAnsi="Verdana" w:cs="Times New Roman"/>
                <w:b/>
                <w:bCs/>
                <w:color w:val="000000"/>
                <w:sz w:val="20"/>
                <w:lang w:val="en-GB"/>
              </w:rPr>
              <w:t>Potential barriers/obstacles to drafting, adopting or implementing mental health legislation</w:t>
            </w:r>
          </w:p>
          <w:p w:rsidR="00A4661C" w:rsidRPr="00A4661C" w:rsidRDefault="00A4661C" w:rsidP="00A4661C">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20"/>
                <w:szCs w:val="20"/>
              </w:rPr>
            </w:pPr>
          </w:p>
        </w:tc>
        <w:tc>
          <w:tcPr>
            <w:tcW w:w="5430" w:type="dxa"/>
            <w:tcBorders>
              <w:top w:val="outset" w:sz="6" w:space="0" w:color="auto"/>
              <w:left w:val="outset" w:sz="6" w:space="0" w:color="auto"/>
              <w:bottom w:val="outset" w:sz="6" w:space="0" w:color="auto"/>
              <w:right w:val="outset" w:sz="6" w:space="0" w:color="auto"/>
            </w:tcBorders>
            <w:hideMark/>
          </w:tcPr>
          <w:p w:rsidR="00A4661C" w:rsidRPr="00A4661C" w:rsidRDefault="00A4661C" w:rsidP="00A4661C">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20"/>
                <w:szCs w:val="20"/>
              </w:rPr>
            </w:pPr>
            <w:r w:rsidRPr="00A4661C">
              <w:rPr>
                <w:rFonts w:ascii="Verdana" w:eastAsia="Times New Roman" w:hAnsi="Verdana" w:cs="Times New Roman"/>
                <w:b/>
                <w:bCs/>
                <w:color w:val="000000"/>
                <w:sz w:val="20"/>
                <w:lang w:val="en-GB"/>
              </w:rPr>
              <w:t>Strategies to overcome them</w:t>
            </w:r>
          </w:p>
          <w:p w:rsidR="00A4661C" w:rsidRDefault="00A4661C" w:rsidP="00EF5F58">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20"/>
                <w:szCs w:val="20"/>
              </w:rPr>
            </w:pPr>
          </w:p>
          <w:p w:rsidR="00A4661C" w:rsidRPr="00A4661C" w:rsidRDefault="00A4661C" w:rsidP="00EF5F58">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20"/>
                <w:szCs w:val="20"/>
              </w:rPr>
            </w:pPr>
          </w:p>
        </w:tc>
      </w:tr>
      <w:tr w:rsidR="00A4661C" w:rsidRPr="00A4661C" w:rsidTr="00EF5F58">
        <w:tc>
          <w:tcPr>
            <w:tcW w:w="4680" w:type="dxa"/>
            <w:tcBorders>
              <w:top w:val="outset" w:sz="6" w:space="0" w:color="auto"/>
              <w:left w:val="outset" w:sz="6" w:space="0" w:color="auto"/>
              <w:bottom w:val="outset" w:sz="6" w:space="0" w:color="auto"/>
              <w:right w:val="outset" w:sz="6" w:space="0" w:color="auto"/>
            </w:tcBorders>
            <w:hideMark/>
          </w:tcPr>
          <w:p w:rsidR="00A4661C" w:rsidRPr="004E006D" w:rsidRDefault="00A4661C" w:rsidP="009225B9">
            <w:pPr>
              <w:pStyle w:val="ListParagraph"/>
              <w:numPr>
                <w:ilvl w:val="0"/>
                <w:numId w:val="4"/>
              </w:numPr>
              <w:spacing w:before="100" w:beforeAutospacing="1" w:after="100" w:afterAutospacing="1" w:line="240" w:lineRule="auto"/>
              <w:rPr>
                <w:rFonts w:ascii="Verdana" w:eastAsia="Times New Roman" w:hAnsi="Verdana" w:cs="Times New Roman"/>
                <w:b/>
                <w:color w:val="000000"/>
              </w:rPr>
            </w:pPr>
            <w:r w:rsidRPr="004E006D">
              <w:rPr>
                <w:rFonts w:ascii="Verdana" w:eastAsia="Times New Roman" w:hAnsi="Verdana" w:cs="Times New Roman"/>
                <w:b/>
                <w:color w:val="000000"/>
              </w:rPr>
              <w:t>Barrier to drafting</w:t>
            </w:r>
          </w:p>
          <w:p w:rsidR="00EF5F58" w:rsidRPr="00F3453C" w:rsidRDefault="00EF5F58" w:rsidP="00EF5F58">
            <w:pPr>
              <w:pStyle w:val="ListParagraph"/>
              <w:spacing w:before="100" w:beforeAutospacing="1" w:after="100" w:afterAutospacing="1" w:line="240" w:lineRule="auto"/>
              <w:rPr>
                <w:rFonts w:ascii="Verdana" w:eastAsia="Times New Roman" w:hAnsi="Verdana" w:cs="Times New Roman"/>
                <w:b/>
                <w:color w:val="000000"/>
                <w:sz w:val="20"/>
                <w:szCs w:val="20"/>
              </w:rPr>
            </w:pPr>
          </w:p>
          <w:p w:rsidR="009225B9" w:rsidRPr="00EF5F58" w:rsidRDefault="009225B9" w:rsidP="00EF5F58">
            <w:pPr>
              <w:pStyle w:val="ListParagraph"/>
              <w:numPr>
                <w:ilvl w:val="0"/>
                <w:numId w:val="10"/>
              </w:numPr>
              <w:spacing w:before="100" w:beforeAutospacing="1" w:after="100" w:afterAutospacing="1" w:line="240" w:lineRule="auto"/>
              <w:ind w:right="240"/>
              <w:jc w:val="both"/>
              <w:rPr>
                <w:rFonts w:ascii="Verdana" w:eastAsia="Times New Roman" w:hAnsi="Verdana" w:cs="Times New Roman"/>
                <w:color w:val="000000"/>
              </w:rPr>
            </w:pPr>
            <w:r w:rsidRPr="00EF5F58">
              <w:rPr>
                <w:rFonts w:ascii="Verdana" w:eastAsia="Times New Roman" w:hAnsi="Verdana" w:cs="Times New Roman"/>
                <w:color w:val="000000"/>
              </w:rPr>
              <w:t>Conflicts between those who favor mental health legislation solely concerning treatment and patients’ rights and those who favor legislation relating also to promotion and prevention</w:t>
            </w:r>
            <w:r w:rsidR="00F3453C" w:rsidRPr="00EF5F58">
              <w:rPr>
                <w:rFonts w:ascii="Verdana" w:eastAsia="Times New Roman" w:hAnsi="Verdana" w:cs="Times New Roman"/>
                <w:color w:val="000000"/>
              </w:rPr>
              <w:t>.</w:t>
            </w:r>
          </w:p>
          <w:p w:rsidR="00F3453C" w:rsidRDefault="00F3453C" w:rsidP="00EF5F58">
            <w:pPr>
              <w:spacing w:before="100" w:beforeAutospacing="1" w:after="100" w:afterAutospacing="1" w:line="240" w:lineRule="auto"/>
              <w:ind w:left="240" w:right="240"/>
              <w:jc w:val="both"/>
              <w:rPr>
                <w:rFonts w:ascii="Verdana" w:eastAsia="Times New Roman" w:hAnsi="Verdana" w:cs="Times New Roman"/>
                <w:color w:val="000000"/>
              </w:rPr>
            </w:pPr>
          </w:p>
          <w:p w:rsidR="00F3453C" w:rsidRPr="00EF5F58" w:rsidRDefault="00F3453C" w:rsidP="00EF5F58">
            <w:pPr>
              <w:pStyle w:val="ListParagraph"/>
              <w:numPr>
                <w:ilvl w:val="0"/>
                <w:numId w:val="10"/>
              </w:numPr>
              <w:spacing w:before="100" w:beforeAutospacing="1" w:after="100" w:afterAutospacing="1" w:line="240" w:lineRule="auto"/>
              <w:ind w:right="240"/>
              <w:jc w:val="both"/>
              <w:rPr>
                <w:rFonts w:ascii="Verdana" w:eastAsia="Times New Roman" w:hAnsi="Verdana" w:cs="Times New Roman"/>
                <w:color w:val="000000"/>
              </w:rPr>
            </w:pPr>
            <w:r w:rsidRPr="00EF5F58">
              <w:rPr>
                <w:rFonts w:ascii="Verdana" w:eastAsia="Times New Roman" w:hAnsi="Verdana" w:cs="Times New Roman"/>
                <w:color w:val="000000"/>
              </w:rPr>
              <w:t>The participation of people with mental disorders and care is frequently neglected.</w:t>
            </w:r>
          </w:p>
          <w:p w:rsidR="009225B9" w:rsidRPr="00A4661C" w:rsidRDefault="009225B9" w:rsidP="009225B9">
            <w:pPr>
              <w:spacing w:before="100" w:beforeAutospacing="1" w:after="100" w:afterAutospacing="1" w:line="240" w:lineRule="auto"/>
              <w:rPr>
                <w:rFonts w:ascii="Verdana" w:eastAsia="Times New Roman" w:hAnsi="Verdana" w:cs="Times New Roman"/>
                <w:color w:val="000000"/>
                <w:sz w:val="20"/>
                <w:szCs w:val="20"/>
              </w:rPr>
            </w:pPr>
          </w:p>
          <w:p w:rsidR="00A4661C" w:rsidRPr="00A4661C" w:rsidRDefault="00A4661C" w:rsidP="009225B9">
            <w:pPr>
              <w:spacing w:before="100" w:beforeAutospacing="1" w:after="100" w:afterAutospacing="1" w:line="240" w:lineRule="auto"/>
              <w:ind w:left="360"/>
              <w:jc w:val="both"/>
              <w:rPr>
                <w:rFonts w:ascii="Verdana" w:eastAsia="Times New Roman" w:hAnsi="Verdana" w:cs="Times New Roman"/>
                <w:color w:val="000000"/>
                <w:sz w:val="20"/>
                <w:szCs w:val="20"/>
              </w:rPr>
            </w:pPr>
          </w:p>
        </w:tc>
        <w:tc>
          <w:tcPr>
            <w:tcW w:w="5430" w:type="dxa"/>
            <w:tcBorders>
              <w:top w:val="outset" w:sz="6" w:space="0" w:color="auto"/>
              <w:left w:val="outset" w:sz="6" w:space="0" w:color="auto"/>
              <w:bottom w:val="outset" w:sz="6" w:space="0" w:color="auto"/>
              <w:right w:val="outset" w:sz="6" w:space="0" w:color="auto"/>
            </w:tcBorders>
            <w:hideMark/>
          </w:tcPr>
          <w:p w:rsidR="00F94CD0" w:rsidRDefault="00F94CD0" w:rsidP="00F94CD0">
            <w:pPr>
              <w:spacing w:before="100" w:beforeAutospacing="1" w:after="100" w:afterAutospacing="1" w:line="240" w:lineRule="auto"/>
              <w:rPr>
                <w:rFonts w:ascii="Verdana" w:eastAsia="Times New Roman" w:hAnsi="Verdana" w:cs="Times New Roman"/>
                <w:color w:val="000000"/>
                <w:sz w:val="20"/>
                <w:szCs w:val="20"/>
              </w:rPr>
            </w:pPr>
          </w:p>
          <w:p w:rsidR="00F3453C" w:rsidRPr="00EF5F58" w:rsidRDefault="00F3453C" w:rsidP="00EF5F58">
            <w:pPr>
              <w:pStyle w:val="ListParagraph"/>
              <w:numPr>
                <w:ilvl w:val="0"/>
                <w:numId w:val="10"/>
              </w:numPr>
              <w:spacing w:before="100" w:beforeAutospacing="1" w:after="100" w:afterAutospacing="1" w:line="240" w:lineRule="auto"/>
              <w:ind w:right="450"/>
              <w:jc w:val="both"/>
              <w:rPr>
                <w:rFonts w:ascii="Verdana" w:eastAsia="Times New Roman" w:hAnsi="Verdana" w:cs="Times New Roman"/>
                <w:color w:val="000000"/>
              </w:rPr>
            </w:pPr>
            <w:r w:rsidRPr="00EF5F58">
              <w:rPr>
                <w:rFonts w:ascii="Verdana" w:eastAsia="Times New Roman" w:hAnsi="Verdana" w:cs="Times New Roman"/>
                <w:color w:val="000000"/>
              </w:rPr>
              <w:t>Appointing representatives</w:t>
            </w:r>
            <w:r w:rsidR="00F94CD0" w:rsidRPr="00EF5F58">
              <w:rPr>
                <w:rFonts w:ascii="Verdana" w:eastAsia="Times New Roman" w:hAnsi="Verdana" w:cs="Times New Roman"/>
                <w:color w:val="000000"/>
              </w:rPr>
              <w:t xml:space="preserve"> from both interest </w:t>
            </w:r>
            <w:r w:rsidRPr="00EF5F58">
              <w:rPr>
                <w:rFonts w:ascii="Verdana" w:eastAsia="Times New Roman" w:hAnsi="Verdana" w:cs="Times New Roman"/>
                <w:color w:val="000000"/>
              </w:rPr>
              <w:t>groups to</w:t>
            </w:r>
            <w:r w:rsidR="00F94CD0" w:rsidRPr="00EF5F58">
              <w:rPr>
                <w:rFonts w:ascii="Verdana" w:eastAsia="Times New Roman" w:hAnsi="Verdana" w:cs="Times New Roman"/>
                <w:color w:val="000000"/>
              </w:rPr>
              <w:t xml:space="preserve"> the drafting body will be beneficial in overcoming the obstacle</w:t>
            </w:r>
            <w:r w:rsidRPr="00EF5F58">
              <w:rPr>
                <w:rFonts w:ascii="Verdana" w:eastAsia="Times New Roman" w:hAnsi="Verdana" w:cs="Times New Roman"/>
                <w:color w:val="000000"/>
              </w:rPr>
              <w:t xml:space="preserve">. </w:t>
            </w:r>
          </w:p>
          <w:p w:rsidR="00F3453C" w:rsidRDefault="00F3453C" w:rsidP="00EF5F58">
            <w:pPr>
              <w:spacing w:before="100" w:beforeAutospacing="1" w:after="100" w:afterAutospacing="1" w:line="240" w:lineRule="auto"/>
              <w:ind w:right="450"/>
              <w:jc w:val="both"/>
              <w:rPr>
                <w:rFonts w:ascii="Verdana" w:eastAsia="Times New Roman" w:hAnsi="Verdana" w:cs="Times New Roman"/>
                <w:color w:val="000000"/>
              </w:rPr>
            </w:pPr>
          </w:p>
          <w:p w:rsidR="00F3453C" w:rsidRDefault="00F3453C" w:rsidP="00EF5F58">
            <w:pPr>
              <w:spacing w:before="100" w:beforeAutospacing="1" w:after="100" w:afterAutospacing="1" w:line="240" w:lineRule="auto"/>
              <w:ind w:right="450"/>
              <w:jc w:val="both"/>
              <w:rPr>
                <w:rFonts w:ascii="Verdana" w:eastAsia="Times New Roman" w:hAnsi="Verdana" w:cs="Times New Roman"/>
                <w:color w:val="000000"/>
              </w:rPr>
            </w:pPr>
          </w:p>
          <w:p w:rsidR="00A4661C" w:rsidRPr="00EF5F58" w:rsidRDefault="00F3453C" w:rsidP="00EF5F58">
            <w:pPr>
              <w:pStyle w:val="ListParagraph"/>
              <w:numPr>
                <w:ilvl w:val="0"/>
                <w:numId w:val="10"/>
              </w:numPr>
              <w:spacing w:before="100" w:beforeAutospacing="1" w:after="100" w:afterAutospacing="1" w:line="240" w:lineRule="auto"/>
              <w:ind w:right="450"/>
              <w:jc w:val="both"/>
              <w:rPr>
                <w:rFonts w:ascii="Verdana" w:eastAsia="Times New Roman" w:hAnsi="Verdana" w:cs="Times New Roman"/>
                <w:color w:val="000000"/>
              </w:rPr>
            </w:pPr>
            <w:r w:rsidRPr="00EF5F58">
              <w:rPr>
                <w:rFonts w:ascii="Verdana" w:eastAsia="Times New Roman" w:hAnsi="Verdana" w:cs="Times New Roman"/>
                <w:color w:val="000000"/>
              </w:rPr>
              <w:t>The participation of people with mental disorders and cares is crucially important in the drafting process.</w:t>
            </w:r>
          </w:p>
        </w:tc>
      </w:tr>
      <w:tr w:rsidR="00A4661C" w:rsidRPr="00A4661C" w:rsidTr="006D7975">
        <w:trPr>
          <w:trHeight w:val="2205"/>
        </w:trPr>
        <w:tc>
          <w:tcPr>
            <w:tcW w:w="4680" w:type="dxa"/>
            <w:tcBorders>
              <w:top w:val="outset" w:sz="6" w:space="0" w:color="auto"/>
              <w:left w:val="outset" w:sz="6" w:space="0" w:color="auto"/>
              <w:bottom w:val="outset" w:sz="6" w:space="0" w:color="auto"/>
              <w:right w:val="outset" w:sz="6" w:space="0" w:color="auto"/>
            </w:tcBorders>
            <w:hideMark/>
          </w:tcPr>
          <w:p w:rsidR="00A4661C" w:rsidRPr="004E006D" w:rsidRDefault="00A4661C" w:rsidP="00A4661C">
            <w:pPr>
              <w:numPr>
                <w:ilvl w:val="0"/>
                <w:numId w:val="2"/>
              </w:numPr>
              <w:spacing w:before="100" w:beforeAutospacing="1" w:after="100" w:afterAutospacing="1" w:line="240" w:lineRule="auto"/>
              <w:rPr>
                <w:rFonts w:ascii="Verdana" w:eastAsia="Times New Roman" w:hAnsi="Verdana" w:cs="Times New Roman"/>
                <w:b/>
                <w:color w:val="000000"/>
              </w:rPr>
            </w:pPr>
            <w:r w:rsidRPr="00A4661C">
              <w:rPr>
                <w:rFonts w:ascii="Verdana" w:eastAsia="Times New Roman" w:hAnsi="Verdana" w:cs="Times New Roman"/>
                <w:b/>
                <w:color w:val="000000"/>
              </w:rPr>
              <w:lastRenderedPageBreak/>
              <w:t>Barrier to adopting</w:t>
            </w:r>
          </w:p>
          <w:p w:rsidR="00EF5F58" w:rsidRDefault="007E6E5F" w:rsidP="00EF5F58">
            <w:pPr>
              <w:pStyle w:val="ListParagraph"/>
              <w:numPr>
                <w:ilvl w:val="0"/>
                <w:numId w:val="5"/>
              </w:numPr>
              <w:spacing w:before="100" w:beforeAutospacing="1" w:after="100" w:afterAutospacing="1" w:line="240" w:lineRule="auto"/>
              <w:ind w:right="240"/>
              <w:jc w:val="both"/>
              <w:rPr>
                <w:rFonts w:ascii="Verdana" w:eastAsia="Times New Roman" w:hAnsi="Verdana" w:cs="Times New Roman"/>
                <w:color w:val="000000"/>
              </w:rPr>
            </w:pPr>
            <w:r w:rsidRPr="00EF5F58">
              <w:rPr>
                <w:rFonts w:ascii="Verdana" w:eastAsia="Times New Roman" w:hAnsi="Verdana" w:cs="Times New Roman"/>
                <w:color w:val="000000"/>
              </w:rPr>
              <w:t xml:space="preserve">Since mental health is given </w:t>
            </w:r>
            <w:r w:rsidR="00EF5F58" w:rsidRPr="00EF5F58">
              <w:rPr>
                <w:rFonts w:ascii="Verdana" w:eastAsia="Times New Roman" w:hAnsi="Verdana" w:cs="Times New Roman"/>
                <w:color w:val="000000"/>
              </w:rPr>
              <w:t>low priority</w:t>
            </w:r>
            <w:r w:rsidRPr="00EF5F58">
              <w:rPr>
                <w:rFonts w:ascii="Verdana" w:eastAsia="Times New Roman" w:hAnsi="Verdana" w:cs="Times New Roman"/>
                <w:color w:val="000000"/>
              </w:rPr>
              <w:t xml:space="preserve"> in India mobilize public opinion while adopting is not given much preference.</w:t>
            </w:r>
          </w:p>
          <w:p w:rsidR="00EF5F58" w:rsidRDefault="00EF5F58" w:rsidP="00EF5F58">
            <w:pPr>
              <w:pStyle w:val="ListParagraph"/>
              <w:spacing w:before="100" w:beforeAutospacing="1" w:after="100" w:afterAutospacing="1" w:line="240" w:lineRule="auto"/>
              <w:rPr>
                <w:rFonts w:ascii="Verdana" w:eastAsia="Times New Roman" w:hAnsi="Verdana" w:cs="Times New Roman"/>
                <w:color w:val="000000"/>
              </w:rPr>
            </w:pPr>
          </w:p>
          <w:p w:rsidR="00EF5F58" w:rsidRDefault="00EF5F58" w:rsidP="00EF5F58">
            <w:pPr>
              <w:pStyle w:val="ListParagraph"/>
              <w:spacing w:before="100" w:beforeAutospacing="1" w:after="100" w:afterAutospacing="1" w:line="240" w:lineRule="auto"/>
              <w:rPr>
                <w:rFonts w:ascii="Verdana" w:eastAsia="Times New Roman" w:hAnsi="Verdana" w:cs="Times New Roman"/>
                <w:color w:val="000000"/>
              </w:rPr>
            </w:pPr>
          </w:p>
          <w:p w:rsidR="00EF5F58" w:rsidRDefault="00EF5F58" w:rsidP="00EF5F58">
            <w:pPr>
              <w:pStyle w:val="ListParagraph"/>
              <w:spacing w:before="100" w:beforeAutospacing="1" w:after="100" w:afterAutospacing="1" w:line="240" w:lineRule="auto"/>
              <w:rPr>
                <w:rFonts w:ascii="Verdana" w:eastAsia="Times New Roman" w:hAnsi="Verdana" w:cs="Times New Roman"/>
                <w:color w:val="000000"/>
              </w:rPr>
            </w:pPr>
          </w:p>
          <w:p w:rsidR="00EF5F58" w:rsidRDefault="00EF5F58" w:rsidP="00EF5F58">
            <w:pPr>
              <w:pStyle w:val="ListParagraph"/>
              <w:spacing w:before="100" w:beforeAutospacing="1" w:after="100" w:afterAutospacing="1" w:line="240" w:lineRule="auto"/>
              <w:rPr>
                <w:rFonts w:ascii="Verdana" w:eastAsia="Times New Roman" w:hAnsi="Verdana" w:cs="Times New Roman"/>
                <w:color w:val="000000"/>
              </w:rPr>
            </w:pPr>
          </w:p>
          <w:p w:rsidR="00EF5F58" w:rsidRDefault="00EF5F58" w:rsidP="00EF5F58">
            <w:pPr>
              <w:pStyle w:val="ListParagraph"/>
              <w:spacing w:before="100" w:beforeAutospacing="1" w:after="100" w:afterAutospacing="1" w:line="240" w:lineRule="auto"/>
              <w:rPr>
                <w:rFonts w:ascii="Verdana" w:eastAsia="Times New Roman" w:hAnsi="Verdana" w:cs="Times New Roman"/>
                <w:color w:val="000000"/>
              </w:rPr>
            </w:pPr>
          </w:p>
          <w:p w:rsidR="00A4661C" w:rsidRPr="006D7975" w:rsidRDefault="006D7975" w:rsidP="006D7975">
            <w:pPr>
              <w:pStyle w:val="ListParagraph"/>
              <w:numPr>
                <w:ilvl w:val="0"/>
                <w:numId w:val="5"/>
              </w:numPr>
              <w:spacing w:before="100" w:beforeAutospacing="1" w:after="100" w:afterAutospacing="1" w:line="240" w:lineRule="auto"/>
              <w:ind w:right="240"/>
              <w:jc w:val="both"/>
              <w:rPr>
                <w:rFonts w:ascii="Verdana" w:eastAsia="Times New Roman" w:hAnsi="Verdana" w:cs="Times New Roman"/>
                <w:color w:val="000000"/>
              </w:rPr>
            </w:pPr>
            <w:r w:rsidRPr="006D7975">
              <w:rPr>
                <w:rFonts w:ascii="Verdana" w:eastAsia="Times New Roman" w:hAnsi="Verdana" w:cs="Times New Roman"/>
                <w:color w:val="000000"/>
              </w:rPr>
              <w:t>Low priority to mental health legislation by</w:t>
            </w:r>
            <w:r>
              <w:rPr>
                <w:rFonts w:ascii="Verdana" w:eastAsia="Times New Roman" w:hAnsi="Verdana" w:cs="Times New Roman"/>
                <w:color w:val="000000"/>
              </w:rPr>
              <w:t xml:space="preserve"> </w:t>
            </w:r>
            <w:r w:rsidRPr="006D7975">
              <w:rPr>
                <w:rFonts w:ascii="Verdana" w:eastAsia="Times New Roman" w:hAnsi="Verdana" w:cs="Times New Roman"/>
                <w:color w:val="000000"/>
              </w:rPr>
              <w:t>government, parliament and sectors outside the health sector.</w:t>
            </w:r>
          </w:p>
        </w:tc>
        <w:tc>
          <w:tcPr>
            <w:tcW w:w="5430" w:type="dxa"/>
            <w:tcBorders>
              <w:top w:val="outset" w:sz="6" w:space="0" w:color="auto"/>
              <w:left w:val="outset" w:sz="6" w:space="0" w:color="auto"/>
              <w:bottom w:val="outset" w:sz="6" w:space="0" w:color="auto"/>
              <w:right w:val="outset" w:sz="6" w:space="0" w:color="auto"/>
            </w:tcBorders>
            <w:hideMark/>
          </w:tcPr>
          <w:p w:rsidR="007E6E5F" w:rsidRPr="00EF5F58" w:rsidRDefault="007E6E5F" w:rsidP="00EF5F58">
            <w:pPr>
              <w:spacing w:before="100" w:beforeAutospacing="1" w:after="100" w:afterAutospacing="1" w:line="240" w:lineRule="auto"/>
              <w:ind w:right="450"/>
              <w:jc w:val="both"/>
              <w:rPr>
                <w:rFonts w:ascii="Verdana" w:eastAsia="Times New Roman" w:hAnsi="Verdana" w:cs="Times New Roman"/>
                <w:color w:val="000000"/>
              </w:rPr>
            </w:pPr>
          </w:p>
          <w:p w:rsidR="006D7975" w:rsidRDefault="007E6E5F" w:rsidP="006D7975">
            <w:pPr>
              <w:pStyle w:val="ListParagraph"/>
              <w:numPr>
                <w:ilvl w:val="0"/>
                <w:numId w:val="5"/>
              </w:numPr>
              <w:spacing w:before="100" w:beforeAutospacing="1" w:after="100" w:afterAutospacing="1" w:line="240" w:lineRule="auto"/>
              <w:ind w:right="450"/>
              <w:jc w:val="both"/>
              <w:rPr>
                <w:rFonts w:ascii="Verdana" w:eastAsia="Times New Roman" w:hAnsi="Verdana" w:cs="Times New Roman"/>
                <w:color w:val="000000"/>
              </w:rPr>
            </w:pPr>
            <w:r w:rsidRPr="00EF5F58">
              <w:rPr>
                <w:rFonts w:ascii="Verdana" w:eastAsia="Times New Roman" w:hAnsi="Verdana" w:cs="Times New Roman"/>
                <w:color w:val="000000"/>
              </w:rPr>
              <w:t>During the adoption of legislation it is important to mobilize public opinion and the media  for the purposes of both advocacy for the passing of the bill and to inform the public on the issues, changes and opportunities afforded by the legislation</w:t>
            </w:r>
          </w:p>
          <w:p w:rsidR="006D7975" w:rsidRDefault="006D7975" w:rsidP="006D7975">
            <w:pPr>
              <w:pStyle w:val="ListParagraph"/>
              <w:spacing w:before="100" w:beforeAutospacing="1" w:after="100" w:afterAutospacing="1" w:line="240" w:lineRule="auto"/>
              <w:ind w:right="450"/>
              <w:jc w:val="both"/>
              <w:rPr>
                <w:rFonts w:ascii="Verdana" w:eastAsia="Times New Roman" w:hAnsi="Verdana" w:cs="Times New Roman"/>
                <w:color w:val="000000"/>
              </w:rPr>
            </w:pPr>
          </w:p>
          <w:p w:rsidR="006D7975" w:rsidRPr="006D7975" w:rsidRDefault="006D7975" w:rsidP="006D7975">
            <w:pPr>
              <w:pStyle w:val="ListParagraph"/>
              <w:spacing w:before="100" w:beforeAutospacing="1" w:after="100" w:afterAutospacing="1" w:line="240" w:lineRule="auto"/>
              <w:ind w:right="450"/>
              <w:jc w:val="both"/>
              <w:rPr>
                <w:rFonts w:ascii="Verdana" w:eastAsia="Times New Roman" w:hAnsi="Verdana" w:cs="Times New Roman"/>
                <w:color w:val="000000"/>
              </w:rPr>
            </w:pPr>
          </w:p>
          <w:p w:rsidR="006D7975" w:rsidRPr="006D7975" w:rsidRDefault="006D7975" w:rsidP="006D7975">
            <w:pPr>
              <w:pStyle w:val="ListParagraph"/>
              <w:numPr>
                <w:ilvl w:val="0"/>
                <w:numId w:val="5"/>
              </w:numPr>
              <w:spacing w:before="100" w:beforeAutospacing="1" w:after="100" w:afterAutospacing="1" w:line="240" w:lineRule="auto"/>
              <w:ind w:right="450"/>
              <w:jc w:val="both"/>
              <w:rPr>
                <w:rFonts w:ascii="Verdana" w:eastAsia="Times New Roman" w:hAnsi="Verdana" w:cs="Times New Roman"/>
                <w:color w:val="000000"/>
              </w:rPr>
            </w:pPr>
            <w:r w:rsidRPr="006D7975">
              <w:rPr>
                <w:rFonts w:ascii="Verdana" w:eastAsia="Times New Roman" w:hAnsi="Verdana" w:cs="Times New Roman"/>
                <w:color w:val="000000"/>
              </w:rPr>
              <w:t>Members of the executive and the legislature should be lobbied at all stages of the legislative process, and particularly at the adoption stage, to ensure that the legislation, with its full potential to improve people’s lives, is actually passed.</w:t>
            </w:r>
          </w:p>
          <w:p w:rsidR="006D7975" w:rsidRPr="006D7975" w:rsidRDefault="006D7975" w:rsidP="006D7975">
            <w:pPr>
              <w:spacing w:before="100" w:beforeAutospacing="1" w:after="100" w:afterAutospacing="1" w:line="240" w:lineRule="auto"/>
              <w:ind w:right="450"/>
              <w:jc w:val="both"/>
              <w:rPr>
                <w:rFonts w:ascii="Verdana" w:eastAsia="Times New Roman" w:hAnsi="Verdana" w:cs="Times New Roman"/>
                <w:color w:val="000000"/>
              </w:rPr>
            </w:pPr>
          </w:p>
        </w:tc>
      </w:tr>
      <w:tr w:rsidR="00A4661C" w:rsidRPr="00A4661C" w:rsidTr="006D7975">
        <w:trPr>
          <w:trHeight w:val="3132"/>
        </w:trPr>
        <w:tc>
          <w:tcPr>
            <w:tcW w:w="4680" w:type="dxa"/>
            <w:tcBorders>
              <w:top w:val="outset" w:sz="6" w:space="0" w:color="auto"/>
              <w:left w:val="outset" w:sz="6" w:space="0" w:color="auto"/>
              <w:bottom w:val="outset" w:sz="6" w:space="0" w:color="auto"/>
              <w:right w:val="outset" w:sz="6" w:space="0" w:color="auto"/>
            </w:tcBorders>
            <w:hideMark/>
          </w:tcPr>
          <w:p w:rsidR="00A4661C" w:rsidRPr="00F3453C" w:rsidRDefault="00A4661C" w:rsidP="00F3453C">
            <w:pPr>
              <w:pStyle w:val="NoSpacing"/>
              <w:numPr>
                <w:ilvl w:val="0"/>
                <w:numId w:val="2"/>
              </w:numPr>
              <w:jc w:val="both"/>
              <w:rPr>
                <w:rFonts w:ascii="Verdana" w:eastAsia="Times New Roman" w:hAnsi="Verdana"/>
                <w:b/>
              </w:rPr>
            </w:pPr>
            <w:r w:rsidRPr="00F3453C">
              <w:rPr>
                <w:rFonts w:ascii="Verdana" w:eastAsia="Times New Roman" w:hAnsi="Verdana"/>
                <w:b/>
              </w:rPr>
              <w:t>Barrier to implementing</w:t>
            </w:r>
          </w:p>
          <w:p w:rsidR="009225B9" w:rsidRPr="009225B9" w:rsidRDefault="009225B9" w:rsidP="00F3453C">
            <w:pPr>
              <w:pStyle w:val="NoSpacing"/>
              <w:ind w:left="720"/>
              <w:jc w:val="both"/>
              <w:rPr>
                <w:rFonts w:ascii="Verdana" w:eastAsia="Times New Roman" w:hAnsi="Verdana"/>
              </w:rPr>
            </w:pPr>
          </w:p>
          <w:p w:rsidR="00A4661C" w:rsidRDefault="009225B9" w:rsidP="00EF5F58">
            <w:pPr>
              <w:pStyle w:val="NoSpacing"/>
              <w:numPr>
                <w:ilvl w:val="0"/>
                <w:numId w:val="11"/>
              </w:numPr>
              <w:ind w:right="330"/>
              <w:jc w:val="both"/>
              <w:rPr>
                <w:rFonts w:ascii="Verdana" w:eastAsia="Times New Roman" w:hAnsi="Verdana"/>
              </w:rPr>
            </w:pPr>
            <w:r w:rsidRPr="009225B9">
              <w:rPr>
                <w:rFonts w:ascii="Verdana" w:eastAsia="Times New Roman" w:hAnsi="Verdana"/>
              </w:rPr>
              <w:t xml:space="preserve">Insufficient funding to develop </w:t>
            </w:r>
            <w:r w:rsidR="006D7975" w:rsidRPr="009225B9">
              <w:rPr>
                <w:rFonts w:ascii="Verdana" w:eastAsia="Times New Roman" w:hAnsi="Verdana"/>
              </w:rPr>
              <w:t>the</w:t>
            </w:r>
            <w:r w:rsidR="006D7975" w:rsidRPr="00EF5F58">
              <w:rPr>
                <w:rFonts w:ascii="Verdana" w:eastAsia="Times New Roman" w:hAnsi="Verdana"/>
              </w:rPr>
              <w:t xml:space="preserve"> mechanisms</w:t>
            </w:r>
            <w:r w:rsidRPr="00EF5F58">
              <w:rPr>
                <w:rFonts w:ascii="Verdana" w:eastAsia="Times New Roman" w:hAnsi="Verdana"/>
              </w:rPr>
              <w:t xml:space="preserve"> needed to implement the law (e.g. advocacy, awareness-raising, training, visiting boards, complaints procedures)</w:t>
            </w:r>
          </w:p>
          <w:p w:rsidR="006D7975" w:rsidRDefault="006D7975" w:rsidP="006D7975">
            <w:pPr>
              <w:pStyle w:val="NoSpacing"/>
              <w:ind w:left="720" w:right="330"/>
              <w:jc w:val="both"/>
              <w:rPr>
                <w:rFonts w:ascii="Verdana" w:eastAsia="Times New Roman" w:hAnsi="Verdana"/>
              </w:rPr>
            </w:pPr>
          </w:p>
          <w:p w:rsidR="006D7975" w:rsidRDefault="006D7975" w:rsidP="006D7975">
            <w:pPr>
              <w:pStyle w:val="NoSpacing"/>
              <w:ind w:left="720" w:right="330"/>
              <w:jc w:val="both"/>
              <w:rPr>
                <w:rFonts w:ascii="Verdana" w:eastAsia="Times New Roman" w:hAnsi="Verdana"/>
              </w:rPr>
            </w:pPr>
          </w:p>
          <w:p w:rsidR="006D7975" w:rsidRDefault="006D7975" w:rsidP="006D7975">
            <w:pPr>
              <w:pStyle w:val="NoSpacing"/>
              <w:ind w:left="720" w:right="330"/>
              <w:jc w:val="both"/>
              <w:rPr>
                <w:rFonts w:ascii="Verdana" w:eastAsia="Times New Roman" w:hAnsi="Verdana"/>
              </w:rPr>
            </w:pPr>
          </w:p>
          <w:p w:rsidR="006D7975" w:rsidRDefault="006D7975" w:rsidP="006D7975">
            <w:pPr>
              <w:pStyle w:val="NoSpacing"/>
              <w:ind w:left="720" w:right="330"/>
              <w:jc w:val="both"/>
              <w:rPr>
                <w:rFonts w:ascii="Verdana" w:eastAsia="Times New Roman" w:hAnsi="Verdana"/>
              </w:rPr>
            </w:pPr>
          </w:p>
          <w:p w:rsidR="006D7975" w:rsidRDefault="006D7975" w:rsidP="006D7975">
            <w:pPr>
              <w:pStyle w:val="NoSpacing"/>
              <w:ind w:left="720" w:right="330"/>
              <w:jc w:val="both"/>
              <w:rPr>
                <w:rFonts w:ascii="Verdana" w:eastAsia="Times New Roman" w:hAnsi="Verdana"/>
              </w:rPr>
            </w:pPr>
          </w:p>
          <w:p w:rsidR="00A4661C" w:rsidRPr="006D7975" w:rsidRDefault="006D7975" w:rsidP="006D7975">
            <w:pPr>
              <w:pStyle w:val="NoSpacing"/>
              <w:numPr>
                <w:ilvl w:val="0"/>
                <w:numId w:val="11"/>
              </w:numPr>
              <w:ind w:right="330"/>
              <w:jc w:val="both"/>
              <w:rPr>
                <w:rFonts w:ascii="Verdana" w:eastAsia="Times New Roman" w:hAnsi="Verdana"/>
              </w:rPr>
            </w:pPr>
            <w:r w:rsidRPr="006D7975">
              <w:rPr>
                <w:rFonts w:ascii="Verdana" w:eastAsia="Times New Roman" w:hAnsi="Verdana"/>
              </w:rPr>
              <w:t xml:space="preserve">Lack of knowledge, misunderstanding and resistance by the general public, users and </w:t>
            </w:r>
            <w:proofErr w:type="spellStart"/>
            <w:r w:rsidRPr="006D7975">
              <w:rPr>
                <w:rFonts w:ascii="Verdana" w:eastAsia="Times New Roman" w:hAnsi="Verdana"/>
              </w:rPr>
              <w:t>carers</w:t>
            </w:r>
            <w:proofErr w:type="spellEnd"/>
            <w:r w:rsidRPr="006D7975">
              <w:rPr>
                <w:rFonts w:ascii="Verdana" w:eastAsia="Times New Roman" w:hAnsi="Verdana"/>
              </w:rPr>
              <w:t xml:space="preserve"> to the changes brought about by the new mental health legislation</w:t>
            </w:r>
          </w:p>
        </w:tc>
        <w:tc>
          <w:tcPr>
            <w:tcW w:w="5430" w:type="dxa"/>
            <w:tcBorders>
              <w:top w:val="outset" w:sz="6" w:space="0" w:color="auto"/>
              <w:left w:val="outset" w:sz="6" w:space="0" w:color="auto"/>
              <w:bottom w:val="outset" w:sz="6" w:space="0" w:color="auto"/>
              <w:right w:val="outset" w:sz="6" w:space="0" w:color="auto"/>
            </w:tcBorders>
            <w:hideMark/>
          </w:tcPr>
          <w:p w:rsidR="009225B9" w:rsidRDefault="009225B9" w:rsidP="00EF5F58">
            <w:pPr>
              <w:pStyle w:val="NoSpacing"/>
              <w:ind w:right="450"/>
              <w:jc w:val="both"/>
              <w:rPr>
                <w:rFonts w:ascii="Verdana" w:eastAsia="Times New Roman" w:hAnsi="Verdana"/>
              </w:rPr>
            </w:pPr>
          </w:p>
          <w:p w:rsidR="009225B9" w:rsidRDefault="009225B9" w:rsidP="00EF5F58">
            <w:pPr>
              <w:pStyle w:val="NoSpacing"/>
              <w:ind w:right="450"/>
              <w:jc w:val="both"/>
              <w:rPr>
                <w:rFonts w:ascii="Verdana" w:eastAsia="Times New Roman" w:hAnsi="Verdana"/>
              </w:rPr>
            </w:pPr>
          </w:p>
          <w:p w:rsidR="00A4661C" w:rsidRDefault="00F3453C" w:rsidP="006D7975">
            <w:pPr>
              <w:pStyle w:val="NoSpacing"/>
              <w:numPr>
                <w:ilvl w:val="0"/>
                <w:numId w:val="11"/>
              </w:numPr>
              <w:ind w:right="450"/>
              <w:jc w:val="both"/>
              <w:rPr>
                <w:rFonts w:ascii="Verdana" w:eastAsia="Times New Roman" w:hAnsi="Verdana"/>
              </w:rPr>
            </w:pPr>
            <w:r w:rsidRPr="00F3453C">
              <w:rPr>
                <w:rFonts w:ascii="Verdana" w:eastAsia="Times New Roman" w:hAnsi="Verdana"/>
              </w:rPr>
              <w:t>Adequate budgetary provision is essential for activities that are intended to achieve</w:t>
            </w:r>
            <w:r>
              <w:rPr>
                <w:rFonts w:ascii="Verdana" w:eastAsia="Times New Roman" w:hAnsi="Verdana"/>
              </w:rPr>
              <w:t xml:space="preserve"> </w:t>
            </w:r>
            <w:r w:rsidRPr="00F3453C">
              <w:rPr>
                <w:rFonts w:ascii="Verdana" w:eastAsia="Times New Roman" w:hAnsi="Verdana"/>
              </w:rPr>
              <w:t>speedy implementation</w:t>
            </w:r>
            <w:r>
              <w:rPr>
                <w:rFonts w:ascii="Verdana" w:eastAsia="Times New Roman" w:hAnsi="Verdana"/>
              </w:rPr>
              <w:t xml:space="preserve">. </w:t>
            </w:r>
            <w:r w:rsidR="009225B9" w:rsidRPr="009225B9">
              <w:rPr>
                <w:rFonts w:ascii="Verdana" w:eastAsia="Times New Roman" w:hAnsi="Verdana"/>
              </w:rPr>
              <w:t>Additional funding for mental health as well</w:t>
            </w:r>
            <w:r>
              <w:rPr>
                <w:rFonts w:ascii="Verdana" w:eastAsia="Times New Roman" w:hAnsi="Verdana"/>
              </w:rPr>
              <w:t xml:space="preserve"> </w:t>
            </w:r>
            <w:r w:rsidR="009225B9" w:rsidRPr="009225B9">
              <w:rPr>
                <w:rFonts w:ascii="Verdana" w:eastAsia="Times New Roman" w:hAnsi="Verdana"/>
              </w:rPr>
              <w:t>as protecting budgets should be allocated to</w:t>
            </w:r>
            <w:r>
              <w:rPr>
                <w:rFonts w:ascii="Verdana" w:eastAsia="Times New Roman" w:hAnsi="Verdana"/>
              </w:rPr>
              <w:t xml:space="preserve"> </w:t>
            </w:r>
            <w:r w:rsidR="009225B9" w:rsidRPr="009225B9">
              <w:rPr>
                <w:rFonts w:ascii="Verdana" w:eastAsia="Times New Roman" w:hAnsi="Verdana"/>
              </w:rPr>
              <w:t>mental health and for implementation of</w:t>
            </w:r>
            <w:r>
              <w:rPr>
                <w:rFonts w:ascii="Verdana" w:eastAsia="Times New Roman" w:hAnsi="Verdana"/>
              </w:rPr>
              <w:t xml:space="preserve"> </w:t>
            </w:r>
            <w:r w:rsidR="009225B9" w:rsidRPr="009225B9">
              <w:rPr>
                <w:rFonts w:ascii="Verdana" w:eastAsia="Times New Roman" w:hAnsi="Verdana"/>
              </w:rPr>
              <w:t>mental health legislation</w:t>
            </w:r>
          </w:p>
          <w:p w:rsidR="006D7975" w:rsidRDefault="006D7975" w:rsidP="006D7975">
            <w:pPr>
              <w:pStyle w:val="NoSpacing"/>
              <w:ind w:right="450"/>
              <w:jc w:val="both"/>
              <w:rPr>
                <w:rFonts w:ascii="Verdana" w:eastAsia="Times New Roman" w:hAnsi="Verdana"/>
              </w:rPr>
            </w:pPr>
          </w:p>
          <w:p w:rsidR="006D7975" w:rsidRDefault="006D7975" w:rsidP="006D7975">
            <w:pPr>
              <w:pStyle w:val="NoSpacing"/>
              <w:ind w:right="450"/>
              <w:jc w:val="both"/>
              <w:rPr>
                <w:rFonts w:ascii="Verdana" w:eastAsia="Times New Roman" w:hAnsi="Verdana"/>
              </w:rPr>
            </w:pPr>
          </w:p>
          <w:p w:rsidR="006D7975" w:rsidRPr="006D7975" w:rsidRDefault="006D7975" w:rsidP="006D7975">
            <w:pPr>
              <w:pStyle w:val="NoSpacing"/>
              <w:numPr>
                <w:ilvl w:val="0"/>
                <w:numId w:val="11"/>
              </w:numPr>
              <w:ind w:right="450"/>
              <w:jc w:val="both"/>
              <w:rPr>
                <w:rFonts w:ascii="Verdana" w:eastAsia="Times New Roman" w:hAnsi="Verdana"/>
              </w:rPr>
            </w:pPr>
            <w:r w:rsidRPr="006D7975">
              <w:rPr>
                <w:rFonts w:ascii="Verdana" w:eastAsia="Times New Roman" w:hAnsi="Verdana"/>
              </w:rPr>
              <w:t>Public education and awareness-raising</w:t>
            </w:r>
            <w:r>
              <w:rPr>
                <w:rFonts w:ascii="Verdana" w:eastAsia="Times New Roman" w:hAnsi="Verdana"/>
              </w:rPr>
              <w:t xml:space="preserve"> </w:t>
            </w:r>
            <w:r w:rsidRPr="006D7975">
              <w:rPr>
                <w:rFonts w:ascii="Verdana" w:eastAsia="Times New Roman" w:hAnsi="Verdana"/>
              </w:rPr>
              <w:t>campaigns could highlight the provisions and rationale of the new mental health law</w:t>
            </w:r>
          </w:p>
        </w:tc>
      </w:tr>
    </w:tbl>
    <w:p w:rsidR="00787841" w:rsidRDefault="00787841" w:rsidP="00F3453C">
      <w:pPr>
        <w:jc w:val="both"/>
      </w:pPr>
    </w:p>
    <w:sectPr w:rsidR="00787841" w:rsidSect="009225B9">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4D5"/>
    <w:multiLevelType w:val="hybridMultilevel"/>
    <w:tmpl w:val="604A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96CA7"/>
    <w:multiLevelType w:val="hybridMultilevel"/>
    <w:tmpl w:val="3C7C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14F0D"/>
    <w:multiLevelType w:val="hybridMultilevel"/>
    <w:tmpl w:val="73DC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12848"/>
    <w:multiLevelType w:val="hybridMultilevel"/>
    <w:tmpl w:val="0DCA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22134"/>
    <w:multiLevelType w:val="hybridMultilevel"/>
    <w:tmpl w:val="9920F84C"/>
    <w:lvl w:ilvl="0" w:tplc="0D06DD48">
      <w:start w:val="1"/>
      <w:numFmt w:val="decimal"/>
      <w:lvlText w:val="%1."/>
      <w:lvlJc w:val="left"/>
      <w:pPr>
        <w:ind w:left="720" w:hanging="360"/>
      </w:pPr>
      <w:rPr>
        <w:rFonts w:ascii="Verdana"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60A99"/>
    <w:multiLevelType w:val="hybridMultilevel"/>
    <w:tmpl w:val="0836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80932"/>
    <w:multiLevelType w:val="hybridMultilevel"/>
    <w:tmpl w:val="035A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11E01"/>
    <w:multiLevelType w:val="hybridMultilevel"/>
    <w:tmpl w:val="9BAC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F5434A"/>
    <w:multiLevelType w:val="hybridMultilevel"/>
    <w:tmpl w:val="5EDA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3077A"/>
    <w:multiLevelType w:val="hybridMultilevel"/>
    <w:tmpl w:val="DF7A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1414BA"/>
    <w:multiLevelType w:val="multilevel"/>
    <w:tmpl w:val="8B50F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A93263"/>
    <w:multiLevelType w:val="hybridMultilevel"/>
    <w:tmpl w:val="0E2A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B47FAF"/>
    <w:multiLevelType w:val="multilevel"/>
    <w:tmpl w:val="4B6CD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5F3B19"/>
    <w:multiLevelType w:val="hybridMultilevel"/>
    <w:tmpl w:val="D0B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E00491"/>
    <w:multiLevelType w:val="hybridMultilevel"/>
    <w:tmpl w:val="ABDEFA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nsid w:val="7EA00FBA"/>
    <w:multiLevelType w:val="multilevel"/>
    <w:tmpl w:val="C800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87382C"/>
    <w:multiLevelType w:val="hybridMultilevel"/>
    <w:tmpl w:val="5862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8"/>
  </w:num>
  <w:num w:numId="5">
    <w:abstractNumId w:val="11"/>
  </w:num>
  <w:num w:numId="6">
    <w:abstractNumId w:val="5"/>
  </w:num>
  <w:num w:numId="7">
    <w:abstractNumId w:val="0"/>
  </w:num>
  <w:num w:numId="8">
    <w:abstractNumId w:val="7"/>
  </w:num>
  <w:num w:numId="9">
    <w:abstractNumId w:val="1"/>
  </w:num>
  <w:num w:numId="10">
    <w:abstractNumId w:val="14"/>
  </w:num>
  <w:num w:numId="11">
    <w:abstractNumId w:val="9"/>
  </w:num>
  <w:num w:numId="12">
    <w:abstractNumId w:val="6"/>
  </w:num>
  <w:num w:numId="13">
    <w:abstractNumId w:val="4"/>
  </w:num>
  <w:num w:numId="14">
    <w:abstractNumId w:val="3"/>
  </w:num>
  <w:num w:numId="15">
    <w:abstractNumId w:val="2"/>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661C"/>
    <w:rsid w:val="00104868"/>
    <w:rsid w:val="001144A5"/>
    <w:rsid w:val="00291B88"/>
    <w:rsid w:val="00457D74"/>
    <w:rsid w:val="004E006D"/>
    <w:rsid w:val="006D7975"/>
    <w:rsid w:val="00787841"/>
    <w:rsid w:val="007E6E5F"/>
    <w:rsid w:val="009225B9"/>
    <w:rsid w:val="00990EFA"/>
    <w:rsid w:val="00A4661C"/>
    <w:rsid w:val="00B4379D"/>
    <w:rsid w:val="00E72E52"/>
    <w:rsid w:val="00EF5F58"/>
    <w:rsid w:val="00F26BCA"/>
    <w:rsid w:val="00F3453C"/>
    <w:rsid w:val="00F94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661C"/>
  </w:style>
  <w:style w:type="character" w:styleId="Strong">
    <w:name w:val="Strong"/>
    <w:basedOn w:val="DefaultParagraphFont"/>
    <w:uiPriority w:val="22"/>
    <w:qFormat/>
    <w:rsid w:val="00A4661C"/>
    <w:rPr>
      <w:b/>
      <w:bCs/>
    </w:rPr>
  </w:style>
  <w:style w:type="paragraph" w:styleId="NoSpacing">
    <w:name w:val="No Spacing"/>
    <w:uiPriority w:val="1"/>
    <w:qFormat/>
    <w:rsid w:val="009225B9"/>
    <w:pPr>
      <w:spacing w:after="0" w:line="240" w:lineRule="auto"/>
    </w:pPr>
  </w:style>
  <w:style w:type="paragraph" w:styleId="ListParagraph">
    <w:name w:val="List Paragraph"/>
    <w:basedOn w:val="Normal"/>
    <w:uiPriority w:val="34"/>
    <w:qFormat/>
    <w:rsid w:val="009225B9"/>
    <w:pPr>
      <w:ind w:left="720"/>
      <w:contextualSpacing/>
    </w:pPr>
  </w:style>
</w:styles>
</file>

<file path=word/webSettings.xml><?xml version="1.0" encoding="utf-8"?>
<w:webSettings xmlns:r="http://schemas.openxmlformats.org/officeDocument/2006/relationships" xmlns:w="http://schemas.openxmlformats.org/wordprocessingml/2006/main">
  <w:divs>
    <w:div w:id="440297833">
      <w:bodyDiv w:val="1"/>
      <w:marLeft w:val="0"/>
      <w:marRight w:val="0"/>
      <w:marTop w:val="0"/>
      <w:marBottom w:val="0"/>
      <w:divBdr>
        <w:top w:val="none" w:sz="0" w:space="0" w:color="auto"/>
        <w:left w:val="none" w:sz="0" w:space="0" w:color="auto"/>
        <w:bottom w:val="none" w:sz="0" w:space="0" w:color="auto"/>
        <w:right w:val="none" w:sz="0" w:space="0" w:color="auto"/>
      </w:divBdr>
    </w:div>
    <w:div w:id="12354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2</cp:revision>
  <dcterms:created xsi:type="dcterms:W3CDTF">2014-08-01T00:35:00Z</dcterms:created>
  <dcterms:modified xsi:type="dcterms:W3CDTF">2014-08-01T00:35:00Z</dcterms:modified>
</cp:coreProperties>
</file>