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D4" w:rsidRPr="00050CC7" w:rsidRDefault="002C0605" w:rsidP="00115775">
      <w:pPr>
        <w:pBdr>
          <w:top w:val="single" w:sz="4" w:space="1" w:color="auto"/>
          <w:left w:val="single" w:sz="4" w:space="4" w:color="auto"/>
          <w:bottom w:val="single" w:sz="4" w:space="1" w:color="auto"/>
          <w:right w:val="single" w:sz="4" w:space="4" w:color="auto"/>
        </w:pBdr>
        <w:bidi w:val="0"/>
        <w:jc w:val="center"/>
        <w:rPr>
          <w:rFonts w:asciiTheme="majorBidi" w:hAnsiTheme="majorBidi" w:cstheme="majorBidi"/>
          <w:b/>
          <w:bCs/>
          <w:sz w:val="24"/>
          <w:szCs w:val="24"/>
          <w:lang w:bidi="ar-LY"/>
        </w:rPr>
      </w:pPr>
      <w:r w:rsidRPr="00050CC7">
        <w:rPr>
          <w:rFonts w:asciiTheme="majorBidi" w:hAnsiTheme="majorBidi" w:cstheme="majorBidi"/>
          <w:b/>
          <w:bCs/>
          <w:sz w:val="24"/>
          <w:szCs w:val="24"/>
          <w:lang w:bidi="ar-LY"/>
        </w:rPr>
        <w:t xml:space="preserve">Mental Health Care for All </w:t>
      </w:r>
      <w:r w:rsidR="00115775">
        <w:rPr>
          <w:rFonts w:asciiTheme="majorBidi" w:hAnsiTheme="majorBidi" w:cstheme="majorBidi"/>
          <w:b/>
          <w:bCs/>
          <w:sz w:val="24"/>
          <w:szCs w:val="24"/>
          <w:lang w:bidi="ar-LY"/>
        </w:rPr>
        <w:t xml:space="preserve">in </w:t>
      </w:r>
      <w:bookmarkStart w:id="0" w:name="_GoBack"/>
      <w:bookmarkEnd w:id="0"/>
      <w:r w:rsidRPr="00050CC7">
        <w:rPr>
          <w:rFonts w:asciiTheme="majorBidi" w:hAnsiTheme="majorBidi" w:cstheme="majorBidi"/>
          <w:b/>
          <w:bCs/>
          <w:sz w:val="24"/>
          <w:szCs w:val="24"/>
          <w:lang w:bidi="ar-LY"/>
        </w:rPr>
        <w:t>Prisons in Libya</w:t>
      </w:r>
      <w:r w:rsidR="00F57E7F" w:rsidRPr="00050CC7">
        <w:rPr>
          <w:rFonts w:asciiTheme="majorBidi" w:hAnsiTheme="majorBidi" w:cstheme="majorBidi"/>
          <w:b/>
          <w:bCs/>
          <w:sz w:val="24"/>
          <w:szCs w:val="24"/>
          <w:lang w:bidi="ar-LY"/>
        </w:rPr>
        <w:t xml:space="preserve"> </w:t>
      </w:r>
    </w:p>
    <w:p w:rsidR="002C0605" w:rsidRPr="00050CC7" w:rsidRDefault="00F57E7F" w:rsidP="00050CC7">
      <w:pPr>
        <w:bidi w:val="0"/>
        <w:jc w:val="center"/>
        <w:rPr>
          <w:rFonts w:asciiTheme="majorBidi" w:eastAsia="Calibri" w:hAnsiTheme="majorBidi" w:cstheme="majorBidi"/>
          <w:b/>
          <w:bCs/>
          <w:sz w:val="24"/>
          <w:szCs w:val="24"/>
          <w:u w:val="single"/>
        </w:rPr>
      </w:pPr>
      <w:r w:rsidRPr="00050CC7">
        <w:rPr>
          <w:rFonts w:asciiTheme="majorBidi" w:eastAsia="Calibri" w:hAnsiTheme="majorBidi" w:cstheme="majorBidi"/>
          <w:b/>
          <w:bCs/>
          <w:sz w:val="24"/>
          <w:szCs w:val="24"/>
          <w:u w:val="single"/>
        </w:rPr>
        <w:t xml:space="preserve">Proposal for Program to improve mental health </w:t>
      </w:r>
      <w:r w:rsidR="00183B6F" w:rsidRPr="00050CC7">
        <w:rPr>
          <w:rFonts w:asciiTheme="majorBidi" w:eastAsia="Calibri" w:hAnsiTheme="majorBidi" w:cstheme="majorBidi"/>
          <w:b/>
          <w:bCs/>
          <w:sz w:val="24"/>
          <w:szCs w:val="24"/>
          <w:u w:val="single"/>
        </w:rPr>
        <w:t>within detention centers and prisons in</w:t>
      </w:r>
      <w:r w:rsidRPr="00050CC7">
        <w:rPr>
          <w:rFonts w:asciiTheme="majorBidi" w:eastAsia="Calibri" w:hAnsiTheme="majorBidi" w:cstheme="majorBidi"/>
          <w:b/>
          <w:bCs/>
          <w:sz w:val="24"/>
          <w:szCs w:val="24"/>
          <w:u w:val="single"/>
        </w:rPr>
        <w:t xml:space="preserve"> Libya 2015-20</w:t>
      </w:r>
      <w:r w:rsidR="00600F97" w:rsidRPr="00050CC7">
        <w:rPr>
          <w:rFonts w:asciiTheme="majorBidi" w:eastAsia="Calibri" w:hAnsiTheme="majorBidi" w:cstheme="majorBidi"/>
          <w:b/>
          <w:bCs/>
          <w:sz w:val="24"/>
          <w:szCs w:val="24"/>
          <w:u w:val="single"/>
        </w:rPr>
        <w:t>20</w:t>
      </w:r>
    </w:p>
    <w:p w:rsidR="0072143B" w:rsidRPr="00050CC7" w:rsidRDefault="0072143B" w:rsidP="00050CC7">
      <w:pPr>
        <w:bidi w:val="0"/>
        <w:rPr>
          <w:rFonts w:asciiTheme="majorBidi" w:hAnsiTheme="majorBidi" w:cstheme="majorBidi"/>
          <w:color w:val="000000"/>
          <w:sz w:val="24"/>
          <w:szCs w:val="24"/>
          <w:lang w:val="en-GB"/>
        </w:rPr>
      </w:pPr>
    </w:p>
    <w:p w:rsidR="006C3113" w:rsidRPr="00050CC7" w:rsidRDefault="0072143B" w:rsidP="00050CC7">
      <w:pPr>
        <w:bidi w:val="0"/>
        <w:rPr>
          <w:rFonts w:asciiTheme="majorBidi" w:hAnsiTheme="majorBidi" w:cstheme="majorBidi"/>
          <w:b/>
          <w:bCs/>
          <w:color w:val="000000"/>
          <w:sz w:val="24"/>
          <w:szCs w:val="24"/>
          <w:lang w:val="en-GB"/>
        </w:rPr>
      </w:pPr>
      <w:r w:rsidRPr="00050CC7">
        <w:rPr>
          <w:rFonts w:asciiTheme="majorBidi" w:hAnsiTheme="majorBidi" w:cstheme="majorBidi"/>
          <w:b/>
          <w:bCs/>
          <w:color w:val="000000"/>
          <w:sz w:val="24"/>
          <w:szCs w:val="24"/>
          <w:lang w:val="en-GB"/>
        </w:rPr>
        <w:t>Introduction</w:t>
      </w:r>
      <w:r w:rsidR="00F16CE7" w:rsidRPr="00050CC7">
        <w:rPr>
          <w:rFonts w:asciiTheme="majorBidi" w:hAnsiTheme="majorBidi" w:cstheme="majorBidi"/>
          <w:b/>
          <w:bCs/>
          <w:color w:val="000000"/>
          <w:sz w:val="24"/>
          <w:szCs w:val="24"/>
          <w:lang w:val="en-GB"/>
        </w:rPr>
        <w:t>:</w:t>
      </w:r>
    </w:p>
    <w:p w:rsidR="00F57E7F" w:rsidRPr="00050CC7" w:rsidRDefault="00B432D5" w:rsidP="00050CC7">
      <w:pPr>
        <w:bidi w:val="0"/>
        <w:ind w:right="-199"/>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w:t>
      </w:r>
      <w:r w:rsidR="00F57E7F" w:rsidRPr="00050CC7">
        <w:rPr>
          <w:rFonts w:asciiTheme="majorBidi" w:hAnsiTheme="majorBidi" w:cstheme="majorBidi"/>
          <w:color w:val="000000"/>
          <w:sz w:val="24"/>
          <w:szCs w:val="24"/>
          <w:lang w:val="en-GB"/>
        </w:rPr>
        <w:t xml:space="preserve"> </w:t>
      </w:r>
      <w:r w:rsidR="00600F97" w:rsidRPr="00050CC7">
        <w:rPr>
          <w:rFonts w:asciiTheme="majorBidi" w:hAnsiTheme="majorBidi" w:cstheme="majorBidi"/>
          <w:color w:val="000000"/>
          <w:sz w:val="24"/>
          <w:szCs w:val="24"/>
          <w:lang w:val="en-GB"/>
        </w:rPr>
        <w:t>Unstable</w:t>
      </w:r>
      <w:r w:rsidR="00102C00" w:rsidRPr="00050CC7">
        <w:rPr>
          <w:rFonts w:asciiTheme="majorBidi" w:hAnsiTheme="majorBidi" w:cstheme="majorBidi"/>
          <w:color w:val="000000"/>
          <w:sz w:val="24"/>
          <w:szCs w:val="24"/>
          <w:lang w:val="en-GB"/>
        </w:rPr>
        <w:t xml:space="preserve"> situation after </w:t>
      </w:r>
      <w:r w:rsidR="0072143B" w:rsidRPr="00050CC7">
        <w:rPr>
          <w:rFonts w:asciiTheme="majorBidi" w:hAnsiTheme="majorBidi" w:cstheme="majorBidi"/>
          <w:color w:val="000000"/>
          <w:sz w:val="24"/>
          <w:szCs w:val="24"/>
          <w:lang w:val="en-GB"/>
        </w:rPr>
        <w:t>revaluation:</w:t>
      </w:r>
      <w:r w:rsidR="00102C00" w:rsidRPr="00050CC7">
        <w:rPr>
          <w:rFonts w:asciiTheme="majorBidi" w:hAnsiTheme="majorBidi" w:cstheme="majorBidi"/>
          <w:color w:val="000000"/>
          <w:sz w:val="24"/>
          <w:szCs w:val="24"/>
          <w:lang w:val="en-GB"/>
        </w:rPr>
        <w:t xml:space="preserve"> </w:t>
      </w:r>
      <w:r w:rsidR="00265E73" w:rsidRPr="00050CC7">
        <w:rPr>
          <w:rFonts w:asciiTheme="majorBidi" w:hAnsiTheme="majorBidi" w:cstheme="majorBidi"/>
          <w:color w:val="000000"/>
          <w:sz w:val="24"/>
          <w:szCs w:val="24"/>
          <w:lang w:val="en-GB"/>
        </w:rPr>
        <w:t xml:space="preserve">From 2011 till now </w:t>
      </w:r>
      <w:r w:rsidR="009D0FD5" w:rsidRPr="00050CC7">
        <w:rPr>
          <w:rFonts w:asciiTheme="majorBidi" w:hAnsiTheme="majorBidi" w:cstheme="majorBidi"/>
          <w:color w:val="000000"/>
          <w:sz w:val="24"/>
          <w:szCs w:val="24"/>
          <w:lang w:bidi="ar-LY"/>
        </w:rPr>
        <w:t xml:space="preserve">after </w:t>
      </w:r>
      <w:r w:rsidR="00265E73" w:rsidRPr="00050CC7">
        <w:rPr>
          <w:rFonts w:asciiTheme="majorBidi" w:hAnsiTheme="majorBidi" w:cstheme="majorBidi"/>
          <w:color w:val="000000"/>
          <w:sz w:val="24"/>
          <w:szCs w:val="24"/>
          <w:lang w:bidi="ar-LY"/>
        </w:rPr>
        <w:t xml:space="preserve">Libyan </w:t>
      </w:r>
      <w:r w:rsidR="00050CC7">
        <w:rPr>
          <w:rFonts w:asciiTheme="majorBidi" w:hAnsiTheme="majorBidi" w:cstheme="majorBidi"/>
          <w:color w:val="000000"/>
          <w:sz w:val="24"/>
          <w:szCs w:val="24"/>
          <w:lang w:bidi="ar-LY"/>
        </w:rPr>
        <w:t xml:space="preserve">revolution </w:t>
      </w:r>
      <w:r w:rsidR="00265E73" w:rsidRPr="00050CC7">
        <w:rPr>
          <w:rFonts w:asciiTheme="majorBidi" w:hAnsiTheme="majorBidi" w:cstheme="majorBidi"/>
          <w:color w:val="000000"/>
          <w:sz w:val="24"/>
          <w:szCs w:val="24"/>
          <w:lang w:bidi="ar-LY"/>
        </w:rPr>
        <w:t>against</w:t>
      </w:r>
      <w:r w:rsidR="009D0FD5" w:rsidRPr="00050CC7">
        <w:rPr>
          <w:rFonts w:asciiTheme="majorBidi" w:hAnsiTheme="majorBidi" w:cstheme="majorBidi"/>
          <w:color w:val="000000"/>
          <w:sz w:val="24"/>
          <w:szCs w:val="24"/>
          <w:lang w:bidi="ar-LY"/>
        </w:rPr>
        <w:t xml:space="preserve"> </w:t>
      </w:r>
      <w:r w:rsidR="00183B6F" w:rsidRPr="00050CC7">
        <w:rPr>
          <w:rFonts w:asciiTheme="majorBidi" w:hAnsiTheme="majorBidi" w:cstheme="majorBidi"/>
          <w:color w:val="000000"/>
          <w:sz w:val="24"/>
          <w:szCs w:val="24"/>
          <w:lang w:bidi="ar-LY"/>
        </w:rPr>
        <w:t>dictatorship,</w:t>
      </w:r>
      <w:r w:rsidR="009D0FD5" w:rsidRPr="00050CC7">
        <w:rPr>
          <w:rFonts w:asciiTheme="majorBidi" w:hAnsiTheme="majorBidi" w:cstheme="majorBidi"/>
          <w:color w:val="000000"/>
          <w:sz w:val="24"/>
          <w:szCs w:val="24"/>
          <w:lang w:bidi="ar-LY"/>
        </w:rPr>
        <w:t xml:space="preserve"> </w:t>
      </w:r>
      <w:r w:rsidR="00122820" w:rsidRPr="00050CC7">
        <w:rPr>
          <w:rFonts w:asciiTheme="majorBidi" w:hAnsiTheme="majorBidi" w:cstheme="majorBidi"/>
          <w:color w:val="000000"/>
          <w:sz w:val="24"/>
          <w:szCs w:val="24"/>
          <w:lang w:bidi="ar-LY"/>
        </w:rPr>
        <w:t xml:space="preserve">there are </w:t>
      </w:r>
      <w:r w:rsidR="009D0FD5" w:rsidRPr="00050CC7">
        <w:rPr>
          <w:rFonts w:asciiTheme="majorBidi" w:hAnsiTheme="majorBidi" w:cstheme="majorBidi"/>
          <w:color w:val="000000"/>
          <w:sz w:val="24"/>
          <w:szCs w:val="24"/>
          <w:lang w:bidi="ar-LY"/>
        </w:rPr>
        <w:t xml:space="preserve">3 kinds of prisons and detention centers </w:t>
      </w:r>
      <w:r w:rsidR="00050CC7">
        <w:rPr>
          <w:rFonts w:asciiTheme="majorBidi" w:hAnsiTheme="majorBidi" w:cstheme="majorBidi"/>
          <w:color w:val="000000"/>
          <w:sz w:val="24"/>
          <w:szCs w:val="24"/>
          <w:lang w:bidi="ar-LY"/>
        </w:rPr>
        <w:t xml:space="preserve">which </w:t>
      </w:r>
      <w:r w:rsidR="00183B6F" w:rsidRPr="00050CC7">
        <w:rPr>
          <w:rFonts w:asciiTheme="majorBidi" w:hAnsiTheme="majorBidi" w:cstheme="majorBidi"/>
          <w:color w:val="000000"/>
          <w:sz w:val="24"/>
          <w:szCs w:val="24"/>
          <w:lang w:bidi="ar-LY"/>
        </w:rPr>
        <w:t>appeared:</w:t>
      </w:r>
    </w:p>
    <w:p w:rsidR="009D0FD5" w:rsidRPr="00050CC7" w:rsidRDefault="009D0FD5" w:rsidP="00050CC7">
      <w:pPr>
        <w:pStyle w:val="ListParagraph"/>
        <w:numPr>
          <w:ilvl w:val="0"/>
          <w:numId w:val="9"/>
        </w:numPr>
        <w:autoSpaceDE w:val="0"/>
        <w:autoSpaceDN w:val="0"/>
        <w:bidi w:val="0"/>
        <w:adjustRightInd w:val="0"/>
        <w:spacing w:after="0"/>
        <w:jc w:val="both"/>
        <w:rPr>
          <w:rFonts w:asciiTheme="majorBidi" w:hAnsiTheme="majorBidi" w:cstheme="majorBidi"/>
          <w:color w:val="000000"/>
          <w:sz w:val="24"/>
          <w:szCs w:val="24"/>
          <w:lang w:bidi="ar-LY"/>
        </w:rPr>
      </w:pPr>
      <w:r w:rsidRPr="00050CC7">
        <w:rPr>
          <w:rFonts w:asciiTheme="majorBidi" w:hAnsiTheme="majorBidi" w:cstheme="majorBidi"/>
          <w:color w:val="000000"/>
          <w:sz w:val="24"/>
          <w:szCs w:val="24"/>
          <w:lang w:bidi="ar-LY"/>
        </w:rPr>
        <w:t>facilities under the authority of the State, specifically the</w:t>
      </w:r>
      <w:r w:rsidR="00265E73" w:rsidRPr="00050CC7">
        <w:rPr>
          <w:rFonts w:asciiTheme="majorBidi" w:hAnsiTheme="majorBidi" w:cstheme="majorBidi"/>
          <w:color w:val="000000"/>
          <w:sz w:val="24"/>
          <w:szCs w:val="24"/>
          <w:lang w:bidi="ar-LY"/>
        </w:rPr>
        <w:t xml:space="preserve"> Judicial Police or </w:t>
      </w:r>
      <w:r w:rsidRPr="00050CC7">
        <w:rPr>
          <w:rFonts w:asciiTheme="majorBidi" w:hAnsiTheme="majorBidi" w:cstheme="majorBidi"/>
          <w:color w:val="000000"/>
          <w:sz w:val="24"/>
          <w:szCs w:val="24"/>
          <w:lang w:bidi="ar-LY"/>
        </w:rPr>
        <w:t>the Military Police whose members were already in service before the</w:t>
      </w:r>
      <w:r w:rsidR="00265E73" w:rsidRPr="00050CC7">
        <w:rPr>
          <w:rFonts w:asciiTheme="majorBidi" w:hAnsiTheme="majorBidi" w:cstheme="majorBidi"/>
          <w:color w:val="000000"/>
          <w:sz w:val="24"/>
          <w:szCs w:val="24"/>
          <w:lang w:bidi="ar-LY"/>
        </w:rPr>
        <w:t xml:space="preserve"> </w:t>
      </w:r>
      <w:r w:rsidRPr="00050CC7">
        <w:rPr>
          <w:rFonts w:asciiTheme="majorBidi" w:hAnsiTheme="majorBidi" w:cstheme="majorBidi"/>
          <w:color w:val="000000"/>
          <w:sz w:val="24"/>
          <w:szCs w:val="24"/>
          <w:lang w:bidi="ar-LY"/>
        </w:rPr>
        <w:t>revolution</w:t>
      </w:r>
    </w:p>
    <w:p w:rsidR="00265E73" w:rsidRPr="00050CC7" w:rsidRDefault="00265E73" w:rsidP="00050CC7">
      <w:pPr>
        <w:pStyle w:val="ListParagraph"/>
        <w:numPr>
          <w:ilvl w:val="0"/>
          <w:numId w:val="9"/>
        </w:numPr>
        <w:autoSpaceDE w:val="0"/>
        <w:autoSpaceDN w:val="0"/>
        <w:bidi w:val="0"/>
        <w:adjustRightInd w:val="0"/>
        <w:spacing w:after="0"/>
        <w:jc w:val="both"/>
        <w:rPr>
          <w:rFonts w:asciiTheme="majorBidi" w:hAnsiTheme="majorBidi" w:cstheme="majorBidi"/>
          <w:color w:val="000000"/>
          <w:sz w:val="24"/>
          <w:szCs w:val="24"/>
          <w:lang w:bidi="ar-LY"/>
        </w:rPr>
      </w:pPr>
      <w:r w:rsidRPr="00050CC7">
        <w:rPr>
          <w:rFonts w:asciiTheme="majorBidi" w:hAnsiTheme="majorBidi" w:cstheme="majorBidi"/>
          <w:color w:val="000000"/>
          <w:sz w:val="24"/>
          <w:szCs w:val="24"/>
          <w:lang w:bidi="ar-LY"/>
        </w:rPr>
        <w:t xml:space="preserve"> facilities fully or partially under the authority of armed brigades, which have been brought under the Ministry of Justice by joining the Judicial Police, or the Ministry of </w:t>
      </w:r>
      <w:proofErr w:type="spellStart"/>
      <w:r w:rsidRPr="00050CC7">
        <w:rPr>
          <w:rFonts w:asciiTheme="majorBidi" w:hAnsiTheme="majorBidi" w:cstheme="majorBidi"/>
          <w:color w:val="000000"/>
          <w:sz w:val="24"/>
          <w:szCs w:val="24"/>
          <w:lang w:bidi="ar-LY"/>
        </w:rPr>
        <w:t>Defence</w:t>
      </w:r>
      <w:proofErr w:type="spellEnd"/>
      <w:r w:rsidRPr="00050CC7">
        <w:rPr>
          <w:rFonts w:asciiTheme="majorBidi" w:hAnsiTheme="majorBidi" w:cstheme="majorBidi"/>
          <w:color w:val="000000"/>
          <w:sz w:val="24"/>
          <w:szCs w:val="24"/>
          <w:lang w:bidi="ar-LY"/>
        </w:rPr>
        <w:t xml:space="preserve"> as part of the military justice system, or the Ministry of the Interior.</w:t>
      </w:r>
    </w:p>
    <w:p w:rsidR="00265E73" w:rsidRPr="00050CC7" w:rsidRDefault="00265E73" w:rsidP="00050CC7">
      <w:pPr>
        <w:pStyle w:val="ListParagraph"/>
        <w:numPr>
          <w:ilvl w:val="0"/>
          <w:numId w:val="9"/>
        </w:numPr>
        <w:autoSpaceDE w:val="0"/>
        <w:autoSpaceDN w:val="0"/>
        <w:bidi w:val="0"/>
        <w:adjustRightInd w:val="0"/>
        <w:spacing w:after="0"/>
        <w:rPr>
          <w:rFonts w:asciiTheme="majorBidi" w:hAnsiTheme="majorBidi" w:cstheme="majorBidi"/>
          <w:color w:val="000000"/>
          <w:sz w:val="24"/>
          <w:szCs w:val="24"/>
          <w:lang w:bidi="ar-LY"/>
        </w:rPr>
      </w:pPr>
      <w:proofErr w:type="gramStart"/>
      <w:r w:rsidRPr="00050CC7">
        <w:rPr>
          <w:rFonts w:asciiTheme="majorBidi" w:hAnsiTheme="majorBidi" w:cstheme="majorBidi"/>
          <w:color w:val="000000"/>
          <w:sz w:val="24"/>
          <w:szCs w:val="24"/>
          <w:lang w:bidi="ar-LY"/>
        </w:rPr>
        <w:t>facilities</w:t>
      </w:r>
      <w:proofErr w:type="gramEnd"/>
      <w:r w:rsidRPr="00050CC7">
        <w:rPr>
          <w:rFonts w:asciiTheme="majorBidi" w:hAnsiTheme="majorBidi" w:cstheme="majorBidi"/>
          <w:color w:val="000000"/>
          <w:sz w:val="24"/>
          <w:szCs w:val="24"/>
          <w:lang w:bidi="ar-LY"/>
        </w:rPr>
        <w:t xml:space="preserve"> run entirely by armed brigades with no formal connection to any State institution and no control by the Government.</w:t>
      </w:r>
    </w:p>
    <w:p w:rsidR="00183B6F" w:rsidRPr="00050CC7" w:rsidRDefault="00183B6F" w:rsidP="00050CC7">
      <w:pPr>
        <w:autoSpaceDE w:val="0"/>
        <w:autoSpaceDN w:val="0"/>
        <w:bidi w:val="0"/>
        <w:adjustRightInd w:val="0"/>
        <w:spacing w:after="0"/>
        <w:ind w:left="360"/>
        <w:rPr>
          <w:rFonts w:asciiTheme="majorBidi" w:hAnsiTheme="majorBidi" w:cstheme="majorBidi"/>
          <w:color w:val="000000"/>
          <w:sz w:val="24"/>
          <w:szCs w:val="24"/>
          <w:lang w:bidi="ar-LY"/>
        </w:rPr>
      </w:pPr>
      <w:r w:rsidRPr="00050CC7">
        <w:rPr>
          <w:rFonts w:asciiTheme="majorBidi" w:hAnsiTheme="majorBidi" w:cstheme="majorBidi"/>
          <w:color w:val="000000"/>
          <w:sz w:val="24"/>
          <w:szCs w:val="24"/>
          <w:lang w:bidi="ar-LY"/>
        </w:rPr>
        <w:t>The current situation of prolonged detention and interrogation at the hands of armed brigades without experience or training in the handling of detainees or in conducting criminal investigations, and no effective judicial oversight, is a major factor in facilitating the torture or other ill-treatment of detainees.</w:t>
      </w:r>
      <w:r w:rsidR="00122820" w:rsidRPr="00050CC7">
        <w:rPr>
          <w:rFonts w:asciiTheme="majorBidi" w:hAnsiTheme="majorBidi" w:cstheme="majorBidi"/>
          <w:color w:val="000000"/>
          <w:sz w:val="24"/>
          <w:szCs w:val="24"/>
          <w:lang w:bidi="ar-LY"/>
        </w:rPr>
        <w:t xml:space="preserve"> (UN Report on Torture in Libya – October 2013)</w:t>
      </w:r>
    </w:p>
    <w:p w:rsidR="00265E73" w:rsidRPr="00050CC7" w:rsidRDefault="00265E73" w:rsidP="00050CC7">
      <w:pPr>
        <w:autoSpaceDE w:val="0"/>
        <w:autoSpaceDN w:val="0"/>
        <w:bidi w:val="0"/>
        <w:adjustRightInd w:val="0"/>
        <w:spacing w:after="0"/>
        <w:rPr>
          <w:rFonts w:asciiTheme="majorBidi" w:hAnsiTheme="majorBidi" w:cstheme="majorBidi"/>
          <w:color w:val="000000"/>
          <w:sz w:val="24"/>
          <w:szCs w:val="24"/>
          <w:lang w:bidi="ar-LY"/>
        </w:rPr>
      </w:pPr>
    </w:p>
    <w:p w:rsidR="00F16CE7" w:rsidRPr="00050CC7" w:rsidRDefault="00F57E7F" w:rsidP="00050CC7">
      <w:pPr>
        <w:bidi w:val="0"/>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w:t>
      </w:r>
      <w:r w:rsidR="00B432D5" w:rsidRPr="00050CC7">
        <w:rPr>
          <w:rFonts w:asciiTheme="majorBidi" w:hAnsiTheme="majorBidi" w:cstheme="majorBidi"/>
          <w:color w:val="000000"/>
          <w:sz w:val="24"/>
          <w:szCs w:val="24"/>
          <w:lang w:val="en-GB"/>
        </w:rPr>
        <w:t xml:space="preserve"> </w:t>
      </w:r>
      <w:r w:rsidR="00F16CE7" w:rsidRPr="00050CC7">
        <w:rPr>
          <w:rFonts w:asciiTheme="majorBidi" w:hAnsiTheme="majorBidi" w:cstheme="majorBidi"/>
          <w:color w:val="000000"/>
          <w:sz w:val="24"/>
          <w:szCs w:val="24"/>
          <w:lang w:val="en-GB"/>
        </w:rPr>
        <w:t xml:space="preserve">According to WHO-AIMS </w:t>
      </w:r>
      <w:proofErr w:type="gramStart"/>
      <w:r w:rsidR="00F16CE7" w:rsidRPr="00050CC7">
        <w:rPr>
          <w:rFonts w:asciiTheme="majorBidi" w:hAnsiTheme="majorBidi" w:cstheme="majorBidi"/>
          <w:color w:val="000000"/>
          <w:sz w:val="24"/>
          <w:szCs w:val="24"/>
          <w:lang w:val="en-GB"/>
        </w:rPr>
        <w:t>2013  in</w:t>
      </w:r>
      <w:proofErr w:type="gramEnd"/>
      <w:r w:rsidR="00F16CE7" w:rsidRPr="00050CC7">
        <w:rPr>
          <w:rFonts w:asciiTheme="majorBidi" w:hAnsiTheme="majorBidi" w:cstheme="majorBidi"/>
          <w:color w:val="000000"/>
          <w:sz w:val="24"/>
          <w:szCs w:val="24"/>
          <w:lang w:val="en-GB"/>
        </w:rPr>
        <w:t xml:space="preserve"> Libya "under publication " :  </w:t>
      </w:r>
    </w:p>
    <w:p w:rsidR="006C3113" w:rsidRPr="00050CC7" w:rsidRDefault="00F16CE7" w:rsidP="00050CC7">
      <w:pPr>
        <w:pStyle w:val="ListParagraph"/>
        <w:numPr>
          <w:ilvl w:val="0"/>
          <w:numId w:val="4"/>
        </w:numPr>
        <w:bidi w:val="0"/>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There is no data regarding prisons at the current time however according to previous reports prisoners with psychosis would be transferred to the forensic department at the mental hospital and prisoners with mental retardation are transferred to residential facilities and are not kept imprisoned. Few (1-20%) prisons have direct contact with the local mental health facility and seek consultations regularly.</w:t>
      </w:r>
    </w:p>
    <w:p w:rsidR="0072143B" w:rsidRPr="00050CC7" w:rsidRDefault="00F16CE7" w:rsidP="00050CC7">
      <w:pPr>
        <w:pStyle w:val="ListParagraph"/>
        <w:numPr>
          <w:ilvl w:val="0"/>
          <w:numId w:val="4"/>
        </w:numPr>
        <w:bidi w:val="0"/>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 xml:space="preserve">There is no national/regional human rights review body that oversees the human rights of individuals living with mental illness in </w:t>
      </w:r>
      <w:proofErr w:type="gramStart"/>
      <w:r w:rsidRPr="00050CC7">
        <w:rPr>
          <w:rFonts w:asciiTheme="majorBidi" w:hAnsiTheme="majorBidi" w:cstheme="majorBidi"/>
          <w:color w:val="000000"/>
          <w:sz w:val="24"/>
          <w:szCs w:val="24"/>
          <w:lang w:val="en-GB"/>
        </w:rPr>
        <w:t xml:space="preserve">Libya </w:t>
      </w:r>
      <w:r w:rsidR="007F22F0" w:rsidRPr="00050CC7">
        <w:rPr>
          <w:rFonts w:asciiTheme="majorBidi" w:hAnsiTheme="majorBidi" w:cstheme="majorBidi"/>
          <w:color w:val="000000"/>
          <w:sz w:val="24"/>
          <w:szCs w:val="24"/>
          <w:lang w:val="en-GB"/>
        </w:rPr>
        <w:t>.</w:t>
      </w:r>
      <w:proofErr w:type="gramEnd"/>
    </w:p>
    <w:p w:rsidR="00050CC7" w:rsidRPr="00050CC7" w:rsidRDefault="00050CC7" w:rsidP="00050CC7">
      <w:pPr>
        <w:pStyle w:val="ListParagraph"/>
        <w:bidi w:val="0"/>
        <w:rPr>
          <w:rFonts w:asciiTheme="majorBidi" w:hAnsiTheme="majorBidi" w:cstheme="majorBidi"/>
          <w:color w:val="000000"/>
          <w:sz w:val="24"/>
          <w:szCs w:val="24"/>
          <w:lang w:val="en-GB"/>
        </w:rPr>
      </w:pPr>
    </w:p>
    <w:p w:rsidR="00102C00" w:rsidRPr="00050CC7" w:rsidRDefault="009D0FD5" w:rsidP="00050CC7">
      <w:pPr>
        <w:bidi w:val="0"/>
        <w:rPr>
          <w:rFonts w:asciiTheme="majorBidi" w:hAnsiTheme="majorBidi" w:cstheme="majorBidi"/>
          <w:b/>
          <w:bCs/>
          <w:sz w:val="24"/>
          <w:szCs w:val="24"/>
        </w:rPr>
      </w:pPr>
      <w:r w:rsidRPr="00050CC7">
        <w:rPr>
          <w:rFonts w:asciiTheme="majorBidi" w:hAnsiTheme="majorBidi" w:cstheme="majorBidi"/>
          <w:b/>
          <w:bCs/>
          <w:color w:val="000000"/>
          <w:sz w:val="24"/>
          <w:szCs w:val="24"/>
          <w:lang w:val="en-GB"/>
        </w:rPr>
        <w:t>Objectives:</w:t>
      </w:r>
      <w:r w:rsidR="00102C00" w:rsidRPr="00050CC7">
        <w:rPr>
          <w:rFonts w:asciiTheme="majorBidi" w:hAnsiTheme="majorBidi" w:cstheme="majorBidi"/>
          <w:b/>
          <w:bCs/>
          <w:sz w:val="24"/>
          <w:szCs w:val="24"/>
        </w:rPr>
        <w:t xml:space="preserve"> </w:t>
      </w:r>
    </w:p>
    <w:p w:rsidR="006C3113" w:rsidRPr="00050CC7" w:rsidRDefault="00102C00" w:rsidP="00050CC7">
      <w:pPr>
        <w:bidi w:val="0"/>
        <w:rPr>
          <w:rFonts w:asciiTheme="majorBidi" w:hAnsiTheme="majorBidi" w:cstheme="majorBidi"/>
          <w:color w:val="000000"/>
          <w:sz w:val="24"/>
          <w:szCs w:val="24"/>
          <w:lang w:val="en-GB"/>
        </w:rPr>
      </w:pPr>
      <w:r w:rsidRPr="00050CC7">
        <w:rPr>
          <w:rFonts w:asciiTheme="majorBidi" w:hAnsiTheme="majorBidi" w:cstheme="majorBidi"/>
          <w:bCs/>
          <w:sz w:val="24"/>
          <w:szCs w:val="24"/>
        </w:rPr>
        <w:t xml:space="preserve"> The aim </w:t>
      </w:r>
      <w:r w:rsidR="0072143B" w:rsidRPr="00050CC7">
        <w:rPr>
          <w:rFonts w:asciiTheme="majorBidi" w:hAnsiTheme="majorBidi" w:cstheme="majorBidi"/>
          <w:bCs/>
          <w:sz w:val="24"/>
          <w:szCs w:val="24"/>
        </w:rPr>
        <w:t xml:space="preserve">of this project </w:t>
      </w:r>
      <w:r w:rsidRPr="00050CC7">
        <w:rPr>
          <w:rFonts w:asciiTheme="majorBidi" w:hAnsiTheme="majorBidi" w:cstheme="majorBidi"/>
          <w:bCs/>
          <w:sz w:val="24"/>
          <w:szCs w:val="24"/>
        </w:rPr>
        <w:t xml:space="preserve">is </w:t>
      </w:r>
      <w:proofErr w:type="gramStart"/>
      <w:r w:rsidRPr="00050CC7">
        <w:rPr>
          <w:rFonts w:asciiTheme="majorBidi" w:hAnsiTheme="majorBidi" w:cstheme="majorBidi"/>
          <w:bCs/>
          <w:sz w:val="24"/>
          <w:szCs w:val="24"/>
        </w:rPr>
        <w:t>to</w:t>
      </w:r>
      <w:r w:rsidRPr="00050CC7">
        <w:rPr>
          <w:rFonts w:asciiTheme="majorBidi" w:hAnsiTheme="majorBidi" w:cstheme="majorBidi"/>
          <w:color w:val="000000"/>
          <w:sz w:val="24"/>
          <w:szCs w:val="24"/>
          <w:lang w:val="en-GB"/>
        </w:rPr>
        <w:t xml:space="preserve"> </w:t>
      </w:r>
      <w:r w:rsidR="0072143B" w:rsidRPr="00050CC7">
        <w:rPr>
          <w:rFonts w:asciiTheme="majorBidi" w:hAnsiTheme="majorBidi" w:cstheme="majorBidi"/>
          <w:color w:val="000000"/>
          <w:sz w:val="24"/>
          <w:szCs w:val="24"/>
          <w:lang w:val="en-GB"/>
        </w:rPr>
        <w:t>:</w:t>
      </w:r>
      <w:proofErr w:type="gramEnd"/>
    </w:p>
    <w:p w:rsidR="009D0FD5" w:rsidRPr="00050CC7" w:rsidRDefault="00B16158" w:rsidP="00050CC7">
      <w:pPr>
        <w:pStyle w:val="ListParagraph"/>
        <w:numPr>
          <w:ilvl w:val="0"/>
          <w:numId w:val="3"/>
        </w:numPr>
        <w:bidi w:val="0"/>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To improve mental health care in prisons</w:t>
      </w:r>
      <w:r w:rsidR="00102C00" w:rsidRPr="00050CC7">
        <w:rPr>
          <w:rFonts w:asciiTheme="majorBidi" w:hAnsiTheme="majorBidi" w:cstheme="majorBidi"/>
          <w:color w:val="000000"/>
          <w:sz w:val="24"/>
          <w:szCs w:val="24"/>
          <w:lang w:val="en-GB"/>
        </w:rPr>
        <w:t xml:space="preserve"> and detention centres.</w:t>
      </w:r>
    </w:p>
    <w:p w:rsidR="002527A1" w:rsidRPr="00050CC7" w:rsidRDefault="00B16158" w:rsidP="00050CC7">
      <w:pPr>
        <w:pStyle w:val="ListParagraph"/>
        <w:numPr>
          <w:ilvl w:val="0"/>
          <w:numId w:val="3"/>
        </w:numPr>
        <w:bidi w:val="0"/>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 xml:space="preserve">Early Identification of offenders’ mental health </w:t>
      </w:r>
      <w:r w:rsidR="00600F97" w:rsidRPr="00050CC7">
        <w:rPr>
          <w:rFonts w:asciiTheme="majorBidi" w:hAnsiTheme="majorBidi" w:cstheme="majorBidi"/>
          <w:color w:val="000000"/>
          <w:sz w:val="24"/>
          <w:szCs w:val="24"/>
          <w:lang w:val="en-GB"/>
        </w:rPr>
        <w:t>problems and substance abuse</w:t>
      </w:r>
      <w:r w:rsidRPr="00050CC7">
        <w:rPr>
          <w:rFonts w:asciiTheme="majorBidi" w:hAnsiTheme="majorBidi" w:cstheme="majorBidi"/>
          <w:color w:val="000000"/>
          <w:sz w:val="24"/>
          <w:szCs w:val="24"/>
          <w:lang w:val="en-GB"/>
        </w:rPr>
        <w:t xml:space="preserve"> and establish a </w:t>
      </w:r>
      <w:r w:rsidR="00600F97" w:rsidRPr="00050CC7">
        <w:rPr>
          <w:rFonts w:asciiTheme="majorBidi" w:hAnsiTheme="majorBidi" w:cstheme="majorBidi"/>
          <w:color w:val="000000"/>
          <w:sz w:val="24"/>
          <w:szCs w:val="24"/>
          <w:lang w:val="en-GB"/>
        </w:rPr>
        <w:t xml:space="preserve">strong </w:t>
      </w:r>
      <w:r w:rsidRPr="00050CC7">
        <w:rPr>
          <w:rFonts w:asciiTheme="majorBidi" w:hAnsiTheme="majorBidi" w:cstheme="majorBidi"/>
          <w:color w:val="000000"/>
          <w:sz w:val="24"/>
          <w:szCs w:val="24"/>
          <w:lang w:val="en-GB"/>
        </w:rPr>
        <w:t>a</w:t>
      </w:r>
      <w:r w:rsidR="000F4A24" w:rsidRPr="00050CC7">
        <w:rPr>
          <w:rFonts w:asciiTheme="majorBidi" w:hAnsiTheme="majorBidi" w:cstheme="majorBidi"/>
          <w:color w:val="000000"/>
          <w:sz w:val="24"/>
          <w:szCs w:val="24"/>
          <w:lang w:val="en-GB"/>
        </w:rPr>
        <w:t xml:space="preserve">ccess to mental health services and </w:t>
      </w:r>
      <w:r w:rsidR="009D0FD5" w:rsidRPr="00050CC7">
        <w:rPr>
          <w:rFonts w:asciiTheme="majorBidi" w:hAnsiTheme="majorBidi" w:cstheme="majorBidi"/>
          <w:color w:val="000000"/>
          <w:sz w:val="24"/>
          <w:szCs w:val="24"/>
          <w:lang w:val="en-GB"/>
        </w:rPr>
        <w:t>help</w:t>
      </w:r>
      <w:r w:rsidR="00A90409" w:rsidRPr="00050CC7">
        <w:rPr>
          <w:rFonts w:asciiTheme="majorBidi" w:hAnsiTheme="majorBidi" w:cstheme="majorBidi"/>
          <w:color w:val="000000"/>
          <w:sz w:val="24"/>
          <w:szCs w:val="24"/>
          <w:lang w:val="en-GB"/>
        </w:rPr>
        <w:t xml:space="preserve"> to</w:t>
      </w:r>
      <w:r w:rsidR="009D0FD5" w:rsidRPr="00050CC7">
        <w:rPr>
          <w:rFonts w:asciiTheme="majorBidi" w:hAnsiTheme="majorBidi" w:cstheme="majorBidi"/>
          <w:color w:val="000000"/>
          <w:sz w:val="24"/>
          <w:szCs w:val="24"/>
          <w:lang w:val="en-GB"/>
        </w:rPr>
        <w:t xml:space="preserve"> divert </w:t>
      </w:r>
      <w:r w:rsidR="009D0FD5" w:rsidRPr="00050CC7">
        <w:rPr>
          <w:rFonts w:asciiTheme="majorBidi" w:hAnsiTheme="majorBidi" w:cstheme="majorBidi"/>
          <w:color w:val="000000"/>
          <w:sz w:val="24"/>
          <w:szCs w:val="24"/>
          <w:lang w:val="en-GB"/>
        </w:rPr>
        <w:lastRenderedPageBreak/>
        <w:t xml:space="preserve">people with mental disorders away </w:t>
      </w:r>
      <w:proofErr w:type="gramStart"/>
      <w:r w:rsidR="009D0FD5" w:rsidRPr="00050CC7">
        <w:rPr>
          <w:rFonts w:asciiTheme="majorBidi" w:hAnsiTheme="majorBidi" w:cstheme="majorBidi"/>
          <w:color w:val="000000"/>
          <w:sz w:val="24"/>
          <w:szCs w:val="24"/>
          <w:lang w:val="en-GB"/>
        </w:rPr>
        <w:t>from</w:t>
      </w:r>
      <w:r w:rsidR="009D0FD5" w:rsidRPr="00050CC7">
        <w:rPr>
          <w:rFonts w:asciiTheme="majorBidi" w:hAnsiTheme="majorBidi" w:cstheme="majorBidi"/>
          <w:color w:val="000000"/>
          <w:sz w:val="24"/>
          <w:szCs w:val="24"/>
          <w:rtl/>
          <w:lang w:val="en-GB"/>
        </w:rPr>
        <w:t xml:space="preserve"> </w:t>
      </w:r>
      <w:r w:rsidR="009D0FD5" w:rsidRPr="00050CC7">
        <w:rPr>
          <w:rFonts w:asciiTheme="majorBidi" w:hAnsiTheme="majorBidi" w:cstheme="majorBidi"/>
          <w:color w:val="000000"/>
          <w:sz w:val="24"/>
          <w:szCs w:val="24"/>
          <w:lang w:val="en-GB"/>
        </w:rPr>
        <w:t xml:space="preserve"> prisons</w:t>
      </w:r>
      <w:proofErr w:type="gramEnd"/>
      <w:r w:rsidR="009D0FD5" w:rsidRPr="00050CC7">
        <w:rPr>
          <w:rFonts w:asciiTheme="majorBidi" w:hAnsiTheme="majorBidi" w:cstheme="majorBidi"/>
          <w:color w:val="000000"/>
          <w:sz w:val="24"/>
          <w:szCs w:val="24"/>
          <w:lang w:val="en-GB"/>
        </w:rPr>
        <w:t xml:space="preserve"> into treatment and rehabilitation</w:t>
      </w:r>
      <w:r w:rsidR="00600F97" w:rsidRPr="00050CC7">
        <w:rPr>
          <w:rFonts w:asciiTheme="majorBidi" w:hAnsiTheme="majorBidi" w:cstheme="majorBidi"/>
          <w:color w:val="000000"/>
          <w:sz w:val="24"/>
          <w:szCs w:val="24"/>
          <w:lang w:val="en-GB"/>
        </w:rPr>
        <w:t xml:space="preserve"> facilities</w:t>
      </w:r>
      <w:r w:rsidR="009D0FD5" w:rsidRPr="00050CC7">
        <w:rPr>
          <w:rFonts w:asciiTheme="majorBidi" w:hAnsiTheme="majorBidi" w:cstheme="majorBidi"/>
          <w:color w:val="000000"/>
          <w:sz w:val="24"/>
          <w:szCs w:val="24"/>
          <w:lang w:val="en-GB"/>
        </w:rPr>
        <w:t xml:space="preserve">. </w:t>
      </w:r>
    </w:p>
    <w:p w:rsidR="002527A1" w:rsidRPr="00050CC7" w:rsidRDefault="002527A1" w:rsidP="00050CC7">
      <w:pPr>
        <w:pStyle w:val="ListParagraph"/>
        <w:numPr>
          <w:ilvl w:val="0"/>
          <w:numId w:val="3"/>
        </w:numPr>
        <w:bidi w:val="0"/>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 xml:space="preserve">Capacity building </w:t>
      </w:r>
      <w:r w:rsidR="00A90409" w:rsidRPr="00050CC7">
        <w:rPr>
          <w:rFonts w:asciiTheme="majorBidi" w:hAnsiTheme="majorBidi" w:cstheme="majorBidi"/>
          <w:color w:val="000000"/>
          <w:sz w:val="24"/>
          <w:szCs w:val="24"/>
          <w:lang w:val="en-GB"/>
        </w:rPr>
        <w:t>for</w:t>
      </w:r>
      <w:r w:rsidRPr="00050CC7">
        <w:rPr>
          <w:rFonts w:asciiTheme="majorBidi" w:hAnsiTheme="majorBidi" w:cstheme="majorBidi"/>
          <w:color w:val="000000"/>
          <w:sz w:val="24"/>
          <w:szCs w:val="24"/>
          <w:lang w:val="en-GB"/>
        </w:rPr>
        <w:t xml:space="preserve"> multidisciplinary teams of mental health and psychosocial services providers </w:t>
      </w:r>
      <w:r w:rsidR="00A90409" w:rsidRPr="00050CC7">
        <w:rPr>
          <w:rFonts w:asciiTheme="majorBidi" w:hAnsiTheme="majorBidi" w:cstheme="majorBidi"/>
          <w:color w:val="000000"/>
          <w:sz w:val="24"/>
          <w:szCs w:val="24"/>
          <w:lang w:val="en-GB"/>
        </w:rPr>
        <w:t xml:space="preserve">with </w:t>
      </w:r>
      <w:proofErr w:type="gramStart"/>
      <w:r w:rsidR="00A90409" w:rsidRPr="00050CC7">
        <w:rPr>
          <w:rFonts w:asciiTheme="majorBidi" w:hAnsiTheme="majorBidi" w:cstheme="majorBidi"/>
          <w:color w:val="000000"/>
          <w:sz w:val="24"/>
          <w:szCs w:val="24"/>
          <w:lang w:val="en-GB"/>
        </w:rPr>
        <w:t>skills  to</w:t>
      </w:r>
      <w:proofErr w:type="gramEnd"/>
      <w:r w:rsidR="00A90409" w:rsidRPr="00050CC7">
        <w:rPr>
          <w:rFonts w:asciiTheme="majorBidi" w:hAnsiTheme="majorBidi" w:cstheme="majorBidi"/>
          <w:color w:val="000000"/>
          <w:sz w:val="24"/>
          <w:szCs w:val="24"/>
          <w:lang w:val="en-GB"/>
        </w:rPr>
        <w:t xml:space="preserve"> deal in prison area.</w:t>
      </w:r>
    </w:p>
    <w:p w:rsidR="009D148E" w:rsidRPr="00050CC7" w:rsidRDefault="002527A1" w:rsidP="00050CC7">
      <w:pPr>
        <w:numPr>
          <w:ilvl w:val="0"/>
          <w:numId w:val="5"/>
        </w:numPr>
        <w:bidi w:val="0"/>
        <w:spacing w:after="0"/>
        <w:contextualSpacing/>
        <w:jc w:val="both"/>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 xml:space="preserve">Raising awareness </w:t>
      </w:r>
      <w:r w:rsidR="007F47BA" w:rsidRPr="00050CC7">
        <w:rPr>
          <w:rFonts w:asciiTheme="majorBidi" w:hAnsiTheme="majorBidi" w:cstheme="majorBidi"/>
          <w:color w:val="000000"/>
          <w:sz w:val="24"/>
          <w:szCs w:val="24"/>
          <w:lang w:bidi="ar-LY"/>
        </w:rPr>
        <w:t xml:space="preserve">&amp; </w:t>
      </w:r>
      <w:r w:rsidR="00045811" w:rsidRPr="00050CC7">
        <w:rPr>
          <w:rFonts w:asciiTheme="majorBidi" w:hAnsiTheme="majorBidi" w:cstheme="majorBidi"/>
          <w:color w:val="000000"/>
          <w:sz w:val="24"/>
          <w:szCs w:val="24"/>
          <w:lang w:bidi="ar-LY"/>
        </w:rPr>
        <w:t xml:space="preserve">training workers in criminal justice system </w:t>
      </w:r>
      <w:r w:rsidR="007F47BA" w:rsidRPr="00050CC7">
        <w:rPr>
          <w:rFonts w:asciiTheme="majorBidi" w:hAnsiTheme="majorBidi" w:cstheme="majorBidi"/>
          <w:color w:val="000000"/>
          <w:sz w:val="24"/>
          <w:szCs w:val="24"/>
          <w:lang w:bidi="ar-LY"/>
        </w:rPr>
        <w:t>in the handling of detainees</w:t>
      </w:r>
    </w:p>
    <w:p w:rsidR="00070746" w:rsidRPr="00050CC7" w:rsidRDefault="00070746" w:rsidP="00050CC7">
      <w:pPr>
        <w:bidi w:val="0"/>
        <w:rPr>
          <w:rFonts w:asciiTheme="majorBidi" w:hAnsiTheme="majorBidi" w:cstheme="majorBidi"/>
          <w:color w:val="000000"/>
          <w:sz w:val="24"/>
          <w:szCs w:val="24"/>
          <w:lang w:val="en-GB"/>
        </w:rPr>
      </w:pPr>
    </w:p>
    <w:p w:rsidR="00070746" w:rsidRPr="00050CC7" w:rsidRDefault="00070746" w:rsidP="00050CC7">
      <w:pPr>
        <w:bidi w:val="0"/>
        <w:rPr>
          <w:rFonts w:asciiTheme="majorBidi" w:hAnsiTheme="majorBidi" w:cstheme="majorBidi"/>
          <w:b/>
          <w:bCs/>
          <w:color w:val="000000"/>
          <w:sz w:val="24"/>
          <w:szCs w:val="24"/>
          <w:u w:val="single"/>
          <w:lang w:val="en-GB"/>
        </w:rPr>
      </w:pPr>
      <w:r w:rsidRPr="00050CC7">
        <w:rPr>
          <w:rFonts w:asciiTheme="majorBidi" w:hAnsiTheme="majorBidi" w:cstheme="majorBidi"/>
          <w:b/>
          <w:bCs/>
          <w:color w:val="000000"/>
          <w:sz w:val="24"/>
          <w:szCs w:val="24"/>
          <w:u w:val="single"/>
          <w:lang w:val="en-GB"/>
        </w:rPr>
        <w:t>Strategy:</w:t>
      </w:r>
    </w:p>
    <w:p w:rsidR="00952FB6" w:rsidRPr="00050CC7" w:rsidRDefault="00600F97" w:rsidP="00050CC7">
      <w:pPr>
        <w:pStyle w:val="ListParagraph"/>
        <w:numPr>
          <w:ilvl w:val="0"/>
          <w:numId w:val="5"/>
        </w:numPr>
        <w:bidi w:val="0"/>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M</w:t>
      </w:r>
      <w:r w:rsidR="00952FB6" w:rsidRPr="00050CC7">
        <w:rPr>
          <w:rFonts w:asciiTheme="majorBidi" w:hAnsiTheme="majorBidi" w:cstheme="majorBidi"/>
          <w:color w:val="000000"/>
          <w:sz w:val="24"/>
          <w:szCs w:val="24"/>
          <w:lang w:val="en-GB"/>
        </w:rPr>
        <w:t xml:space="preserve">ulti-disciplinary strategy </w:t>
      </w:r>
      <w:r w:rsidR="004211B6" w:rsidRPr="00050CC7">
        <w:rPr>
          <w:rFonts w:asciiTheme="majorBidi" w:hAnsiTheme="majorBidi" w:cstheme="majorBidi"/>
          <w:color w:val="000000"/>
          <w:sz w:val="24"/>
          <w:szCs w:val="24"/>
          <w:lang w:val="en-GB"/>
        </w:rPr>
        <w:t xml:space="preserve">and integrated approach </w:t>
      </w:r>
      <w:r w:rsidR="00952FB6" w:rsidRPr="00050CC7">
        <w:rPr>
          <w:rFonts w:asciiTheme="majorBidi" w:hAnsiTheme="majorBidi" w:cstheme="majorBidi"/>
          <w:color w:val="000000"/>
          <w:sz w:val="24"/>
          <w:szCs w:val="24"/>
          <w:lang w:val="en-GB"/>
        </w:rPr>
        <w:t xml:space="preserve">to achieve sustainable </w:t>
      </w:r>
      <w:r w:rsidR="00045811" w:rsidRPr="00050CC7">
        <w:rPr>
          <w:rFonts w:asciiTheme="majorBidi" w:hAnsiTheme="majorBidi" w:cstheme="majorBidi"/>
          <w:color w:val="000000"/>
          <w:sz w:val="24"/>
          <w:szCs w:val="24"/>
          <w:lang w:val="en-GB"/>
        </w:rPr>
        <w:t xml:space="preserve">and functioning </w:t>
      </w:r>
      <w:r w:rsidR="004211B6" w:rsidRPr="00050CC7">
        <w:rPr>
          <w:rFonts w:asciiTheme="majorBidi" w:hAnsiTheme="majorBidi" w:cstheme="majorBidi"/>
          <w:color w:val="000000"/>
          <w:sz w:val="24"/>
          <w:szCs w:val="24"/>
          <w:lang w:val="en-GB"/>
        </w:rPr>
        <w:t>reform of prisons and detention centres.</w:t>
      </w:r>
    </w:p>
    <w:p w:rsidR="00070746" w:rsidRPr="00050CC7" w:rsidRDefault="00322BD0" w:rsidP="00065582">
      <w:pPr>
        <w:pStyle w:val="ListParagraph"/>
        <w:numPr>
          <w:ilvl w:val="0"/>
          <w:numId w:val="5"/>
        </w:numPr>
        <w:bidi w:val="0"/>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 xml:space="preserve">Establishment of national liaison and diversion services for people with mental health problems in police custody and prisons across </w:t>
      </w:r>
      <w:proofErr w:type="gramStart"/>
      <w:r w:rsidRPr="00050CC7">
        <w:rPr>
          <w:rFonts w:asciiTheme="majorBidi" w:hAnsiTheme="majorBidi" w:cstheme="majorBidi"/>
          <w:color w:val="000000"/>
          <w:sz w:val="24"/>
          <w:szCs w:val="24"/>
          <w:lang w:val="en-GB"/>
        </w:rPr>
        <w:t xml:space="preserve">Libya </w:t>
      </w:r>
      <w:r w:rsidR="00065582">
        <w:rPr>
          <w:rFonts w:asciiTheme="majorBidi" w:hAnsiTheme="majorBidi" w:cstheme="majorBidi"/>
          <w:color w:val="000000"/>
          <w:sz w:val="24"/>
          <w:szCs w:val="24"/>
          <w:lang w:val="en-GB"/>
        </w:rPr>
        <w:t>.</w:t>
      </w:r>
      <w:proofErr w:type="gramEnd"/>
    </w:p>
    <w:p w:rsidR="00045811" w:rsidRPr="00050CC7" w:rsidRDefault="00045811" w:rsidP="00050CC7">
      <w:pPr>
        <w:pStyle w:val="ListParagraph"/>
        <w:bidi w:val="0"/>
        <w:rPr>
          <w:rFonts w:asciiTheme="majorBidi" w:hAnsiTheme="majorBidi" w:cstheme="majorBidi"/>
          <w:color w:val="000000"/>
          <w:sz w:val="24"/>
          <w:szCs w:val="24"/>
          <w:lang w:val="en-GB"/>
        </w:rPr>
      </w:pPr>
    </w:p>
    <w:p w:rsidR="00600F97" w:rsidRPr="00050CC7" w:rsidRDefault="009D148E" w:rsidP="00050CC7">
      <w:pPr>
        <w:bidi w:val="0"/>
        <w:rPr>
          <w:rFonts w:asciiTheme="majorBidi" w:hAnsiTheme="majorBidi" w:cstheme="majorBidi"/>
          <w:b/>
          <w:bCs/>
          <w:color w:val="000000"/>
          <w:sz w:val="24"/>
          <w:szCs w:val="24"/>
          <w:u w:val="single"/>
          <w:lang w:val="en-GB"/>
        </w:rPr>
      </w:pPr>
      <w:r w:rsidRPr="00050CC7">
        <w:rPr>
          <w:rFonts w:asciiTheme="majorBidi" w:hAnsiTheme="majorBidi" w:cstheme="majorBidi"/>
          <w:b/>
          <w:bCs/>
          <w:color w:val="000000"/>
          <w:sz w:val="24"/>
          <w:szCs w:val="24"/>
          <w:u w:val="single"/>
          <w:lang w:val="en-GB"/>
        </w:rPr>
        <w:t>Plans:</w:t>
      </w:r>
    </w:p>
    <w:p w:rsidR="00600F97" w:rsidRPr="00050CC7" w:rsidRDefault="0072143B" w:rsidP="00050CC7">
      <w:pPr>
        <w:pStyle w:val="ListParagraph"/>
        <w:numPr>
          <w:ilvl w:val="0"/>
          <w:numId w:val="11"/>
        </w:numPr>
        <w:bidi w:val="0"/>
        <w:rPr>
          <w:rFonts w:asciiTheme="majorBidi" w:hAnsiTheme="majorBidi" w:cstheme="majorBidi"/>
          <w:color w:val="000000"/>
          <w:sz w:val="24"/>
          <w:szCs w:val="24"/>
          <w:lang w:val="en-GB"/>
        </w:rPr>
      </w:pPr>
      <w:proofErr w:type="gramStart"/>
      <w:r w:rsidRPr="00050CC7">
        <w:rPr>
          <w:rFonts w:asciiTheme="majorBidi" w:hAnsiTheme="majorBidi" w:cstheme="majorBidi"/>
          <w:b/>
          <w:bCs/>
          <w:color w:val="000000"/>
          <w:sz w:val="24"/>
          <w:szCs w:val="24"/>
          <w:lang w:val="en-GB"/>
        </w:rPr>
        <w:t>Training :</w:t>
      </w:r>
      <w:proofErr w:type="gramEnd"/>
      <w:r w:rsidRPr="00050CC7">
        <w:rPr>
          <w:rFonts w:asciiTheme="majorBidi" w:hAnsiTheme="majorBidi" w:cstheme="majorBidi"/>
          <w:color w:val="000000"/>
          <w:sz w:val="24"/>
          <w:szCs w:val="24"/>
          <w:lang w:val="en-GB"/>
        </w:rPr>
        <w:t xml:space="preserve"> </w:t>
      </w:r>
      <w:r w:rsidR="00045811" w:rsidRPr="00050CC7">
        <w:rPr>
          <w:rFonts w:asciiTheme="majorBidi" w:hAnsiTheme="majorBidi" w:cstheme="majorBidi"/>
          <w:color w:val="000000"/>
          <w:sz w:val="24"/>
          <w:szCs w:val="24"/>
          <w:lang w:val="en-GB"/>
        </w:rPr>
        <w:t xml:space="preserve">Training </w:t>
      </w:r>
      <w:r w:rsidRPr="00050CC7">
        <w:rPr>
          <w:rFonts w:asciiTheme="majorBidi" w:hAnsiTheme="majorBidi" w:cstheme="majorBidi"/>
          <w:color w:val="000000"/>
          <w:sz w:val="24"/>
          <w:szCs w:val="24"/>
          <w:lang w:val="en-GB"/>
        </w:rPr>
        <w:t xml:space="preserve">and capacity building </w:t>
      </w:r>
      <w:r w:rsidR="00045811" w:rsidRPr="00050CC7">
        <w:rPr>
          <w:rFonts w:asciiTheme="majorBidi" w:hAnsiTheme="majorBidi" w:cstheme="majorBidi"/>
          <w:color w:val="000000"/>
          <w:sz w:val="24"/>
          <w:szCs w:val="24"/>
          <w:lang w:val="en-GB"/>
        </w:rPr>
        <w:t xml:space="preserve">programs for </w:t>
      </w:r>
      <w:r w:rsidR="00065582">
        <w:rPr>
          <w:rFonts w:asciiTheme="majorBidi" w:hAnsiTheme="majorBidi" w:cstheme="majorBidi"/>
          <w:color w:val="000000"/>
          <w:sz w:val="24"/>
          <w:szCs w:val="24"/>
          <w:lang w:val="en-GB"/>
        </w:rPr>
        <w:t xml:space="preserve">PHC &amp; </w:t>
      </w:r>
      <w:r w:rsidR="00045811" w:rsidRPr="00050CC7">
        <w:rPr>
          <w:rFonts w:asciiTheme="majorBidi" w:hAnsiTheme="majorBidi" w:cstheme="majorBidi"/>
          <w:color w:val="000000"/>
          <w:sz w:val="24"/>
          <w:szCs w:val="24"/>
          <w:lang w:val="en-GB"/>
        </w:rPr>
        <w:t xml:space="preserve">mental health workers </w:t>
      </w:r>
      <w:r w:rsidRPr="00050CC7">
        <w:rPr>
          <w:rFonts w:asciiTheme="majorBidi" w:hAnsiTheme="majorBidi" w:cstheme="majorBidi"/>
          <w:color w:val="000000"/>
          <w:sz w:val="24"/>
          <w:szCs w:val="24"/>
          <w:lang w:val="en-GB"/>
        </w:rPr>
        <w:t xml:space="preserve">especially in the field of addiction management and human rights standers. </w:t>
      </w:r>
    </w:p>
    <w:p w:rsidR="0072143B" w:rsidRPr="00050CC7" w:rsidRDefault="0072143B" w:rsidP="00050CC7">
      <w:pPr>
        <w:pStyle w:val="ListParagraph"/>
        <w:numPr>
          <w:ilvl w:val="0"/>
          <w:numId w:val="11"/>
        </w:numPr>
        <w:bidi w:val="0"/>
        <w:rPr>
          <w:rFonts w:asciiTheme="majorBidi" w:hAnsiTheme="majorBidi" w:cstheme="majorBidi"/>
          <w:color w:val="000000"/>
          <w:sz w:val="24"/>
          <w:szCs w:val="24"/>
          <w:lang w:val="en-GB"/>
        </w:rPr>
      </w:pPr>
      <w:r w:rsidRPr="00050CC7">
        <w:rPr>
          <w:rFonts w:asciiTheme="majorBidi" w:hAnsiTheme="majorBidi" w:cstheme="majorBidi"/>
          <w:b/>
          <w:bCs/>
          <w:color w:val="000000"/>
          <w:sz w:val="24"/>
          <w:szCs w:val="24"/>
          <w:lang w:val="en-GB"/>
        </w:rPr>
        <w:t>Services implementation:</w:t>
      </w:r>
      <w:r w:rsidRPr="00050CC7">
        <w:rPr>
          <w:rFonts w:asciiTheme="majorBidi" w:hAnsiTheme="majorBidi" w:cstheme="majorBidi"/>
          <w:color w:val="000000"/>
          <w:sz w:val="24"/>
          <w:szCs w:val="24"/>
          <w:lang w:val="en-GB"/>
        </w:rPr>
        <w:t xml:space="preserve"> </w:t>
      </w:r>
    </w:p>
    <w:p w:rsidR="00065582" w:rsidRPr="00050CC7" w:rsidRDefault="00065582" w:rsidP="00065582">
      <w:pPr>
        <w:pStyle w:val="ListParagraph"/>
        <w:numPr>
          <w:ilvl w:val="0"/>
          <w:numId w:val="12"/>
        </w:numPr>
        <w:bidi w:val="0"/>
        <w:rPr>
          <w:rFonts w:asciiTheme="majorBidi" w:hAnsiTheme="majorBidi" w:cstheme="majorBidi"/>
          <w:color w:val="000000"/>
          <w:sz w:val="24"/>
          <w:szCs w:val="24"/>
          <w:lang w:val="en-GB"/>
        </w:rPr>
      </w:pPr>
      <w:r>
        <w:rPr>
          <w:rFonts w:asciiTheme="majorBidi" w:hAnsiTheme="majorBidi" w:cstheme="majorBidi"/>
          <w:color w:val="000000"/>
          <w:sz w:val="24"/>
          <w:szCs w:val="24"/>
          <w:lang w:val="en-GB"/>
        </w:rPr>
        <w:t xml:space="preserve">Reaching out program: through providing well trained </w:t>
      </w:r>
      <w:proofErr w:type="gramStart"/>
      <w:r>
        <w:rPr>
          <w:rFonts w:asciiTheme="majorBidi" w:hAnsiTheme="majorBidi" w:cstheme="majorBidi"/>
          <w:color w:val="000000"/>
          <w:sz w:val="24"/>
          <w:szCs w:val="24"/>
          <w:lang w:val="en-GB"/>
        </w:rPr>
        <w:t>GP's ,</w:t>
      </w:r>
      <w:proofErr w:type="gramEnd"/>
      <w:r>
        <w:rPr>
          <w:rFonts w:asciiTheme="majorBidi" w:hAnsiTheme="majorBidi" w:cstheme="majorBidi"/>
          <w:color w:val="000000"/>
          <w:sz w:val="24"/>
          <w:szCs w:val="24"/>
          <w:lang w:val="en-GB"/>
        </w:rPr>
        <w:t xml:space="preserve"> </w:t>
      </w:r>
      <w:r w:rsidRPr="00AA388A">
        <w:rPr>
          <w:rFonts w:asciiTheme="majorBidi" w:hAnsiTheme="majorBidi" w:cstheme="majorBidi"/>
          <w:color w:val="000000"/>
          <w:sz w:val="24"/>
          <w:szCs w:val="24"/>
          <w:lang w:val="en-GB"/>
        </w:rPr>
        <w:t>psychiatrist</w:t>
      </w:r>
      <w:r>
        <w:rPr>
          <w:rFonts w:asciiTheme="majorBidi" w:hAnsiTheme="majorBidi" w:cstheme="majorBidi"/>
          <w:color w:val="000000"/>
          <w:sz w:val="24"/>
          <w:szCs w:val="24"/>
          <w:lang w:val="en-GB"/>
        </w:rPr>
        <w:t xml:space="preserve"> and Psychologist to perform regular visits on weekly or monthly basis to the prisons to provide mental health care and consultations as well as providing medication and deciding referral of acute cases to mental hospital for better care.</w:t>
      </w:r>
    </w:p>
    <w:p w:rsidR="009D148E" w:rsidRPr="00050CC7" w:rsidRDefault="00ED6C6B" w:rsidP="00050CC7">
      <w:pPr>
        <w:pStyle w:val="ListParagraph"/>
        <w:numPr>
          <w:ilvl w:val="0"/>
          <w:numId w:val="12"/>
        </w:numPr>
        <w:bidi w:val="0"/>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D</w:t>
      </w:r>
      <w:r w:rsidR="00600F97" w:rsidRPr="00050CC7">
        <w:rPr>
          <w:rFonts w:asciiTheme="majorBidi" w:hAnsiTheme="majorBidi" w:cstheme="majorBidi"/>
          <w:color w:val="000000"/>
          <w:sz w:val="24"/>
          <w:szCs w:val="24"/>
          <w:lang w:val="en-GB"/>
        </w:rPr>
        <w:t xml:space="preserve">evelopment of substance dependence treatment programmes in the community </w:t>
      </w:r>
      <w:r w:rsidRPr="00050CC7">
        <w:rPr>
          <w:rFonts w:asciiTheme="majorBidi" w:hAnsiTheme="majorBidi" w:cstheme="majorBidi"/>
          <w:color w:val="000000"/>
          <w:sz w:val="24"/>
          <w:szCs w:val="24"/>
          <w:lang w:val="en-GB"/>
        </w:rPr>
        <w:t>"</w:t>
      </w:r>
      <w:r w:rsidR="00045811" w:rsidRPr="00050CC7">
        <w:rPr>
          <w:rFonts w:asciiTheme="majorBidi" w:hAnsiTheme="majorBidi" w:cstheme="majorBidi"/>
          <w:color w:val="000000"/>
          <w:sz w:val="24"/>
          <w:szCs w:val="24"/>
          <w:lang w:val="en-GB"/>
        </w:rPr>
        <w:t>s</w:t>
      </w:r>
      <w:r w:rsidR="00600F97" w:rsidRPr="00050CC7">
        <w:rPr>
          <w:rFonts w:asciiTheme="majorBidi" w:hAnsiTheme="majorBidi" w:cstheme="majorBidi"/>
          <w:color w:val="000000"/>
          <w:sz w:val="24"/>
          <w:szCs w:val="24"/>
          <w:lang w:val="en-GB"/>
        </w:rPr>
        <w:t xml:space="preserve">tarting </w:t>
      </w:r>
      <w:r w:rsidRPr="00050CC7">
        <w:rPr>
          <w:rFonts w:asciiTheme="majorBidi" w:hAnsiTheme="majorBidi" w:cstheme="majorBidi"/>
          <w:color w:val="000000"/>
          <w:sz w:val="24"/>
          <w:szCs w:val="24"/>
          <w:lang w:val="en-GB"/>
        </w:rPr>
        <w:t>in 3 main largest</w:t>
      </w:r>
      <w:r w:rsidR="00600F97" w:rsidRPr="00050CC7">
        <w:rPr>
          <w:rFonts w:asciiTheme="majorBidi" w:hAnsiTheme="majorBidi" w:cstheme="majorBidi"/>
          <w:color w:val="000000"/>
          <w:sz w:val="24"/>
          <w:szCs w:val="24"/>
          <w:lang w:val="en-GB"/>
        </w:rPr>
        <w:t xml:space="preserve"> </w:t>
      </w:r>
      <w:r w:rsidRPr="00050CC7">
        <w:rPr>
          <w:rFonts w:asciiTheme="majorBidi" w:hAnsiTheme="majorBidi" w:cstheme="majorBidi"/>
          <w:color w:val="000000"/>
          <w:sz w:val="24"/>
          <w:szCs w:val="24"/>
          <w:lang w:val="en-GB"/>
        </w:rPr>
        <w:t>cities as a pilot</w:t>
      </w:r>
      <w:r w:rsidR="00045811" w:rsidRPr="00050CC7">
        <w:rPr>
          <w:rFonts w:asciiTheme="majorBidi" w:hAnsiTheme="majorBidi" w:cstheme="majorBidi"/>
          <w:color w:val="000000"/>
          <w:sz w:val="24"/>
          <w:szCs w:val="24"/>
          <w:lang w:val="en-GB"/>
        </w:rPr>
        <w:t>"</w:t>
      </w:r>
      <w:r w:rsidRPr="00050CC7">
        <w:rPr>
          <w:rFonts w:asciiTheme="majorBidi" w:hAnsiTheme="majorBidi" w:cstheme="majorBidi"/>
          <w:color w:val="000000"/>
          <w:sz w:val="24"/>
          <w:szCs w:val="24"/>
          <w:lang w:val="en-GB"/>
        </w:rPr>
        <w:t>.</w:t>
      </w:r>
      <w:r w:rsidR="00600F97" w:rsidRPr="00050CC7">
        <w:rPr>
          <w:rFonts w:asciiTheme="majorBidi" w:hAnsiTheme="majorBidi" w:cstheme="majorBidi"/>
          <w:color w:val="000000"/>
          <w:sz w:val="24"/>
          <w:szCs w:val="24"/>
          <w:lang w:val="en-GB"/>
        </w:rPr>
        <w:t xml:space="preserve"> </w:t>
      </w:r>
    </w:p>
    <w:p w:rsidR="00600F97" w:rsidRDefault="00ED6C6B" w:rsidP="00050CC7">
      <w:pPr>
        <w:pStyle w:val="ListParagraph"/>
        <w:numPr>
          <w:ilvl w:val="0"/>
          <w:numId w:val="12"/>
        </w:numPr>
        <w:bidi w:val="0"/>
        <w:rPr>
          <w:rFonts w:asciiTheme="majorBidi" w:hAnsiTheme="majorBidi" w:cstheme="majorBidi"/>
          <w:color w:val="000000"/>
          <w:sz w:val="24"/>
          <w:szCs w:val="24"/>
          <w:lang w:val="en-GB"/>
        </w:rPr>
      </w:pPr>
      <w:r w:rsidRPr="00050CC7">
        <w:rPr>
          <w:rFonts w:asciiTheme="majorBidi" w:eastAsia="Times New Roman" w:hAnsiTheme="majorBidi" w:cstheme="majorBidi"/>
          <w:color w:val="000000"/>
          <w:sz w:val="24"/>
          <w:szCs w:val="24"/>
        </w:rPr>
        <w:t>Establishment of social reintegration</w:t>
      </w:r>
      <w:r w:rsidRPr="00050CC7">
        <w:rPr>
          <w:rFonts w:asciiTheme="majorBidi" w:hAnsiTheme="majorBidi" w:cstheme="majorBidi"/>
          <w:color w:val="000000"/>
          <w:sz w:val="24"/>
          <w:szCs w:val="24"/>
          <w:lang w:val="en-GB"/>
        </w:rPr>
        <w:t xml:space="preserve"> and rehabilitation programs for released </w:t>
      </w:r>
      <w:proofErr w:type="gramStart"/>
      <w:r w:rsidRPr="00050CC7">
        <w:rPr>
          <w:rFonts w:asciiTheme="majorBidi" w:hAnsiTheme="majorBidi" w:cstheme="majorBidi"/>
          <w:color w:val="000000"/>
          <w:sz w:val="24"/>
          <w:szCs w:val="24"/>
          <w:lang w:val="en-GB"/>
        </w:rPr>
        <w:t>prisoners .</w:t>
      </w:r>
      <w:proofErr w:type="gramEnd"/>
    </w:p>
    <w:p w:rsidR="00ED6C6B" w:rsidRDefault="0072143B" w:rsidP="00050CC7">
      <w:pPr>
        <w:pStyle w:val="ListParagraph"/>
        <w:numPr>
          <w:ilvl w:val="0"/>
          <w:numId w:val="11"/>
        </w:numPr>
        <w:bidi w:val="0"/>
        <w:rPr>
          <w:rFonts w:asciiTheme="majorBidi" w:hAnsiTheme="majorBidi" w:cstheme="majorBidi"/>
          <w:color w:val="000000"/>
          <w:sz w:val="24"/>
          <w:szCs w:val="24"/>
          <w:lang w:val="en-GB"/>
        </w:rPr>
      </w:pPr>
      <w:r w:rsidRPr="00050CC7">
        <w:rPr>
          <w:rFonts w:asciiTheme="majorBidi" w:hAnsiTheme="majorBidi" w:cstheme="majorBidi"/>
          <w:b/>
          <w:bCs/>
          <w:color w:val="000000"/>
          <w:sz w:val="24"/>
          <w:szCs w:val="24"/>
          <w:lang w:val="en-GB"/>
        </w:rPr>
        <w:t>Linkages:</w:t>
      </w:r>
      <w:r w:rsidRPr="00050CC7">
        <w:rPr>
          <w:rFonts w:asciiTheme="majorBidi" w:hAnsiTheme="majorBidi" w:cstheme="majorBidi"/>
          <w:color w:val="000000"/>
          <w:sz w:val="24"/>
          <w:szCs w:val="24"/>
          <w:lang w:val="en-GB"/>
        </w:rPr>
        <w:t xml:space="preserve"> </w:t>
      </w:r>
      <w:r w:rsidR="00045811" w:rsidRPr="00050CC7">
        <w:rPr>
          <w:rFonts w:asciiTheme="majorBidi" w:hAnsiTheme="majorBidi" w:cstheme="majorBidi"/>
          <w:color w:val="000000"/>
          <w:sz w:val="24"/>
          <w:szCs w:val="24"/>
          <w:lang w:val="en-GB"/>
        </w:rPr>
        <w:t>C</w:t>
      </w:r>
      <w:r w:rsidR="00ED6C6B" w:rsidRPr="00050CC7">
        <w:rPr>
          <w:rFonts w:asciiTheme="majorBidi" w:hAnsiTheme="majorBidi" w:cstheme="majorBidi"/>
          <w:color w:val="000000"/>
          <w:sz w:val="24"/>
          <w:szCs w:val="24"/>
          <w:lang w:val="en-GB"/>
        </w:rPr>
        <w:t xml:space="preserve">ollaboration and partnerships with international and national organisations interested in human rights area to assist in </w:t>
      </w:r>
      <w:r w:rsidR="00045811" w:rsidRPr="00050CC7">
        <w:rPr>
          <w:rFonts w:asciiTheme="majorBidi" w:hAnsiTheme="majorBidi" w:cstheme="majorBidi"/>
          <w:color w:val="000000"/>
          <w:sz w:val="24"/>
          <w:szCs w:val="24"/>
          <w:lang w:val="en-GB"/>
        </w:rPr>
        <w:t>advocacy training</w:t>
      </w:r>
      <w:r w:rsidR="00ED6C6B" w:rsidRPr="00050CC7">
        <w:rPr>
          <w:rFonts w:asciiTheme="majorBidi" w:hAnsiTheme="majorBidi" w:cstheme="majorBidi"/>
          <w:color w:val="000000"/>
          <w:sz w:val="24"/>
          <w:szCs w:val="24"/>
          <w:lang w:val="en-GB"/>
        </w:rPr>
        <w:t xml:space="preserve"> and raising </w:t>
      </w:r>
      <w:r w:rsidR="00045811" w:rsidRPr="00050CC7">
        <w:rPr>
          <w:rFonts w:asciiTheme="majorBidi" w:hAnsiTheme="majorBidi" w:cstheme="majorBidi"/>
          <w:color w:val="000000"/>
          <w:sz w:val="24"/>
          <w:szCs w:val="24"/>
          <w:lang w:val="en-GB"/>
        </w:rPr>
        <w:t>awareness programs as well as in observation of human rights violations</w:t>
      </w:r>
      <w:r w:rsidR="00ED6C6B" w:rsidRPr="00050CC7">
        <w:rPr>
          <w:rFonts w:asciiTheme="majorBidi" w:hAnsiTheme="majorBidi" w:cstheme="majorBidi"/>
          <w:color w:val="000000"/>
          <w:sz w:val="24"/>
          <w:szCs w:val="24"/>
          <w:lang w:val="en-GB"/>
        </w:rPr>
        <w:t>.</w:t>
      </w:r>
    </w:p>
    <w:p w:rsidR="00050CC7" w:rsidRPr="00050CC7" w:rsidRDefault="00050CC7" w:rsidP="00050CC7">
      <w:pPr>
        <w:pStyle w:val="ListParagraph"/>
        <w:numPr>
          <w:ilvl w:val="0"/>
          <w:numId w:val="11"/>
        </w:numPr>
        <w:bidi w:val="0"/>
        <w:rPr>
          <w:rFonts w:asciiTheme="majorBidi" w:hAnsiTheme="majorBidi" w:cstheme="majorBidi"/>
          <w:color w:val="000000"/>
          <w:sz w:val="24"/>
          <w:szCs w:val="24"/>
          <w:lang w:val="en-GB"/>
        </w:rPr>
      </w:pPr>
      <w:r>
        <w:rPr>
          <w:rFonts w:asciiTheme="majorBidi" w:hAnsiTheme="majorBidi" w:cstheme="majorBidi"/>
          <w:b/>
          <w:bCs/>
          <w:color w:val="000000"/>
          <w:sz w:val="24"/>
          <w:szCs w:val="24"/>
          <w:lang w:val="en-GB"/>
        </w:rPr>
        <w:t>Awareness programs :</w:t>
      </w:r>
      <w:r>
        <w:rPr>
          <w:rFonts w:asciiTheme="majorBidi" w:hAnsiTheme="majorBidi" w:cstheme="majorBidi"/>
          <w:color w:val="000000"/>
          <w:sz w:val="24"/>
          <w:szCs w:val="24"/>
          <w:lang w:val="en-GB"/>
        </w:rPr>
        <w:t xml:space="preserve"> well-designed targeted program about mental health and substance abuse problems and human rights violations issues and its legal consequence specifically for " the</w:t>
      </w:r>
      <w:r w:rsidRPr="00050CC7">
        <w:rPr>
          <w:rFonts w:asciiTheme="majorBidi" w:hAnsiTheme="majorBidi" w:cstheme="majorBidi"/>
          <w:color w:val="000000"/>
          <w:sz w:val="24"/>
          <w:szCs w:val="24"/>
          <w:lang w:bidi="ar-LY"/>
        </w:rPr>
        <w:t xml:space="preserve"> armed brigades</w:t>
      </w:r>
      <w:r>
        <w:rPr>
          <w:rFonts w:asciiTheme="majorBidi" w:hAnsiTheme="majorBidi" w:cstheme="majorBidi"/>
          <w:color w:val="000000"/>
          <w:sz w:val="24"/>
          <w:szCs w:val="24"/>
          <w:lang w:val="en-GB"/>
        </w:rPr>
        <w:t>" and other police officers  who run the detention centres and prisons .</w:t>
      </w:r>
    </w:p>
    <w:p w:rsidR="009D148E" w:rsidRPr="00050CC7" w:rsidRDefault="009D148E" w:rsidP="00050CC7">
      <w:pPr>
        <w:bidi w:val="0"/>
        <w:rPr>
          <w:rFonts w:asciiTheme="majorBidi" w:hAnsiTheme="majorBidi" w:cstheme="majorBidi"/>
          <w:color w:val="000000"/>
          <w:sz w:val="24"/>
          <w:szCs w:val="24"/>
          <w:lang w:val="en-GB"/>
        </w:rPr>
      </w:pPr>
      <w:r w:rsidRPr="00050CC7">
        <w:rPr>
          <w:rFonts w:asciiTheme="majorBidi" w:hAnsiTheme="majorBidi" w:cstheme="majorBidi"/>
          <w:color w:val="000000"/>
          <w:sz w:val="24"/>
          <w:szCs w:val="24"/>
          <w:lang w:val="en-GB"/>
        </w:rPr>
        <w:t xml:space="preserve"> </w:t>
      </w:r>
    </w:p>
    <w:p w:rsidR="009D148E" w:rsidRPr="00050CC7" w:rsidRDefault="009D148E" w:rsidP="00050CC7">
      <w:pPr>
        <w:bidi w:val="0"/>
        <w:rPr>
          <w:rFonts w:asciiTheme="majorBidi" w:hAnsiTheme="majorBidi" w:cstheme="majorBidi"/>
          <w:color w:val="000000"/>
          <w:sz w:val="24"/>
          <w:szCs w:val="24"/>
          <w:lang w:val="en-GB"/>
        </w:rPr>
      </w:pPr>
    </w:p>
    <w:p w:rsidR="009D148E" w:rsidRPr="00050CC7" w:rsidRDefault="009D148E" w:rsidP="00050CC7">
      <w:pPr>
        <w:bidi w:val="0"/>
        <w:rPr>
          <w:rFonts w:asciiTheme="majorBidi" w:hAnsiTheme="majorBidi" w:cstheme="majorBidi"/>
          <w:color w:val="000000"/>
          <w:sz w:val="24"/>
          <w:szCs w:val="24"/>
          <w:lang w:val="en-GB"/>
        </w:rPr>
      </w:pPr>
    </w:p>
    <w:p w:rsidR="006C3113" w:rsidRPr="00050CC7" w:rsidRDefault="006C3113" w:rsidP="00050CC7">
      <w:pPr>
        <w:bidi w:val="0"/>
        <w:rPr>
          <w:rFonts w:asciiTheme="majorBidi" w:hAnsiTheme="majorBidi" w:cstheme="majorBidi"/>
          <w:color w:val="000000"/>
          <w:sz w:val="24"/>
          <w:szCs w:val="24"/>
          <w:lang w:val="en-GB"/>
        </w:rPr>
      </w:pPr>
    </w:p>
    <w:sectPr w:rsidR="006C3113" w:rsidRPr="00050CC7" w:rsidSect="00115775">
      <w:pgSz w:w="11906" w:h="16838"/>
      <w:pgMar w:top="1843" w:right="1800" w:bottom="1440" w:left="180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EA8"/>
    <w:multiLevelType w:val="hybridMultilevel"/>
    <w:tmpl w:val="76C60E78"/>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09E956B6"/>
    <w:multiLevelType w:val="hybridMultilevel"/>
    <w:tmpl w:val="F73A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E3473D"/>
    <w:multiLevelType w:val="hybridMultilevel"/>
    <w:tmpl w:val="521C6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20B7C"/>
    <w:multiLevelType w:val="hybridMultilevel"/>
    <w:tmpl w:val="6E16C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4B5568"/>
    <w:multiLevelType w:val="hybridMultilevel"/>
    <w:tmpl w:val="8B7ED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EE6110"/>
    <w:multiLevelType w:val="hybridMultilevel"/>
    <w:tmpl w:val="DA2EA80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66DD08F5"/>
    <w:multiLevelType w:val="hybridMultilevel"/>
    <w:tmpl w:val="A42C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A8568F"/>
    <w:multiLevelType w:val="hybridMultilevel"/>
    <w:tmpl w:val="F57C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DB37CD"/>
    <w:multiLevelType w:val="hybridMultilevel"/>
    <w:tmpl w:val="E7DA3E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403DF9"/>
    <w:multiLevelType w:val="hybridMultilevel"/>
    <w:tmpl w:val="8DB2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7B2E72"/>
    <w:multiLevelType w:val="hybridMultilevel"/>
    <w:tmpl w:val="A42C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9"/>
  </w:num>
  <w:num w:numId="5">
    <w:abstractNumId w:val="1"/>
  </w:num>
  <w:num w:numId="6">
    <w:abstractNumId w:val="1"/>
  </w:num>
  <w:num w:numId="7">
    <w:abstractNumId w:val="4"/>
  </w:num>
  <w:num w:numId="8">
    <w:abstractNumId w:val="3"/>
  </w:num>
  <w:num w:numId="9">
    <w:abstractNumId w:val="6"/>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BA7"/>
    <w:rsid w:val="00045811"/>
    <w:rsid w:val="00050CC7"/>
    <w:rsid w:val="00065582"/>
    <w:rsid w:val="00070746"/>
    <w:rsid w:val="000F4A24"/>
    <w:rsid w:val="00102C00"/>
    <w:rsid w:val="00115775"/>
    <w:rsid w:val="00122820"/>
    <w:rsid w:val="00142563"/>
    <w:rsid w:val="00183B6F"/>
    <w:rsid w:val="002527A1"/>
    <w:rsid w:val="00265E73"/>
    <w:rsid w:val="002C0605"/>
    <w:rsid w:val="00322BD0"/>
    <w:rsid w:val="004211B6"/>
    <w:rsid w:val="00466BA7"/>
    <w:rsid w:val="00536A3A"/>
    <w:rsid w:val="00600F97"/>
    <w:rsid w:val="006C3113"/>
    <w:rsid w:val="0072143B"/>
    <w:rsid w:val="007F22F0"/>
    <w:rsid w:val="007F47BA"/>
    <w:rsid w:val="008C3AAF"/>
    <w:rsid w:val="00952FB6"/>
    <w:rsid w:val="009D0FD5"/>
    <w:rsid w:val="009D148E"/>
    <w:rsid w:val="00A90409"/>
    <w:rsid w:val="00AA388A"/>
    <w:rsid w:val="00B16158"/>
    <w:rsid w:val="00B21825"/>
    <w:rsid w:val="00B34780"/>
    <w:rsid w:val="00B432D5"/>
    <w:rsid w:val="00D474D4"/>
    <w:rsid w:val="00ED6C6B"/>
    <w:rsid w:val="00F16CE7"/>
    <w:rsid w:val="00F57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6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68256">
      <w:bodyDiv w:val="1"/>
      <w:marLeft w:val="0"/>
      <w:marRight w:val="0"/>
      <w:marTop w:val="0"/>
      <w:marBottom w:val="0"/>
      <w:divBdr>
        <w:top w:val="none" w:sz="0" w:space="0" w:color="auto"/>
        <w:left w:val="none" w:sz="0" w:space="0" w:color="auto"/>
        <w:bottom w:val="none" w:sz="0" w:space="0" w:color="auto"/>
        <w:right w:val="none" w:sz="0" w:space="0" w:color="auto"/>
      </w:divBdr>
    </w:div>
    <w:div w:id="479544615">
      <w:bodyDiv w:val="1"/>
      <w:marLeft w:val="0"/>
      <w:marRight w:val="0"/>
      <w:marTop w:val="0"/>
      <w:marBottom w:val="0"/>
      <w:divBdr>
        <w:top w:val="none" w:sz="0" w:space="0" w:color="auto"/>
        <w:left w:val="none" w:sz="0" w:space="0" w:color="auto"/>
        <w:bottom w:val="none" w:sz="0" w:space="0" w:color="auto"/>
        <w:right w:val="none" w:sz="0" w:space="0" w:color="auto"/>
      </w:divBdr>
    </w:div>
    <w:div w:id="10126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1148</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2014-05-30T11:50:00Z</dcterms:created>
  <dcterms:modified xsi:type="dcterms:W3CDTF">2014-05-31T18:13:00Z</dcterms:modified>
</cp:coreProperties>
</file>