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77" w:rsidRPr="00270018" w:rsidRDefault="00FB5477" w:rsidP="00B97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B5477" w:rsidRPr="00270018" w:rsidRDefault="00FB5477" w:rsidP="00FB547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001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DRAFTING, ADOPTING AND IMPLEMENTING MENTAL HEALTH LEGISLATION </w:t>
      </w:r>
    </w:p>
    <w:p w:rsidR="00FB5477" w:rsidRPr="00270018" w:rsidRDefault="00FB5477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25"/>
        <w:gridCol w:w="5150"/>
      </w:tblGrid>
      <w:tr w:rsidR="00FB5477" w:rsidRPr="00270018" w:rsidTr="00FB5477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FB5477" w:rsidP="00FB5477">
            <w:pPr>
              <w:pBdr>
                <w:top w:val="single" w:sz="8" w:space="1" w:color="000000"/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Needs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FB5477" w:rsidP="00FB5477">
            <w:pPr>
              <w:pBdr>
                <w:top w:val="single" w:sz="8" w:space="1" w:color="auto"/>
                <w:bottom w:val="single" w:sz="8" w:space="1" w:color="auto"/>
                <w:right w:val="single" w:sz="8" w:space="5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How legislation can address these needs</w:t>
            </w:r>
          </w:p>
        </w:tc>
      </w:tr>
      <w:tr w:rsidR="00FB5477" w:rsidRPr="00270018" w:rsidTr="00FB5477">
        <w:trPr>
          <w:trHeight w:val="420"/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94D44"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housing </w:t>
            </w: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3A6" w:rsidRPr="00270018" w:rsidRDefault="00C253A6" w:rsidP="00C25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The Fair Housing Act</w:t>
            </w:r>
            <w:proofErr w:type="gramStart"/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,  prohibits</w:t>
            </w:r>
            <w:proofErr w:type="gramEnd"/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housing discrimination on the basis of race, color, religion, sex, disability, familial status, and national origin.</w:t>
            </w:r>
          </w:p>
          <w:p w:rsidR="00FB5477" w:rsidRPr="00270018" w:rsidRDefault="00C253A6" w:rsidP="00E30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Housing </w:t>
            </w:r>
            <w:proofErr w:type="gramStart"/>
            <w:r w:rsidR="00E30DAC"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legislation </w:t>
            </w: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requires</w:t>
            </w:r>
            <w:proofErr w:type="gramEnd"/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owners of housing facilities to make reasonable exceptions in their policies and operations to afford people with disabilities equal housing opportunities.</w:t>
            </w:r>
          </w:p>
        </w:tc>
      </w:tr>
      <w:tr w:rsidR="00FB5477" w:rsidRPr="00270018" w:rsidTr="00FB5477">
        <w:trPr>
          <w:trHeight w:val="315"/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4D44"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emplyment</w:t>
            </w: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CE6" w:rsidRPr="00270018" w:rsidRDefault="00BD7CE6" w:rsidP="00B973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The Equality Act protects people from discrimination. It brings together the law that was found in the Disability Discrimination</w:t>
            </w:r>
            <w:r w:rsidR="00B973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5477" w:rsidRPr="00270018" w:rsidRDefault="00B973AE" w:rsidP="00BD7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BD7CE6"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protects people from being discriminated against because of certain characteristics, such as gender, age or disability.</w:t>
            </w:r>
          </w:p>
        </w:tc>
      </w:tr>
      <w:tr w:rsidR="00FB5477" w:rsidRPr="00270018" w:rsidTr="00FB5477">
        <w:trPr>
          <w:trHeight w:val="360"/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FB5477" w:rsidP="00685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685B43" w:rsidRPr="00270018">
              <w:rPr>
                <w:rFonts w:ascii="Bodoni" w:hAnsi="Bodoni" w:cs="Bodoni"/>
                <w:sz w:val="24"/>
                <w:szCs w:val="24"/>
              </w:rPr>
              <w:t xml:space="preserve"> </w:t>
            </w:r>
            <w:proofErr w:type="gramStart"/>
            <w:r w:rsidR="00800DBE" w:rsidRPr="00270018">
              <w:rPr>
                <w:rFonts w:ascii="Bodoni" w:hAnsi="Bodoni" w:cs="Bodoni"/>
                <w:sz w:val="24"/>
                <w:szCs w:val="24"/>
              </w:rPr>
              <w:t>provide</w:t>
            </w:r>
            <w:proofErr w:type="gramEnd"/>
            <w:r w:rsidR="00800DBE" w:rsidRPr="00270018">
              <w:rPr>
                <w:rFonts w:ascii="Bodoni" w:hAnsi="Bodoni" w:cs="Bodoni"/>
                <w:sz w:val="24"/>
                <w:szCs w:val="24"/>
              </w:rPr>
              <w:t xml:space="preserve"> </w:t>
            </w:r>
            <w:r w:rsidR="00685B43" w:rsidRPr="00270018">
              <w:rPr>
                <w:rFonts w:ascii="Bodoni" w:hAnsi="Bodoni" w:cs="Bodoni"/>
                <w:sz w:val="24"/>
                <w:szCs w:val="24"/>
              </w:rPr>
              <w:t>mental health services in all  areas  in the country as a whole.</w:t>
            </w: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5C3775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/>
              </w:rPr>
              <w:t xml:space="preserve">Enactment of a law </w:t>
            </w:r>
            <w:r>
              <w:rPr>
                <w:rStyle w:val="hps"/>
                <w:lang/>
              </w:rPr>
              <w:t>that</w:t>
            </w:r>
            <w:r>
              <w:rPr>
                <w:lang/>
              </w:rPr>
              <w:t xml:space="preserve"> </w:t>
            </w:r>
            <w:proofErr w:type="spellStart"/>
            <w:r>
              <w:rPr>
                <w:rStyle w:val="hps"/>
                <w:lang/>
              </w:rPr>
              <w:t>can not</w:t>
            </w:r>
            <w:proofErr w:type="spellEnd"/>
            <w:r>
              <w:rPr>
                <w:rStyle w:val="hps"/>
                <w:lang/>
              </w:rPr>
              <w:t xml:space="preserve"> be given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lang/>
              </w:rPr>
              <w:t>a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lang/>
              </w:rPr>
              <w:t>license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lang/>
              </w:rPr>
              <w:t>to open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lang/>
              </w:rPr>
              <w:t>a</w:t>
            </w:r>
            <w:r>
              <w:rPr>
                <w:lang/>
              </w:rPr>
              <w:t xml:space="preserve"> </w:t>
            </w:r>
            <w:r w:rsidR="008F5136">
              <w:rPr>
                <w:lang/>
              </w:rPr>
              <w:t xml:space="preserve">public or privet </w:t>
            </w:r>
            <w:r>
              <w:rPr>
                <w:rStyle w:val="hps"/>
                <w:lang/>
              </w:rPr>
              <w:t>hospital</w:t>
            </w:r>
            <w:r w:rsidR="008F5136">
              <w:rPr>
                <w:rStyle w:val="hps"/>
                <w:lang/>
              </w:rPr>
              <w:t xml:space="preserve"> unless it </w:t>
            </w:r>
            <w:proofErr w:type="gramStart"/>
            <w:r w:rsidR="008F5136">
              <w:rPr>
                <w:rStyle w:val="hps"/>
                <w:lang/>
              </w:rPr>
              <w:t>contain</w:t>
            </w:r>
            <w:proofErr w:type="gramEnd"/>
            <w:r w:rsidR="008F5136">
              <w:rPr>
                <w:rStyle w:val="hps"/>
                <w:lang/>
              </w:rPr>
              <w:t xml:space="preserve"> mental health </w:t>
            </w:r>
            <w:proofErr w:type="spellStart"/>
            <w:r w:rsidR="008F5136">
              <w:rPr>
                <w:rStyle w:val="hps"/>
                <w:lang/>
              </w:rPr>
              <w:t>depatment</w:t>
            </w:r>
            <w:proofErr w:type="spellEnd"/>
            <w:r w:rsidR="008F5136">
              <w:rPr>
                <w:rStyle w:val="hps"/>
                <w:lang/>
              </w:rPr>
              <w:t>.</w:t>
            </w:r>
          </w:p>
        </w:tc>
      </w:tr>
    </w:tbl>
    <w:p w:rsidR="00016E0F" w:rsidRDefault="00016E0F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3AE" w:rsidRDefault="00B973AE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3AE" w:rsidRDefault="00B973AE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3AE" w:rsidRDefault="00B973AE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3AE" w:rsidRDefault="00B973AE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3AE" w:rsidRDefault="00B973AE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3AE" w:rsidRPr="00270018" w:rsidRDefault="00B973AE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5477" w:rsidRPr="00270018" w:rsidRDefault="00FB5477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B5477" w:rsidRPr="00270018" w:rsidRDefault="00FB5477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001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lastRenderedPageBreak/>
        <w:t>Exercise 2, Module 10</w:t>
      </w:r>
    </w:p>
    <w:p w:rsidR="00FB5477" w:rsidRPr="00270018" w:rsidRDefault="00FB5477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56" w:type="dxa"/>
        <w:tblCellSpacing w:w="0" w:type="dxa"/>
        <w:tblInd w:w="-8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46"/>
        <w:gridCol w:w="5610"/>
      </w:tblGrid>
      <w:tr w:rsidR="00FB5477" w:rsidRPr="00270018" w:rsidTr="00C6627C">
        <w:trPr>
          <w:trHeight w:val="966"/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FB5477" w:rsidP="00FB5477">
            <w:pPr>
              <w:pBdr>
                <w:top w:val="single" w:sz="8" w:space="1" w:color="000000"/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Potential barriers/obstacles to drafting, adopting or implementing mental health legislation 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Pr="00270018" w:rsidRDefault="00FB5477" w:rsidP="00FB5477">
            <w:pPr>
              <w:pBdr>
                <w:top w:val="single" w:sz="8" w:space="1" w:color="auto"/>
                <w:bottom w:val="single" w:sz="8" w:space="1" w:color="auto"/>
                <w:right w:val="single" w:sz="8" w:space="5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Strategies to overcome them </w:t>
            </w:r>
          </w:p>
          <w:p w:rsidR="00FB5477" w:rsidRPr="00270018" w:rsidRDefault="00FB5477" w:rsidP="00FB5477">
            <w:pPr>
              <w:pBdr>
                <w:top w:val="single" w:sz="8" w:space="1" w:color="auto"/>
                <w:bottom w:val="single" w:sz="8" w:space="1" w:color="auto"/>
                <w:right w:val="single" w:sz="8" w:space="5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477" w:rsidRPr="00270018" w:rsidRDefault="00FB5477" w:rsidP="00FB5477">
            <w:pPr>
              <w:pBdr>
                <w:top w:val="single" w:sz="8" w:space="1" w:color="auto"/>
                <w:bottom w:val="single" w:sz="8" w:space="1" w:color="auto"/>
                <w:right w:val="single" w:sz="8" w:space="5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477" w:rsidRPr="00270018" w:rsidTr="00C6627C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7A" w:rsidRPr="008F5136" w:rsidRDefault="00FB5477" w:rsidP="00C363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Barrier to drafting</w:t>
            </w:r>
            <w:r w:rsidR="008F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3637A" w:rsidRPr="00C3637A" w:rsidRDefault="00C3637A" w:rsidP="00C3637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unstable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political</w:t>
            </w:r>
            <w:r w:rsidR="008F5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security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</w:t>
            </w:r>
            <w:r w:rsidR="008F51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5477" w:rsidRPr="00270018" w:rsidRDefault="00016E0F" w:rsidP="00016E0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lacking to </w:t>
            </w:r>
            <w:proofErr w:type="gramStart"/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experts  in</w:t>
            </w:r>
            <w:proofErr w:type="gramEnd"/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field</w:t>
            </w:r>
            <w:r w:rsidR="008F51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Default="00C3637A" w:rsidP="001853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Consultate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external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637A" w:rsidRPr="00270018" w:rsidRDefault="00C3637A" w:rsidP="001853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477" w:rsidRPr="00270018" w:rsidTr="00C6627C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0F" w:rsidRPr="008F5136" w:rsidRDefault="00FB5477" w:rsidP="00FB547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Barrier to adopting</w:t>
            </w:r>
            <w:r w:rsidR="008F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F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973AE" w:rsidRDefault="00B973AE" w:rsidP="00B973A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unstable political state </w:t>
            </w:r>
          </w:p>
          <w:p w:rsidR="00016E0F" w:rsidRDefault="00016E0F" w:rsidP="00016E0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lacking to reprehensive body in ministry of health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5477" w:rsidRPr="00270018" w:rsidRDefault="00016E0F" w:rsidP="00016E0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-lacking of communication between different ministry. </w:t>
            </w: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7A" w:rsidRDefault="00C3637A" w:rsidP="00016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-nominate coordination body to communicate</w:t>
            </w:r>
          </w:p>
          <w:p w:rsidR="00FB5477" w:rsidRPr="00270018" w:rsidRDefault="00C3637A" w:rsidP="00016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-open  mental health office in ministry of health </w:t>
            </w:r>
          </w:p>
        </w:tc>
      </w:tr>
      <w:tr w:rsidR="00FB5477" w:rsidRPr="00270018" w:rsidTr="00C6627C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0F" w:rsidRPr="008F5136" w:rsidRDefault="00FB5477" w:rsidP="00FB54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Barrier to implementing</w:t>
            </w:r>
            <w:r w:rsidR="008F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5477" w:rsidRDefault="00016E0F" w:rsidP="00016E0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resistance</w:t>
            </w:r>
            <w:proofErr w:type="gramEnd"/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change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mental health staff </w:t>
            </w:r>
            <w:r w:rsidRPr="002700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5477" w:rsidRPr="00270018" w:rsidRDefault="00016E0F" w:rsidP="008F513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3637A">
              <w:rPr>
                <w:rFonts w:ascii="Times New Roman" w:eastAsia="Times New Roman" w:hAnsi="Times New Roman" w:cs="Times New Roman"/>
                <w:sz w:val="24"/>
                <w:szCs w:val="24"/>
              </w:rPr>
              <w:t>Stigma</w:t>
            </w:r>
            <w:r w:rsidR="008F5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low education about mental health issue </w:t>
            </w:r>
          </w:p>
          <w:p w:rsidR="00FB5477" w:rsidRPr="00270018" w:rsidRDefault="00FB5477" w:rsidP="00FB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477" w:rsidRDefault="00B973AE" w:rsidP="004D2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2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Mental health </w:t>
            </w:r>
            <w:r w:rsidR="004D25D7" w:rsidRPr="004D25D7">
              <w:rPr>
                <w:rFonts w:ascii="Times New Roman" w:eastAsia="Times New Roman" w:hAnsi="Times New Roman" w:cs="Times New Roman"/>
                <w:sz w:val="24"/>
                <w:szCs w:val="24"/>
              </w:rPr>
              <w:t>campaign</w:t>
            </w:r>
          </w:p>
          <w:p w:rsidR="004D25D7" w:rsidRPr="00270018" w:rsidRDefault="00B973AE" w:rsidP="004D2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D25D7">
              <w:rPr>
                <w:rFonts w:ascii="Times New Roman" w:eastAsia="Times New Roman" w:hAnsi="Times New Roman" w:cs="Times New Roman"/>
                <w:sz w:val="24"/>
                <w:szCs w:val="24"/>
              </w:rPr>
              <w:t>Train staff and share them in decision making process.</w:t>
            </w:r>
          </w:p>
        </w:tc>
      </w:tr>
    </w:tbl>
    <w:p w:rsidR="00FB5477" w:rsidRPr="00270018" w:rsidRDefault="00FB5477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5477" w:rsidRPr="00270018" w:rsidRDefault="00FB5477" w:rsidP="00FB54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BA9" w:rsidRPr="00270018" w:rsidRDefault="00D55BA9">
      <w:pPr>
        <w:rPr>
          <w:sz w:val="24"/>
          <w:szCs w:val="24"/>
        </w:rPr>
      </w:pPr>
    </w:p>
    <w:sectPr w:rsidR="00D55BA9" w:rsidRPr="00270018" w:rsidSect="00413D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260F"/>
    <w:multiLevelType w:val="multilevel"/>
    <w:tmpl w:val="96ACC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55B3E"/>
    <w:multiLevelType w:val="multilevel"/>
    <w:tmpl w:val="FBF6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E343EB"/>
    <w:multiLevelType w:val="multilevel"/>
    <w:tmpl w:val="BEEC1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5477"/>
    <w:rsid w:val="00016E0F"/>
    <w:rsid w:val="00094D44"/>
    <w:rsid w:val="0018537A"/>
    <w:rsid w:val="00270018"/>
    <w:rsid w:val="00413D79"/>
    <w:rsid w:val="004C149F"/>
    <w:rsid w:val="004D25D7"/>
    <w:rsid w:val="00562E1E"/>
    <w:rsid w:val="005C3775"/>
    <w:rsid w:val="00613B74"/>
    <w:rsid w:val="006531E4"/>
    <w:rsid w:val="00682D9B"/>
    <w:rsid w:val="00685B43"/>
    <w:rsid w:val="00800DBE"/>
    <w:rsid w:val="008D615B"/>
    <w:rsid w:val="008F5136"/>
    <w:rsid w:val="00915C0E"/>
    <w:rsid w:val="00B973AE"/>
    <w:rsid w:val="00BC66D2"/>
    <w:rsid w:val="00BD7CE6"/>
    <w:rsid w:val="00BE4644"/>
    <w:rsid w:val="00C253A6"/>
    <w:rsid w:val="00C3637A"/>
    <w:rsid w:val="00C6627C"/>
    <w:rsid w:val="00C87F01"/>
    <w:rsid w:val="00D55BA9"/>
    <w:rsid w:val="00E30DAC"/>
    <w:rsid w:val="00EA5813"/>
    <w:rsid w:val="00ED459C"/>
    <w:rsid w:val="00FB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5477"/>
    <w:rPr>
      <w:b/>
      <w:bCs/>
    </w:rPr>
  </w:style>
  <w:style w:type="character" w:customStyle="1" w:styleId="hps">
    <w:name w:val="hps"/>
    <w:basedOn w:val="DefaultParagraphFont"/>
    <w:rsid w:val="005C3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2013-07-14T10:50:00Z</dcterms:created>
  <dcterms:modified xsi:type="dcterms:W3CDTF">2013-08-07T15:05:00Z</dcterms:modified>
</cp:coreProperties>
</file>