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F9F" w:rsidRDefault="006B4C15" w:rsidP="008C283B">
      <w:pPr>
        <w:spacing w:line="480" w:lineRule="auto"/>
        <w:jc w:val="both"/>
        <w:rPr>
          <w:rFonts w:ascii="Times New Roman" w:hAnsi="Times New Roman" w:cs="Times New Roman"/>
          <w:sz w:val="24"/>
          <w:szCs w:val="24"/>
        </w:rPr>
      </w:pPr>
      <w:r>
        <w:rPr>
          <w:rFonts w:ascii="Times New Roman" w:hAnsi="Times New Roman" w:cs="Times New Roman"/>
          <w:sz w:val="24"/>
          <w:szCs w:val="24"/>
        </w:rPr>
        <w:t>The Chilean government</w:t>
      </w:r>
      <w:r w:rsidR="006E4E8D">
        <w:rPr>
          <w:rFonts w:ascii="Times New Roman" w:hAnsi="Times New Roman" w:cs="Times New Roman"/>
          <w:sz w:val="24"/>
          <w:szCs w:val="24"/>
        </w:rPr>
        <w:t xml:space="preserve">, who ratified </w:t>
      </w:r>
      <w:proofErr w:type="gramStart"/>
      <w:r w:rsidR="006E4E8D">
        <w:rPr>
          <w:rFonts w:ascii="Times New Roman" w:hAnsi="Times New Roman" w:cs="Times New Roman"/>
          <w:sz w:val="24"/>
          <w:szCs w:val="24"/>
        </w:rPr>
        <w:t xml:space="preserve">the </w:t>
      </w:r>
      <w:r>
        <w:rPr>
          <w:rFonts w:ascii="Times New Roman" w:hAnsi="Times New Roman" w:cs="Times New Roman"/>
          <w:sz w:val="24"/>
          <w:szCs w:val="24"/>
        </w:rPr>
        <w:t xml:space="preserve"> </w:t>
      </w:r>
      <w:r w:rsidR="006E4E8D">
        <w:rPr>
          <w:rFonts w:ascii="Times New Roman" w:hAnsi="Times New Roman" w:cs="Times New Roman"/>
          <w:sz w:val="24"/>
          <w:szCs w:val="24"/>
        </w:rPr>
        <w:t>ICESCR</w:t>
      </w:r>
      <w:proofErr w:type="gramEnd"/>
      <w:r w:rsidR="006E4E8D">
        <w:rPr>
          <w:rFonts w:ascii="Times New Roman" w:hAnsi="Times New Roman" w:cs="Times New Roman"/>
          <w:sz w:val="24"/>
          <w:szCs w:val="24"/>
        </w:rPr>
        <w:t>,</w:t>
      </w:r>
      <w:r w:rsidR="006E4E8D">
        <w:rPr>
          <w:rStyle w:val="FootnoteReference"/>
          <w:rFonts w:ascii="Times New Roman" w:hAnsi="Times New Roman" w:cs="Times New Roman"/>
          <w:sz w:val="24"/>
          <w:szCs w:val="24"/>
        </w:rPr>
        <w:footnoteReference w:id="1"/>
      </w:r>
      <w:r w:rsidR="006E4E8D">
        <w:rPr>
          <w:rFonts w:ascii="Times New Roman" w:hAnsi="Times New Roman" w:cs="Times New Roman"/>
          <w:sz w:val="24"/>
          <w:szCs w:val="24"/>
        </w:rPr>
        <w:t xml:space="preserve"> </w:t>
      </w:r>
      <w:r>
        <w:rPr>
          <w:rFonts w:ascii="Times New Roman" w:hAnsi="Times New Roman" w:cs="Times New Roman"/>
          <w:sz w:val="24"/>
          <w:szCs w:val="24"/>
        </w:rPr>
        <w:t xml:space="preserve">has the obligation to </w:t>
      </w:r>
      <w:r w:rsidR="00C40EDA" w:rsidRPr="00541F9F">
        <w:rPr>
          <w:rFonts w:ascii="Times New Roman" w:hAnsi="Times New Roman" w:cs="Times New Roman"/>
          <w:sz w:val="24"/>
          <w:szCs w:val="24"/>
        </w:rPr>
        <w:t xml:space="preserve">recognize the right of everyone to the enjoyment of the </w:t>
      </w:r>
      <w:r w:rsidR="00C40EDA" w:rsidRPr="00541F9F">
        <w:rPr>
          <w:rFonts w:ascii="Times New Roman" w:hAnsi="Times New Roman" w:cs="Times New Roman"/>
          <w:sz w:val="24"/>
          <w:szCs w:val="24"/>
          <w:u w:val="single"/>
        </w:rPr>
        <w:t>highest attainable standar</w:t>
      </w:r>
      <w:r w:rsidR="00C40EDA">
        <w:rPr>
          <w:rFonts w:ascii="Times New Roman" w:hAnsi="Times New Roman" w:cs="Times New Roman"/>
          <w:sz w:val="24"/>
          <w:szCs w:val="24"/>
          <w:u w:val="single"/>
        </w:rPr>
        <w:t>d of physical and mental health</w:t>
      </w:r>
      <w:r w:rsidR="006E4E8D">
        <w:rPr>
          <w:rFonts w:ascii="Times New Roman" w:hAnsi="Times New Roman" w:cs="Times New Roman"/>
          <w:sz w:val="24"/>
          <w:szCs w:val="24"/>
          <w:u w:val="single"/>
        </w:rPr>
        <w:t>.</w:t>
      </w:r>
      <w:r w:rsidR="00C40EDA" w:rsidRPr="006E4E8D">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p>
    <w:p w:rsidR="00F422E6" w:rsidRDefault="006E4E8D" w:rsidP="008C283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interpretation of this obligation </w:t>
      </w:r>
      <w:r w:rsidR="00541F9F">
        <w:rPr>
          <w:rFonts w:ascii="Times New Roman" w:hAnsi="Times New Roman" w:cs="Times New Roman"/>
          <w:sz w:val="24"/>
          <w:szCs w:val="24"/>
        </w:rPr>
        <w:t xml:space="preserve"> can be done by looking at the work of the CESCR Committee, which stated that</w:t>
      </w:r>
      <w:r w:rsidR="00541F9F" w:rsidRPr="00541F9F">
        <w:rPr>
          <w:rFonts w:ascii="Times New Roman" w:hAnsi="Times New Roman" w:cs="Times New Roman"/>
          <w:sz w:val="24"/>
          <w:szCs w:val="24"/>
        </w:rPr>
        <w:t xml:space="preserve"> </w:t>
      </w:r>
      <w:r w:rsidR="00541F9F">
        <w:rPr>
          <w:rFonts w:ascii="Times New Roman" w:hAnsi="Times New Roman" w:cs="Times New Roman"/>
          <w:sz w:val="24"/>
          <w:szCs w:val="24"/>
        </w:rPr>
        <w:t>i</w:t>
      </w:r>
      <w:r w:rsidR="00541F9F" w:rsidRPr="008C283B">
        <w:rPr>
          <w:rFonts w:ascii="Times New Roman" w:hAnsi="Times New Roman" w:cs="Times New Roman"/>
          <w:sz w:val="24"/>
          <w:szCs w:val="24"/>
        </w:rPr>
        <w:t>n o</w:t>
      </w:r>
      <w:r w:rsidR="00541F9F">
        <w:rPr>
          <w:rFonts w:ascii="Times New Roman" w:hAnsi="Times New Roman" w:cs="Times New Roman"/>
          <w:sz w:val="24"/>
          <w:szCs w:val="24"/>
        </w:rPr>
        <w:t>rder to ensure and promote access to mental health care governments have to make sure that mental health care is available, accessible, acceptable and of good quality.</w:t>
      </w:r>
      <w:r w:rsidR="00541F9F">
        <w:rPr>
          <w:rStyle w:val="FootnoteReference"/>
          <w:rFonts w:ascii="Times New Roman" w:hAnsi="Times New Roman" w:cs="Times New Roman"/>
          <w:sz w:val="24"/>
          <w:szCs w:val="24"/>
        </w:rPr>
        <w:footnoteReference w:id="3"/>
      </w:r>
    </w:p>
    <w:p w:rsidR="00541F9F" w:rsidRPr="00541F9F" w:rsidRDefault="00541F9F" w:rsidP="00C40ED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One other source of interpretation can be the CRPD. The obligations Chile has assumed </w:t>
      </w:r>
      <w:r w:rsidR="00C40EDA">
        <w:rPr>
          <w:rFonts w:ascii="Times New Roman" w:hAnsi="Times New Roman" w:cs="Times New Roman"/>
          <w:sz w:val="24"/>
          <w:szCs w:val="24"/>
        </w:rPr>
        <w:t xml:space="preserve">under it do not trigger the state’s responsibility in Juan’s case </w:t>
      </w:r>
      <w:r>
        <w:rPr>
          <w:rFonts w:ascii="Times New Roman" w:hAnsi="Times New Roman" w:cs="Times New Roman"/>
          <w:sz w:val="24"/>
          <w:szCs w:val="24"/>
        </w:rPr>
        <w:t>as ratification was done</w:t>
      </w:r>
      <w:r w:rsidR="00C40EDA">
        <w:rPr>
          <w:rFonts w:ascii="Times New Roman" w:hAnsi="Times New Roman" w:cs="Times New Roman"/>
          <w:sz w:val="24"/>
          <w:szCs w:val="24"/>
        </w:rPr>
        <w:t xml:space="preserve"> only</w:t>
      </w:r>
      <w:r>
        <w:rPr>
          <w:rFonts w:ascii="Times New Roman" w:hAnsi="Times New Roman" w:cs="Times New Roman"/>
          <w:sz w:val="24"/>
          <w:szCs w:val="24"/>
        </w:rPr>
        <w:t xml:space="preserve"> in 2008</w:t>
      </w:r>
      <w:r w:rsidR="00C40EDA">
        <w:rPr>
          <w:rFonts w:ascii="Times New Roman" w:hAnsi="Times New Roman" w:cs="Times New Roman"/>
          <w:sz w:val="24"/>
          <w:szCs w:val="24"/>
        </w:rPr>
        <w:t>.</w:t>
      </w:r>
      <w:r w:rsidR="00C40EDA">
        <w:rPr>
          <w:rStyle w:val="FootnoteReference"/>
          <w:rFonts w:ascii="Times New Roman" w:hAnsi="Times New Roman" w:cs="Times New Roman"/>
          <w:sz w:val="24"/>
          <w:szCs w:val="24"/>
        </w:rPr>
        <w:footnoteReference w:id="4"/>
      </w:r>
      <w:r w:rsidR="00C40EDA">
        <w:rPr>
          <w:rFonts w:ascii="Times New Roman" w:hAnsi="Times New Roman" w:cs="Times New Roman"/>
          <w:sz w:val="24"/>
          <w:szCs w:val="24"/>
        </w:rPr>
        <w:t xml:space="preserve"> However, as it has been repeated many times, the CRPD “</w:t>
      </w:r>
      <w:r w:rsidR="00C40EDA" w:rsidRPr="00C40EDA">
        <w:rPr>
          <w:rFonts w:ascii="Times New Roman" w:hAnsi="Times New Roman" w:cs="Times New Roman"/>
          <w:sz w:val="24"/>
          <w:szCs w:val="24"/>
        </w:rPr>
        <w:t>does not</w:t>
      </w:r>
      <w:r w:rsidR="00C40EDA">
        <w:rPr>
          <w:rFonts w:ascii="Times New Roman" w:hAnsi="Times New Roman" w:cs="Times New Roman"/>
          <w:sz w:val="24"/>
          <w:szCs w:val="24"/>
        </w:rPr>
        <w:t xml:space="preserve"> seek to create new rights for </w:t>
      </w:r>
      <w:r w:rsidR="00C40EDA" w:rsidRPr="00C40EDA">
        <w:rPr>
          <w:rFonts w:ascii="Times New Roman" w:hAnsi="Times New Roman" w:cs="Times New Roman"/>
          <w:sz w:val="24"/>
          <w:szCs w:val="24"/>
        </w:rPr>
        <w:t>disabled persons, but rather elaborates and clarifies existing obliga</w:t>
      </w:r>
      <w:r w:rsidR="00C40EDA">
        <w:rPr>
          <w:rFonts w:ascii="Times New Roman" w:hAnsi="Times New Roman" w:cs="Times New Roman"/>
          <w:sz w:val="24"/>
          <w:szCs w:val="24"/>
        </w:rPr>
        <w:t xml:space="preserve">tions for countries within the </w:t>
      </w:r>
      <w:r w:rsidR="00C40EDA" w:rsidRPr="00C40EDA">
        <w:rPr>
          <w:rFonts w:ascii="Times New Roman" w:hAnsi="Times New Roman" w:cs="Times New Roman"/>
          <w:sz w:val="24"/>
          <w:szCs w:val="24"/>
        </w:rPr>
        <w:t>disability context.</w:t>
      </w:r>
      <w:r w:rsidR="00C40EDA">
        <w:rPr>
          <w:rFonts w:ascii="Times New Roman" w:hAnsi="Times New Roman" w:cs="Times New Roman"/>
          <w:sz w:val="24"/>
          <w:szCs w:val="24"/>
        </w:rPr>
        <w:t>”</w:t>
      </w:r>
      <w:r w:rsidR="00C40EDA">
        <w:rPr>
          <w:rStyle w:val="FootnoteReference"/>
          <w:rFonts w:ascii="Times New Roman" w:hAnsi="Times New Roman" w:cs="Times New Roman"/>
          <w:sz w:val="24"/>
          <w:szCs w:val="24"/>
        </w:rPr>
        <w:footnoteReference w:id="5"/>
      </w:r>
      <w:r w:rsidR="00C40EDA">
        <w:rPr>
          <w:rFonts w:ascii="Times New Roman" w:hAnsi="Times New Roman" w:cs="Times New Roman"/>
          <w:sz w:val="24"/>
          <w:szCs w:val="24"/>
        </w:rPr>
        <w:t xml:space="preserve"> Therefore it can be a reliable source of interpretation.</w:t>
      </w:r>
    </w:p>
    <w:p w:rsidR="008C283B" w:rsidRDefault="006E4E8D" w:rsidP="008C283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Taking  these facts into consideration, </w:t>
      </w:r>
      <w:r w:rsidR="006B4C15">
        <w:rPr>
          <w:rFonts w:ascii="Times New Roman" w:hAnsi="Times New Roman" w:cs="Times New Roman"/>
          <w:sz w:val="24"/>
          <w:szCs w:val="24"/>
        </w:rPr>
        <w:t xml:space="preserve">I will </w:t>
      </w:r>
      <w:r>
        <w:rPr>
          <w:rFonts w:ascii="Times New Roman" w:hAnsi="Times New Roman" w:cs="Times New Roman"/>
          <w:sz w:val="24"/>
          <w:szCs w:val="24"/>
        </w:rPr>
        <w:t xml:space="preserve">further </w:t>
      </w:r>
      <w:r w:rsidR="006B4C15">
        <w:rPr>
          <w:rFonts w:ascii="Times New Roman" w:hAnsi="Times New Roman" w:cs="Times New Roman"/>
          <w:sz w:val="24"/>
          <w:szCs w:val="24"/>
        </w:rPr>
        <w:t>explain why i</w:t>
      </w:r>
      <w:r w:rsidR="008C283B">
        <w:rPr>
          <w:rFonts w:ascii="Times New Roman" w:hAnsi="Times New Roman" w:cs="Times New Roman"/>
          <w:sz w:val="24"/>
          <w:szCs w:val="24"/>
        </w:rPr>
        <w:t>n Juan’s case the Chilean government was fulfilling</w:t>
      </w:r>
      <w:r w:rsidR="0093371D">
        <w:rPr>
          <w:rFonts w:ascii="Times New Roman" w:hAnsi="Times New Roman" w:cs="Times New Roman"/>
          <w:sz w:val="24"/>
          <w:szCs w:val="24"/>
        </w:rPr>
        <w:t xml:space="preserve"> only partially</w:t>
      </w:r>
      <w:r w:rsidR="008C283B">
        <w:rPr>
          <w:rFonts w:ascii="Times New Roman" w:hAnsi="Times New Roman" w:cs="Times New Roman"/>
          <w:sz w:val="24"/>
          <w:szCs w:val="24"/>
        </w:rPr>
        <w:t xml:space="preserve"> its obligations</w:t>
      </w:r>
      <w:r w:rsidR="0093371D">
        <w:rPr>
          <w:rFonts w:ascii="Times New Roman" w:hAnsi="Times New Roman" w:cs="Times New Roman"/>
          <w:sz w:val="24"/>
          <w:szCs w:val="24"/>
        </w:rPr>
        <w:t xml:space="preserve"> related to access to mental health care</w:t>
      </w:r>
      <w:r w:rsidR="008C283B">
        <w:rPr>
          <w:rFonts w:ascii="Times New Roman" w:hAnsi="Times New Roman" w:cs="Times New Roman"/>
          <w:sz w:val="24"/>
          <w:szCs w:val="24"/>
        </w:rPr>
        <w:t xml:space="preserve"> under international</w:t>
      </w:r>
      <w:r w:rsidR="00541F9F">
        <w:rPr>
          <w:rFonts w:ascii="Times New Roman" w:hAnsi="Times New Roman" w:cs="Times New Roman"/>
          <w:sz w:val="24"/>
          <w:szCs w:val="24"/>
        </w:rPr>
        <w:t xml:space="preserve"> law</w:t>
      </w:r>
      <w:r w:rsidR="008C283B">
        <w:rPr>
          <w:rFonts w:ascii="Times New Roman" w:hAnsi="Times New Roman" w:cs="Times New Roman"/>
          <w:sz w:val="24"/>
          <w:szCs w:val="24"/>
        </w:rPr>
        <w:t>.</w:t>
      </w:r>
    </w:p>
    <w:p w:rsidR="0093371D" w:rsidRDefault="0093371D" w:rsidP="0093371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Juan lost his job and his </w:t>
      </w:r>
      <w:r w:rsidR="008C590A">
        <w:rPr>
          <w:rFonts w:ascii="Times New Roman" w:hAnsi="Times New Roman" w:cs="Times New Roman"/>
          <w:sz w:val="24"/>
          <w:szCs w:val="24"/>
        </w:rPr>
        <w:t xml:space="preserve">wife and </w:t>
      </w:r>
      <w:proofErr w:type="gramStart"/>
      <w:r w:rsidR="008C590A">
        <w:rPr>
          <w:rFonts w:ascii="Times New Roman" w:hAnsi="Times New Roman" w:cs="Times New Roman"/>
          <w:sz w:val="24"/>
          <w:szCs w:val="24"/>
        </w:rPr>
        <w:t xml:space="preserve">children </w:t>
      </w:r>
      <w:r>
        <w:rPr>
          <w:rFonts w:ascii="Times New Roman" w:hAnsi="Times New Roman" w:cs="Times New Roman"/>
          <w:sz w:val="24"/>
          <w:szCs w:val="24"/>
        </w:rPr>
        <w:t xml:space="preserve"> after</w:t>
      </w:r>
      <w:proofErr w:type="gramEnd"/>
      <w:r>
        <w:rPr>
          <w:rFonts w:ascii="Times New Roman" w:hAnsi="Times New Roman" w:cs="Times New Roman"/>
          <w:sz w:val="24"/>
          <w:szCs w:val="24"/>
        </w:rPr>
        <w:t xml:space="preserve"> his illness </w:t>
      </w:r>
      <w:r w:rsidR="00F81E99">
        <w:rPr>
          <w:rFonts w:ascii="Times New Roman" w:hAnsi="Times New Roman" w:cs="Times New Roman"/>
          <w:sz w:val="24"/>
          <w:szCs w:val="24"/>
        </w:rPr>
        <w:t>started manifesting. All</w:t>
      </w:r>
      <w:r>
        <w:rPr>
          <w:rFonts w:ascii="Times New Roman" w:hAnsi="Times New Roman" w:cs="Times New Roman"/>
          <w:sz w:val="24"/>
          <w:szCs w:val="24"/>
        </w:rPr>
        <w:t xml:space="preserve"> happened before he received any form of treatment. This raises questions related to the accessibility of mental health care, </w:t>
      </w:r>
      <w:proofErr w:type="gramStart"/>
      <w:r>
        <w:rPr>
          <w:rFonts w:ascii="Times New Roman" w:hAnsi="Times New Roman" w:cs="Times New Roman"/>
          <w:sz w:val="24"/>
          <w:szCs w:val="24"/>
        </w:rPr>
        <w:t>especially  in</w:t>
      </w:r>
      <w:proofErr w:type="gramEnd"/>
      <w:r>
        <w:rPr>
          <w:rFonts w:ascii="Times New Roman" w:hAnsi="Times New Roman" w:cs="Times New Roman"/>
          <w:sz w:val="24"/>
          <w:szCs w:val="24"/>
        </w:rPr>
        <w:t xml:space="preserve"> relation </w:t>
      </w:r>
      <w:r w:rsidRPr="00F81E99">
        <w:rPr>
          <w:rFonts w:ascii="Times New Roman" w:hAnsi="Times New Roman" w:cs="Times New Roman"/>
          <w:i/>
          <w:sz w:val="24"/>
          <w:szCs w:val="24"/>
        </w:rPr>
        <w:t>to access to information</w:t>
      </w:r>
      <w:r>
        <w:rPr>
          <w:rFonts w:ascii="Times New Roman" w:hAnsi="Times New Roman" w:cs="Times New Roman"/>
          <w:sz w:val="24"/>
          <w:szCs w:val="24"/>
        </w:rPr>
        <w:t xml:space="preserve"> about it. </w:t>
      </w:r>
      <w:r w:rsidR="007D2955">
        <w:rPr>
          <w:rFonts w:ascii="Times New Roman" w:hAnsi="Times New Roman" w:cs="Times New Roman"/>
          <w:sz w:val="24"/>
          <w:szCs w:val="24"/>
        </w:rPr>
        <w:t xml:space="preserve">The ICESCR Committee explains that </w:t>
      </w:r>
      <w:r w:rsidR="00F81E99">
        <w:rPr>
          <w:rFonts w:ascii="Times New Roman" w:hAnsi="Times New Roman" w:cs="Times New Roman"/>
          <w:sz w:val="24"/>
          <w:szCs w:val="24"/>
        </w:rPr>
        <w:t>t</w:t>
      </w:r>
      <w:r w:rsidR="00F81E99" w:rsidRPr="007D2955">
        <w:rPr>
          <w:rFonts w:ascii="Times New Roman" w:hAnsi="Times New Roman" w:cs="Times New Roman"/>
          <w:sz w:val="24"/>
          <w:szCs w:val="24"/>
        </w:rPr>
        <w:t>he right to health</w:t>
      </w:r>
      <w:r w:rsidR="00F81E99">
        <w:rPr>
          <w:rFonts w:ascii="Times New Roman" w:hAnsi="Times New Roman" w:cs="Times New Roman"/>
          <w:sz w:val="24"/>
          <w:szCs w:val="24"/>
        </w:rPr>
        <w:t xml:space="preserve"> (mental health included)</w:t>
      </w:r>
      <w:r w:rsidR="00F81E99" w:rsidRPr="007D2955">
        <w:rPr>
          <w:rFonts w:ascii="Times New Roman" w:hAnsi="Times New Roman" w:cs="Times New Roman"/>
          <w:sz w:val="24"/>
          <w:szCs w:val="24"/>
        </w:rPr>
        <w:t>,</w:t>
      </w:r>
      <w:r w:rsidR="00F81E99">
        <w:rPr>
          <w:rFonts w:ascii="Times New Roman" w:hAnsi="Times New Roman" w:cs="Times New Roman"/>
          <w:sz w:val="24"/>
          <w:szCs w:val="24"/>
        </w:rPr>
        <w:t xml:space="preserve"> is</w:t>
      </w:r>
      <w:r w:rsidR="00F81E99" w:rsidRPr="007D2955">
        <w:rPr>
          <w:rFonts w:ascii="Times New Roman" w:hAnsi="Times New Roman" w:cs="Times New Roman"/>
          <w:sz w:val="24"/>
          <w:szCs w:val="24"/>
        </w:rPr>
        <w:t xml:space="preserve"> an inclusive right </w:t>
      </w:r>
      <w:r w:rsidR="00F81E99" w:rsidRPr="007D2955">
        <w:rPr>
          <w:rFonts w:ascii="Times New Roman" w:hAnsi="Times New Roman" w:cs="Times New Roman"/>
          <w:sz w:val="24"/>
          <w:szCs w:val="24"/>
        </w:rPr>
        <w:lastRenderedPageBreak/>
        <w:t>extending not only to timely and appropriate health care but also to the underlying determinants of health, such as access to health-related education and information</w:t>
      </w:r>
      <w:r w:rsidR="00F81E99">
        <w:rPr>
          <w:rFonts w:ascii="Times New Roman" w:hAnsi="Times New Roman" w:cs="Times New Roman"/>
          <w:sz w:val="24"/>
          <w:szCs w:val="24"/>
        </w:rPr>
        <w:t>.”</w:t>
      </w:r>
      <w:r w:rsidR="00F81E99">
        <w:rPr>
          <w:rStyle w:val="FootnoteReference"/>
          <w:rFonts w:ascii="Times New Roman" w:hAnsi="Times New Roman" w:cs="Times New Roman"/>
          <w:sz w:val="24"/>
          <w:szCs w:val="24"/>
        </w:rPr>
        <w:footnoteReference w:id="6"/>
      </w:r>
      <w:r w:rsidR="00F81E99" w:rsidRPr="00F81E99">
        <w:rPr>
          <w:rFonts w:ascii="Times New Roman" w:hAnsi="Times New Roman" w:cs="Times New Roman"/>
          <w:sz w:val="24"/>
          <w:szCs w:val="24"/>
        </w:rPr>
        <w:t xml:space="preserve"> </w:t>
      </w:r>
      <w:r>
        <w:rPr>
          <w:rFonts w:ascii="Times New Roman" w:hAnsi="Times New Roman" w:cs="Times New Roman"/>
          <w:sz w:val="24"/>
          <w:szCs w:val="24"/>
        </w:rPr>
        <w:t>The CRPD</w:t>
      </w:r>
      <w:r w:rsidR="007D2955">
        <w:rPr>
          <w:rFonts w:ascii="Times New Roman" w:hAnsi="Times New Roman" w:cs="Times New Roman"/>
          <w:sz w:val="24"/>
          <w:szCs w:val="24"/>
        </w:rPr>
        <w:t xml:space="preserve"> also underlines:</w:t>
      </w:r>
      <w:r>
        <w:rPr>
          <w:rFonts w:ascii="Times New Roman" w:hAnsi="Times New Roman" w:cs="Times New Roman"/>
          <w:sz w:val="24"/>
          <w:szCs w:val="24"/>
        </w:rPr>
        <w:t xml:space="preserve"> states have to “p</w:t>
      </w:r>
      <w:r w:rsidRPr="0093371D">
        <w:rPr>
          <w:rFonts w:ascii="Times New Roman" w:hAnsi="Times New Roman" w:cs="Times New Roman"/>
          <w:sz w:val="24"/>
          <w:szCs w:val="24"/>
        </w:rPr>
        <w:t xml:space="preserve">rovide those health services needed by persons with disabilities specifically because of their disabilities, including early identification and </w:t>
      </w:r>
      <w:r>
        <w:rPr>
          <w:rFonts w:ascii="Times New Roman" w:hAnsi="Times New Roman" w:cs="Times New Roman"/>
          <w:sz w:val="24"/>
          <w:szCs w:val="24"/>
        </w:rPr>
        <w:t>intervention as appropriate”.</w:t>
      </w:r>
      <w:r>
        <w:rPr>
          <w:rStyle w:val="FootnoteReference"/>
          <w:rFonts w:ascii="Times New Roman" w:hAnsi="Times New Roman" w:cs="Times New Roman"/>
          <w:sz w:val="24"/>
          <w:szCs w:val="24"/>
        </w:rPr>
        <w:footnoteReference w:id="7"/>
      </w:r>
    </w:p>
    <w:p w:rsidR="008C590A" w:rsidRDefault="008C590A" w:rsidP="0093371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After Juan first went to a psychiatric hospital, he started receiving treatment and was several times hospitalized. When looking at the access to mental health care, one has, as explained above, to see whether the services </w:t>
      </w:r>
      <w:proofErr w:type="gramStart"/>
      <w:r>
        <w:rPr>
          <w:rFonts w:ascii="Times New Roman" w:hAnsi="Times New Roman" w:cs="Times New Roman"/>
          <w:sz w:val="24"/>
          <w:szCs w:val="24"/>
        </w:rPr>
        <w:t>are  available</w:t>
      </w:r>
      <w:proofErr w:type="gramEnd"/>
      <w:r>
        <w:rPr>
          <w:rFonts w:ascii="Times New Roman" w:hAnsi="Times New Roman" w:cs="Times New Roman"/>
          <w:sz w:val="24"/>
          <w:szCs w:val="24"/>
        </w:rPr>
        <w:t xml:space="preserve"> and of good quality. </w:t>
      </w:r>
    </w:p>
    <w:p w:rsidR="008C590A" w:rsidRDefault="008C590A" w:rsidP="0093371D">
      <w:pPr>
        <w:spacing w:line="480" w:lineRule="auto"/>
        <w:jc w:val="both"/>
        <w:rPr>
          <w:rFonts w:ascii="Times New Roman" w:hAnsi="Times New Roman" w:cs="Times New Roman"/>
          <w:sz w:val="24"/>
          <w:szCs w:val="24"/>
        </w:rPr>
      </w:pPr>
      <w:r>
        <w:rPr>
          <w:rFonts w:ascii="Times New Roman" w:hAnsi="Times New Roman" w:cs="Times New Roman"/>
          <w:sz w:val="24"/>
          <w:szCs w:val="24"/>
        </w:rPr>
        <w:t>In Juan’s cas</w:t>
      </w:r>
      <w:r w:rsidR="00395E65">
        <w:rPr>
          <w:rFonts w:ascii="Times New Roman" w:hAnsi="Times New Roman" w:cs="Times New Roman"/>
          <w:sz w:val="24"/>
          <w:szCs w:val="24"/>
        </w:rPr>
        <w:t xml:space="preserve">e, as he explained the situation, he did not lack prescribed medicines, which were available. The state was therefore fulfilling its obligation of </w:t>
      </w:r>
      <w:r w:rsidR="00395E65" w:rsidRPr="00395E65">
        <w:rPr>
          <w:rFonts w:ascii="Times New Roman" w:hAnsi="Times New Roman" w:cs="Times New Roman"/>
          <w:i/>
          <w:sz w:val="24"/>
          <w:szCs w:val="24"/>
        </w:rPr>
        <w:t>adequately supplying medicines</w:t>
      </w:r>
      <w:r w:rsidR="00395E65">
        <w:rPr>
          <w:rFonts w:ascii="Times New Roman" w:hAnsi="Times New Roman" w:cs="Times New Roman"/>
          <w:sz w:val="24"/>
          <w:szCs w:val="24"/>
        </w:rPr>
        <w:t xml:space="preserve"> which is in many parts of the world problematic. Medicines can be an important part of the health </w:t>
      </w:r>
      <w:proofErr w:type="gramStart"/>
      <w:r w:rsidR="00395E65">
        <w:rPr>
          <w:rFonts w:ascii="Times New Roman" w:hAnsi="Times New Roman" w:cs="Times New Roman"/>
          <w:sz w:val="24"/>
          <w:szCs w:val="24"/>
        </w:rPr>
        <w:t>care  the</w:t>
      </w:r>
      <w:proofErr w:type="gramEnd"/>
      <w:r w:rsidR="00395E65">
        <w:rPr>
          <w:rFonts w:ascii="Times New Roman" w:hAnsi="Times New Roman" w:cs="Times New Roman"/>
          <w:sz w:val="24"/>
          <w:szCs w:val="24"/>
        </w:rPr>
        <w:t xml:space="preserve"> state is obliged to provide under article 12 of the ICESCR and art. </w:t>
      </w:r>
      <w:proofErr w:type="gramStart"/>
      <w:r w:rsidR="00395E65">
        <w:rPr>
          <w:rFonts w:ascii="Times New Roman" w:hAnsi="Times New Roman" w:cs="Times New Roman"/>
          <w:sz w:val="24"/>
          <w:szCs w:val="24"/>
        </w:rPr>
        <w:t>25 of the CRPD.</w:t>
      </w:r>
      <w:proofErr w:type="gramEnd"/>
      <w:r w:rsidR="00AD5934">
        <w:rPr>
          <w:rFonts w:ascii="Times New Roman" w:hAnsi="Times New Roman" w:cs="Times New Roman"/>
          <w:sz w:val="24"/>
          <w:szCs w:val="24"/>
        </w:rPr>
        <w:t xml:space="preserve"> Moreover, according to Juan’s testimony, medicines seemed to have been, mostly, free or affordable, which is a requirement under art. </w:t>
      </w:r>
      <w:proofErr w:type="gramStart"/>
      <w:r w:rsidR="00AD5934">
        <w:rPr>
          <w:rFonts w:ascii="Times New Roman" w:hAnsi="Times New Roman" w:cs="Times New Roman"/>
          <w:sz w:val="24"/>
          <w:szCs w:val="24"/>
        </w:rPr>
        <w:t>25 (a) of the CRPD.</w:t>
      </w:r>
      <w:proofErr w:type="gramEnd"/>
      <w:r w:rsidR="00AD5934">
        <w:rPr>
          <w:rFonts w:ascii="Times New Roman" w:hAnsi="Times New Roman" w:cs="Times New Roman"/>
          <w:sz w:val="24"/>
          <w:szCs w:val="24"/>
        </w:rPr>
        <w:t xml:space="preserve"> </w:t>
      </w:r>
    </w:p>
    <w:p w:rsidR="00AD5934" w:rsidRDefault="00AD5934" w:rsidP="0093371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Looking at </w:t>
      </w:r>
      <w:r w:rsidR="00326ABA">
        <w:rPr>
          <w:rFonts w:ascii="Times New Roman" w:hAnsi="Times New Roman" w:cs="Times New Roman"/>
          <w:sz w:val="24"/>
          <w:szCs w:val="24"/>
        </w:rPr>
        <w:t xml:space="preserve">how </w:t>
      </w:r>
      <w:proofErr w:type="gramStart"/>
      <w:r w:rsidR="00326ABA">
        <w:rPr>
          <w:rFonts w:ascii="Times New Roman" w:hAnsi="Times New Roman" w:cs="Times New Roman"/>
          <w:sz w:val="24"/>
          <w:szCs w:val="24"/>
        </w:rPr>
        <w:t>acceptable  health</w:t>
      </w:r>
      <w:proofErr w:type="gramEnd"/>
      <w:r w:rsidR="00326ABA">
        <w:rPr>
          <w:rFonts w:ascii="Times New Roman" w:hAnsi="Times New Roman" w:cs="Times New Roman"/>
          <w:sz w:val="24"/>
          <w:szCs w:val="24"/>
        </w:rPr>
        <w:t xml:space="preserve"> care is and at its</w:t>
      </w:r>
      <w:r>
        <w:rPr>
          <w:rFonts w:ascii="Times New Roman" w:hAnsi="Times New Roman" w:cs="Times New Roman"/>
          <w:sz w:val="24"/>
          <w:szCs w:val="24"/>
        </w:rPr>
        <w:t xml:space="preserve"> quality,</w:t>
      </w:r>
      <w:r w:rsidR="00D67A72">
        <w:rPr>
          <w:rFonts w:ascii="Times New Roman" w:hAnsi="Times New Roman" w:cs="Times New Roman"/>
          <w:sz w:val="24"/>
          <w:szCs w:val="24"/>
        </w:rPr>
        <w:t xml:space="preserve"> which </w:t>
      </w:r>
      <w:r w:rsidR="00326ABA">
        <w:rPr>
          <w:rFonts w:ascii="Times New Roman" w:hAnsi="Times New Roman" w:cs="Times New Roman"/>
          <w:sz w:val="24"/>
          <w:szCs w:val="24"/>
        </w:rPr>
        <w:t>are</w:t>
      </w:r>
      <w:r w:rsidR="00D67A72">
        <w:rPr>
          <w:rFonts w:ascii="Times New Roman" w:hAnsi="Times New Roman" w:cs="Times New Roman"/>
          <w:sz w:val="24"/>
          <w:szCs w:val="24"/>
        </w:rPr>
        <w:t xml:space="preserve"> also issue</w:t>
      </w:r>
      <w:r w:rsidR="00326ABA">
        <w:rPr>
          <w:rFonts w:ascii="Times New Roman" w:hAnsi="Times New Roman" w:cs="Times New Roman"/>
          <w:sz w:val="24"/>
          <w:szCs w:val="24"/>
        </w:rPr>
        <w:t>s</w:t>
      </w:r>
      <w:r w:rsidR="00D67A72">
        <w:rPr>
          <w:rFonts w:ascii="Times New Roman" w:hAnsi="Times New Roman" w:cs="Times New Roman"/>
          <w:sz w:val="24"/>
          <w:szCs w:val="24"/>
        </w:rPr>
        <w:t xml:space="preserve"> of accessibility, </w:t>
      </w:r>
      <w:r>
        <w:rPr>
          <w:rFonts w:ascii="Times New Roman" w:hAnsi="Times New Roman" w:cs="Times New Roman"/>
          <w:sz w:val="24"/>
          <w:szCs w:val="24"/>
        </w:rPr>
        <w:t xml:space="preserve"> several problems are raised by Juan. He talks about the conditions he was kept in during hospitalization. He mentions the temperature being </w:t>
      </w:r>
      <w:r w:rsidR="00334445">
        <w:rPr>
          <w:rFonts w:ascii="Times New Roman" w:hAnsi="Times New Roman" w:cs="Times New Roman"/>
          <w:sz w:val="24"/>
          <w:szCs w:val="24"/>
        </w:rPr>
        <w:t>sometimes inappropriate and</w:t>
      </w:r>
      <w:r>
        <w:rPr>
          <w:rFonts w:ascii="Times New Roman" w:hAnsi="Times New Roman" w:cs="Times New Roman"/>
          <w:sz w:val="24"/>
          <w:szCs w:val="24"/>
        </w:rPr>
        <w:t xml:space="preserve"> the food not being sufficien</w:t>
      </w:r>
      <w:r w:rsidR="00334445">
        <w:rPr>
          <w:rFonts w:ascii="Times New Roman" w:hAnsi="Times New Roman" w:cs="Times New Roman"/>
          <w:sz w:val="24"/>
          <w:szCs w:val="24"/>
        </w:rPr>
        <w:t>t, even when patients were expressly requiring more</w:t>
      </w:r>
      <w:r>
        <w:rPr>
          <w:rFonts w:ascii="Times New Roman" w:hAnsi="Times New Roman" w:cs="Times New Roman"/>
          <w:sz w:val="24"/>
          <w:szCs w:val="24"/>
        </w:rPr>
        <w:t>.</w:t>
      </w:r>
      <w:r w:rsidR="00326ABA">
        <w:rPr>
          <w:rFonts w:ascii="Times New Roman" w:hAnsi="Times New Roman" w:cs="Times New Roman"/>
          <w:sz w:val="24"/>
          <w:szCs w:val="24"/>
        </w:rPr>
        <w:t xml:space="preserve"> He remembers being tied up to the bed rarely, while others were subjected to such </w:t>
      </w:r>
      <w:proofErr w:type="gramStart"/>
      <w:r w:rsidR="00326ABA">
        <w:rPr>
          <w:rFonts w:ascii="Times New Roman" w:hAnsi="Times New Roman" w:cs="Times New Roman"/>
          <w:sz w:val="24"/>
          <w:szCs w:val="24"/>
        </w:rPr>
        <w:t>treatment  more</w:t>
      </w:r>
      <w:proofErr w:type="gramEnd"/>
      <w:r w:rsidR="00326ABA">
        <w:rPr>
          <w:rFonts w:ascii="Times New Roman" w:hAnsi="Times New Roman" w:cs="Times New Roman"/>
          <w:sz w:val="24"/>
          <w:szCs w:val="24"/>
        </w:rPr>
        <w:t xml:space="preserve"> often.</w:t>
      </w:r>
      <w:r w:rsidR="00D67A72">
        <w:rPr>
          <w:rFonts w:ascii="Times New Roman" w:hAnsi="Times New Roman" w:cs="Times New Roman"/>
          <w:sz w:val="24"/>
          <w:szCs w:val="24"/>
        </w:rPr>
        <w:t xml:space="preserve"> He also mentions </w:t>
      </w:r>
      <w:r w:rsidR="00326ABA">
        <w:rPr>
          <w:rFonts w:ascii="Times New Roman" w:hAnsi="Times New Roman" w:cs="Times New Roman"/>
          <w:sz w:val="24"/>
          <w:szCs w:val="24"/>
        </w:rPr>
        <w:t xml:space="preserve">himself </w:t>
      </w:r>
      <w:proofErr w:type="gramStart"/>
      <w:r w:rsidR="00326ABA">
        <w:rPr>
          <w:rFonts w:ascii="Times New Roman" w:hAnsi="Times New Roman" w:cs="Times New Roman"/>
          <w:sz w:val="24"/>
          <w:szCs w:val="24"/>
        </w:rPr>
        <w:t xml:space="preserve">and </w:t>
      </w:r>
      <w:r w:rsidR="00D67A72">
        <w:rPr>
          <w:rFonts w:ascii="Times New Roman" w:hAnsi="Times New Roman" w:cs="Times New Roman"/>
          <w:sz w:val="24"/>
          <w:szCs w:val="24"/>
        </w:rPr>
        <w:t xml:space="preserve"> one</w:t>
      </w:r>
      <w:proofErr w:type="gramEnd"/>
      <w:r w:rsidR="00D67A72">
        <w:rPr>
          <w:rFonts w:ascii="Times New Roman" w:hAnsi="Times New Roman" w:cs="Times New Roman"/>
          <w:sz w:val="24"/>
          <w:szCs w:val="24"/>
        </w:rPr>
        <w:t xml:space="preserve"> of his </w:t>
      </w:r>
      <w:r w:rsidR="00326ABA">
        <w:rPr>
          <w:rFonts w:ascii="Times New Roman" w:hAnsi="Times New Roman" w:cs="Times New Roman"/>
          <w:sz w:val="24"/>
          <w:szCs w:val="24"/>
        </w:rPr>
        <w:t>fellow residents being physically assaulted by orderlies.</w:t>
      </w:r>
      <w:r w:rsidR="00334445">
        <w:rPr>
          <w:rFonts w:ascii="Times New Roman" w:hAnsi="Times New Roman" w:cs="Times New Roman"/>
          <w:sz w:val="24"/>
          <w:szCs w:val="24"/>
        </w:rPr>
        <w:t xml:space="preserve"> In certain conditions, </w:t>
      </w:r>
      <w:r w:rsidR="00334445" w:rsidRPr="00D67A72">
        <w:rPr>
          <w:rFonts w:ascii="Times New Roman" w:hAnsi="Times New Roman" w:cs="Times New Roman"/>
          <w:i/>
          <w:sz w:val="24"/>
          <w:szCs w:val="24"/>
        </w:rPr>
        <w:t>inappropriate</w:t>
      </w:r>
      <w:r w:rsidR="00326ABA">
        <w:rPr>
          <w:rFonts w:ascii="Times New Roman" w:hAnsi="Times New Roman" w:cs="Times New Roman"/>
          <w:i/>
          <w:sz w:val="24"/>
          <w:szCs w:val="24"/>
        </w:rPr>
        <w:t xml:space="preserve"> temperature, </w:t>
      </w:r>
      <w:r w:rsidR="00334445" w:rsidRPr="00D67A72">
        <w:rPr>
          <w:rFonts w:ascii="Times New Roman" w:hAnsi="Times New Roman" w:cs="Times New Roman"/>
          <w:i/>
          <w:sz w:val="24"/>
          <w:szCs w:val="24"/>
        </w:rPr>
        <w:t>lack of food</w:t>
      </w:r>
      <w:r w:rsidR="00326ABA">
        <w:rPr>
          <w:rFonts w:ascii="Times New Roman" w:hAnsi="Times New Roman" w:cs="Times New Roman"/>
          <w:sz w:val="24"/>
          <w:szCs w:val="24"/>
        </w:rPr>
        <w:t xml:space="preserve">, </w:t>
      </w:r>
      <w:r w:rsidR="00326ABA" w:rsidRPr="00326ABA">
        <w:rPr>
          <w:rFonts w:ascii="Times New Roman" w:hAnsi="Times New Roman" w:cs="Times New Roman"/>
          <w:i/>
          <w:sz w:val="24"/>
          <w:szCs w:val="24"/>
        </w:rPr>
        <w:t>physical violence</w:t>
      </w:r>
      <w:r w:rsidR="00326ABA">
        <w:rPr>
          <w:rFonts w:ascii="Times New Roman" w:hAnsi="Times New Roman" w:cs="Times New Roman"/>
          <w:i/>
          <w:sz w:val="24"/>
          <w:szCs w:val="24"/>
        </w:rPr>
        <w:t xml:space="preserve"> and physical restraint</w:t>
      </w:r>
      <w:r w:rsidR="00326ABA">
        <w:rPr>
          <w:rFonts w:ascii="Times New Roman" w:hAnsi="Times New Roman" w:cs="Times New Roman"/>
          <w:sz w:val="24"/>
          <w:szCs w:val="24"/>
        </w:rPr>
        <w:t xml:space="preserve"> </w:t>
      </w:r>
      <w:r w:rsidR="00334445">
        <w:rPr>
          <w:rFonts w:ascii="Times New Roman" w:hAnsi="Times New Roman" w:cs="Times New Roman"/>
          <w:sz w:val="24"/>
          <w:szCs w:val="24"/>
        </w:rPr>
        <w:t xml:space="preserve">can </w:t>
      </w:r>
      <w:r w:rsidR="00334445">
        <w:rPr>
          <w:rFonts w:ascii="Times New Roman" w:hAnsi="Times New Roman" w:cs="Times New Roman"/>
          <w:sz w:val="24"/>
          <w:szCs w:val="24"/>
        </w:rPr>
        <w:lastRenderedPageBreak/>
        <w:t xml:space="preserve">amount to torture or inhuman and degrading treatment or </w:t>
      </w:r>
      <w:proofErr w:type="gramStart"/>
      <w:r w:rsidR="00334445">
        <w:rPr>
          <w:rFonts w:ascii="Times New Roman" w:hAnsi="Times New Roman" w:cs="Times New Roman"/>
          <w:sz w:val="24"/>
          <w:szCs w:val="24"/>
        </w:rPr>
        <w:t>punishment</w:t>
      </w:r>
      <w:r w:rsidR="00D67A72">
        <w:rPr>
          <w:rFonts w:ascii="Times New Roman" w:hAnsi="Times New Roman" w:cs="Times New Roman"/>
          <w:sz w:val="24"/>
          <w:szCs w:val="24"/>
        </w:rPr>
        <w:t>, which are</w:t>
      </w:r>
      <w:proofErr w:type="gramEnd"/>
      <w:r w:rsidR="00D67A72">
        <w:rPr>
          <w:rFonts w:ascii="Times New Roman" w:hAnsi="Times New Roman" w:cs="Times New Roman"/>
          <w:sz w:val="24"/>
          <w:szCs w:val="24"/>
        </w:rPr>
        <w:t xml:space="preserve"> strictly forbidden in article 15 of the CRPD. Also, its article 17 prescribes protection for physical integrity, which </w:t>
      </w:r>
      <w:proofErr w:type="gramStart"/>
      <w:r w:rsidR="00326ABA">
        <w:rPr>
          <w:rFonts w:ascii="Times New Roman" w:hAnsi="Times New Roman" w:cs="Times New Roman"/>
          <w:sz w:val="24"/>
          <w:szCs w:val="24"/>
        </w:rPr>
        <w:t xml:space="preserve">is </w:t>
      </w:r>
      <w:r w:rsidR="00D67A72">
        <w:rPr>
          <w:rFonts w:ascii="Times New Roman" w:hAnsi="Times New Roman" w:cs="Times New Roman"/>
          <w:sz w:val="24"/>
          <w:szCs w:val="24"/>
        </w:rPr>
        <w:t xml:space="preserve"> endangered</w:t>
      </w:r>
      <w:proofErr w:type="gramEnd"/>
      <w:r w:rsidR="00D67A72">
        <w:rPr>
          <w:rFonts w:ascii="Times New Roman" w:hAnsi="Times New Roman" w:cs="Times New Roman"/>
          <w:sz w:val="24"/>
          <w:szCs w:val="24"/>
        </w:rPr>
        <w:t xml:space="preserve"> in such circumstances</w:t>
      </w:r>
      <w:r w:rsidR="00334445">
        <w:rPr>
          <w:rFonts w:ascii="Times New Roman" w:hAnsi="Times New Roman" w:cs="Times New Roman"/>
          <w:sz w:val="24"/>
          <w:szCs w:val="24"/>
        </w:rPr>
        <w:t>. Such conditions should ne</w:t>
      </w:r>
      <w:r w:rsidR="00D67A72">
        <w:rPr>
          <w:rFonts w:ascii="Times New Roman" w:hAnsi="Times New Roman" w:cs="Times New Roman"/>
          <w:sz w:val="24"/>
          <w:szCs w:val="24"/>
        </w:rPr>
        <w:t>ver</w:t>
      </w:r>
      <w:r w:rsidR="00334445">
        <w:rPr>
          <w:rFonts w:ascii="Times New Roman" w:hAnsi="Times New Roman" w:cs="Times New Roman"/>
          <w:sz w:val="24"/>
          <w:szCs w:val="24"/>
        </w:rPr>
        <w:t xml:space="preserve"> be encountered in any institutional </w:t>
      </w:r>
      <w:r w:rsidR="00D67A72">
        <w:rPr>
          <w:rFonts w:ascii="Times New Roman" w:hAnsi="Times New Roman" w:cs="Times New Roman"/>
          <w:sz w:val="24"/>
          <w:szCs w:val="24"/>
        </w:rPr>
        <w:t>facility</w:t>
      </w:r>
      <w:r w:rsidR="00334445">
        <w:rPr>
          <w:rFonts w:ascii="Times New Roman" w:hAnsi="Times New Roman" w:cs="Times New Roman"/>
          <w:sz w:val="24"/>
          <w:szCs w:val="24"/>
        </w:rPr>
        <w:t>. This has been many times underlined in report</w:t>
      </w:r>
      <w:r w:rsidR="00D67A72">
        <w:rPr>
          <w:rFonts w:ascii="Times New Roman" w:hAnsi="Times New Roman" w:cs="Times New Roman"/>
          <w:sz w:val="24"/>
          <w:szCs w:val="24"/>
        </w:rPr>
        <w:t>s</w:t>
      </w:r>
      <w:r w:rsidR="00334445">
        <w:rPr>
          <w:rFonts w:ascii="Times New Roman" w:hAnsi="Times New Roman" w:cs="Times New Roman"/>
          <w:sz w:val="24"/>
          <w:szCs w:val="24"/>
        </w:rPr>
        <w:t xml:space="preserve"> published by monitoring bod</w:t>
      </w:r>
      <w:r w:rsidR="00D67A72">
        <w:rPr>
          <w:rFonts w:ascii="Times New Roman" w:hAnsi="Times New Roman" w:cs="Times New Roman"/>
          <w:sz w:val="24"/>
          <w:szCs w:val="24"/>
        </w:rPr>
        <w:t>ies such as the SPT</w:t>
      </w:r>
      <w:r w:rsidR="00D67A72">
        <w:rPr>
          <w:rStyle w:val="FootnoteReference"/>
          <w:rFonts w:ascii="Times New Roman" w:hAnsi="Times New Roman" w:cs="Times New Roman"/>
          <w:sz w:val="24"/>
          <w:szCs w:val="24"/>
        </w:rPr>
        <w:footnoteReference w:id="8"/>
      </w:r>
      <w:r w:rsidR="00D67A72">
        <w:rPr>
          <w:rFonts w:ascii="Times New Roman" w:hAnsi="Times New Roman" w:cs="Times New Roman"/>
          <w:sz w:val="24"/>
          <w:szCs w:val="24"/>
        </w:rPr>
        <w:t xml:space="preserve"> and the European Committee for the Prevention of Torture and Inhuman or Degrading Treatment or P</w:t>
      </w:r>
      <w:r w:rsidR="006856B2">
        <w:rPr>
          <w:rFonts w:ascii="Times New Roman" w:hAnsi="Times New Roman" w:cs="Times New Roman"/>
          <w:sz w:val="24"/>
          <w:szCs w:val="24"/>
        </w:rPr>
        <w:t xml:space="preserve">unishment </w:t>
      </w:r>
      <w:proofErr w:type="gramStart"/>
      <w:r w:rsidR="00D67A72">
        <w:rPr>
          <w:rFonts w:ascii="Times New Roman" w:hAnsi="Times New Roman" w:cs="Times New Roman"/>
          <w:sz w:val="24"/>
          <w:szCs w:val="24"/>
        </w:rPr>
        <w:t>CPT,</w:t>
      </w:r>
      <w:r w:rsidR="00D67A72">
        <w:rPr>
          <w:rStyle w:val="FootnoteReference"/>
          <w:rFonts w:ascii="Times New Roman" w:hAnsi="Times New Roman" w:cs="Times New Roman"/>
          <w:sz w:val="24"/>
          <w:szCs w:val="24"/>
        </w:rPr>
        <w:footnoteReference w:id="9"/>
      </w:r>
      <w:r w:rsidR="00D67A72">
        <w:rPr>
          <w:rFonts w:ascii="Times New Roman" w:hAnsi="Times New Roman" w:cs="Times New Roman"/>
          <w:sz w:val="24"/>
          <w:szCs w:val="24"/>
        </w:rPr>
        <w:t xml:space="preserve"> who’s activity</w:t>
      </w:r>
      <w:proofErr w:type="gramEnd"/>
      <w:r w:rsidR="00D67A72">
        <w:rPr>
          <w:rFonts w:ascii="Times New Roman" w:hAnsi="Times New Roman" w:cs="Times New Roman"/>
          <w:sz w:val="24"/>
          <w:szCs w:val="24"/>
        </w:rPr>
        <w:t xml:space="preserve"> is strongly relevant in building the body of international human rights law. </w:t>
      </w:r>
    </w:p>
    <w:p w:rsidR="008C590A" w:rsidRDefault="00391C23" w:rsidP="0093371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After having to travel to a psychiatric hospital for a long period of time, Juan saw the moment in which </w:t>
      </w:r>
      <w:r w:rsidRPr="008F73E1">
        <w:rPr>
          <w:rFonts w:ascii="Times New Roman" w:hAnsi="Times New Roman" w:cs="Times New Roman"/>
          <w:i/>
          <w:sz w:val="24"/>
          <w:szCs w:val="24"/>
        </w:rPr>
        <w:t>mental health care started being integrated into primary health care</w:t>
      </w:r>
      <w:r>
        <w:rPr>
          <w:rFonts w:ascii="Times New Roman" w:hAnsi="Times New Roman" w:cs="Times New Roman"/>
          <w:sz w:val="24"/>
          <w:szCs w:val="24"/>
        </w:rPr>
        <w:t xml:space="preserve"> (and maybe community health centers developed). This is, as revealed by Juan’s testimony, an obligation the state started progressively realizing, achieving positive results. </w:t>
      </w:r>
      <w:r w:rsidR="008F73E1">
        <w:rPr>
          <w:rFonts w:ascii="Times New Roman" w:hAnsi="Times New Roman" w:cs="Times New Roman"/>
          <w:sz w:val="24"/>
          <w:szCs w:val="24"/>
        </w:rPr>
        <w:t xml:space="preserve">Such obligation is mentioned within article 25 of the CRPD, especially in paragraph (c) which refers to providing health services as closer to home as possible. </w:t>
      </w:r>
    </w:p>
    <w:p w:rsidR="008F73E1" w:rsidRDefault="008F73E1" w:rsidP="0093371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Within this progressive process, Juan mentions that at a certain point he was sometimes not affording the costs of the bus he needed to take to reach a specific health center. At that point in time the state was not properly taking care of  making mental health care </w:t>
      </w:r>
      <w:r w:rsidRPr="008F73E1">
        <w:rPr>
          <w:rFonts w:ascii="Times New Roman" w:hAnsi="Times New Roman" w:cs="Times New Roman"/>
          <w:i/>
          <w:sz w:val="24"/>
          <w:szCs w:val="24"/>
        </w:rPr>
        <w:t>economically accessible</w:t>
      </w:r>
      <w:r>
        <w:rPr>
          <w:rFonts w:ascii="Times New Roman" w:hAnsi="Times New Roman" w:cs="Times New Roman"/>
          <w:sz w:val="24"/>
          <w:szCs w:val="24"/>
        </w:rPr>
        <w:t>, although article 25 (a) specifically provides that health care including mental health care, has to be free or affordable.</w:t>
      </w:r>
    </w:p>
    <w:p w:rsidR="008F73E1" w:rsidRDefault="008F73E1" w:rsidP="0093371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overall evolution of Juan’s condition, it can be seen that from being often hospitalized in a psychiatric hospital he reached the stage of living independently. His medication dosage was </w:t>
      </w:r>
      <w:r>
        <w:rPr>
          <w:rFonts w:ascii="Times New Roman" w:hAnsi="Times New Roman" w:cs="Times New Roman"/>
          <w:sz w:val="24"/>
          <w:szCs w:val="24"/>
        </w:rPr>
        <w:lastRenderedPageBreak/>
        <w:t xml:space="preserve">adjusted to his condition, which improved in time. This is a sign of the medical personnel actively working towards promoting his right to </w:t>
      </w:r>
      <w:r w:rsidRPr="00832497">
        <w:rPr>
          <w:rFonts w:ascii="Times New Roman" w:hAnsi="Times New Roman" w:cs="Times New Roman"/>
          <w:i/>
          <w:sz w:val="24"/>
          <w:szCs w:val="24"/>
        </w:rPr>
        <w:t>live in the community</w:t>
      </w:r>
      <w:r>
        <w:rPr>
          <w:rFonts w:ascii="Times New Roman" w:hAnsi="Times New Roman" w:cs="Times New Roman"/>
          <w:sz w:val="24"/>
          <w:szCs w:val="24"/>
        </w:rPr>
        <w:t xml:space="preserve"> and his right to </w:t>
      </w:r>
      <w:r w:rsidRPr="00832497">
        <w:rPr>
          <w:rFonts w:ascii="Times New Roman" w:hAnsi="Times New Roman" w:cs="Times New Roman"/>
          <w:i/>
          <w:sz w:val="24"/>
          <w:szCs w:val="24"/>
        </w:rPr>
        <w:t>habilitation and rehabilitation</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w:t>
      </w:r>
    </w:p>
    <w:p w:rsidR="00D5738B" w:rsidRDefault="00832497" w:rsidP="00D5738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case of Juan </w:t>
      </w:r>
      <w:r w:rsidR="00550E48">
        <w:rPr>
          <w:rFonts w:ascii="Times New Roman" w:hAnsi="Times New Roman" w:cs="Times New Roman"/>
          <w:sz w:val="24"/>
          <w:szCs w:val="24"/>
        </w:rPr>
        <w:t>raises</w:t>
      </w:r>
      <w:r w:rsidR="00F70CBA">
        <w:rPr>
          <w:rFonts w:ascii="Times New Roman" w:hAnsi="Times New Roman" w:cs="Times New Roman"/>
          <w:sz w:val="24"/>
          <w:szCs w:val="24"/>
        </w:rPr>
        <w:t xml:space="preserve"> </w:t>
      </w:r>
      <w:proofErr w:type="gramStart"/>
      <w:r w:rsidR="00F70CBA">
        <w:rPr>
          <w:rFonts w:ascii="Times New Roman" w:hAnsi="Times New Roman" w:cs="Times New Roman"/>
          <w:sz w:val="24"/>
          <w:szCs w:val="24"/>
        </w:rPr>
        <w:t xml:space="preserve">some </w:t>
      </w:r>
      <w:r w:rsidR="00550E48">
        <w:rPr>
          <w:rFonts w:ascii="Times New Roman" w:hAnsi="Times New Roman" w:cs="Times New Roman"/>
          <w:sz w:val="24"/>
          <w:szCs w:val="24"/>
        </w:rPr>
        <w:t xml:space="preserve"> similar</w:t>
      </w:r>
      <w:proofErr w:type="gramEnd"/>
      <w:r w:rsidR="00550E48">
        <w:rPr>
          <w:rFonts w:ascii="Times New Roman" w:hAnsi="Times New Roman" w:cs="Times New Roman"/>
          <w:sz w:val="24"/>
          <w:szCs w:val="24"/>
        </w:rPr>
        <w:t xml:space="preserve"> issues </w:t>
      </w:r>
      <w:r>
        <w:rPr>
          <w:rFonts w:ascii="Times New Roman" w:hAnsi="Times New Roman" w:cs="Times New Roman"/>
          <w:sz w:val="24"/>
          <w:szCs w:val="24"/>
        </w:rPr>
        <w:t xml:space="preserve">related to access to mental health care </w:t>
      </w:r>
      <w:r w:rsidR="00D5738B">
        <w:rPr>
          <w:rFonts w:ascii="Times New Roman" w:hAnsi="Times New Roman" w:cs="Times New Roman"/>
          <w:sz w:val="24"/>
          <w:szCs w:val="24"/>
        </w:rPr>
        <w:t xml:space="preserve">daily </w:t>
      </w:r>
      <w:r>
        <w:rPr>
          <w:rFonts w:ascii="Times New Roman" w:hAnsi="Times New Roman" w:cs="Times New Roman"/>
          <w:sz w:val="24"/>
          <w:szCs w:val="24"/>
        </w:rPr>
        <w:t>encountered in Serbia.</w:t>
      </w:r>
      <w:r w:rsidR="00D5738B">
        <w:rPr>
          <w:rFonts w:ascii="Times New Roman" w:hAnsi="Times New Roman" w:cs="Times New Roman"/>
          <w:sz w:val="24"/>
          <w:szCs w:val="24"/>
        </w:rPr>
        <w:t xml:space="preserve"> </w:t>
      </w:r>
      <w:r w:rsidR="00550E48">
        <w:rPr>
          <w:rFonts w:ascii="Times New Roman" w:hAnsi="Times New Roman" w:cs="Times New Roman"/>
          <w:sz w:val="24"/>
          <w:szCs w:val="24"/>
        </w:rPr>
        <w:t>Moreover, in certain aspects Serbia seems to be worst.</w:t>
      </w:r>
    </w:p>
    <w:p w:rsidR="00550E48" w:rsidRDefault="00550E48" w:rsidP="00D5738B">
      <w:pPr>
        <w:spacing w:line="480" w:lineRule="auto"/>
        <w:jc w:val="both"/>
        <w:rPr>
          <w:rFonts w:ascii="Times New Roman" w:hAnsi="Times New Roman" w:cs="Times New Roman"/>
          <w:sz w:val="24"/>
          <w:szCs w:val="24"/>
        </w:rPr>
      </w:pPr>
      <w:r>
        <w:rPr>
          <w:rFonts w:ascii="Times New Roman" w:hAnsi="Times New Roman" w:cs="Times New Roman"/>
          <w:sz w:val="24"/>
          <w:szCs w:val="24"/>
        </w:rPr>
        <w:t>Access to information about mental health care is not widely spread and there is significant stigma towards receiving such help. Moreover, there is no statistic available about the number of people with psycho-social or intellectual disabilities living and the community and who might require help.</w:t>
      </w:r>
      <w:r>
        <w:rPr>
          <w:rStyle w:val="FootnoteReference"/>
          <w:rFonts w:ascii="Times New Roman" w:hAnsi="Times New Roman" w:cs="Times New Roman"/>
          <w:sz w:val="24"/>
          <w:szCs w:val="24"/>
        </w:rPr>
        <w:footnoteReference w:id="11"/>
      </w:r>
    </w:p>
    <w:p w:rsidR="00550E48" w:rsidRDefault="00550E48" w:rsidP="00D5738B">
      <w:pPr>
        <w:spacing w:line="480" w:lineRule="auto"/>
        <w:jc w:val="both"/>
        <w:rPr>
          <w:rFonts w:ascii="Times New Roman" w:hAnsi="Times New Roman" w:cs="Times New Roman"/>
          <w:sz w:val="24"/>
          <w:szCs w:val="24"/>
        </w:rPr>
      </w:pPr>
      <w:r>
        <w:rPr>
          <w:rFonts w:ascii="Times New Roman" w:hAnsi="Times New Roman" w:cs="Times New Roman"/>
          <w:sz w:val="24"/>
          <w:szCs w:val="24"/>
        </w:rPr>
        <w:t>Physical con</w:t>
      </w:r>
      <w:r w:rsidR="00F70CBA">
        <w:rPr>
          <w:rFonts w:ascii="Times New Roman" w:hAnsi="Times New Roman" w:cs="Times New Roman"/>
          <w:sz w:val="24"/>
          <w:szCs w:val="24"/>
        </w:rPr>
        <w:t>ditions are often not the best, but recent reports are noticing their considerable improvement. More than inappropriate temperature, damaged furniture and food, what is usually invoked is lack of privacy and respect for the will and preferences of the patients,</w:t>
      </w:r>
      <w:r w:rsidR="00F70CBA">
        <w:rPr>
          <w:rStyle w:val="FootnoteReference"/>
          <w:rFonts w:ascii="Times New Roman" w:hAnsi="Times New Roman" w:cs="Times New Roman"/>
          <w:sz w:val="24"/>
          <w:szCs w:val="24"/>
        </w:rPr>
        <w:footnoteReference w:id="12"/>
      </w:r>
      <w:r w:rsidR="00F70CBA">
        <w:rPr>
          <w:rFonts w:ascii="Times New Roman" w:hAnsi="Times New Roman" w:cs="Times New Roman"/>
          <w:sz w:val="24"/>
          <w:szCs w:val="24"/>
        </w:rPr>
        <w:t xml:space="preserve"> which has also been mentioned by Juan.</w:t>
      </w:r>
    </w:p>
    <w:p w:rsidR="00F70CBA" w:rsidRDefault="00F70CBA" w:rsidP="00F70CB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Physical </w:t>
      </w:r>
      <w:proofErr w:type="gramStart"/>
      <w:r>
        <w:rPr>
          <w:rFonts w:ascii="Times New Roman" w:hAnsi="Times New Roman" w:cs="Times New Roman"/>
          <w:sz w:val="24"/>
          <w:szCs w:val="24"/>
        </w:rPr>
        <w:t>violence  from</w:t>
      </w:r>
      <w:proofErr w:type="gramEnd"/>
      <w:r>
        <w:rPr>
          <w:rFonts w:ascii="Times New Roman" w:hAnsi="Times New Roman" w:cs="Times New Roman"/>
          <w:sz w:val="24"/>
          <w:szCs w:val="24"/>
        </w:rPr>
        <w:t xml:space="preserve"> the part of both staff and patients  does happen.</w:t>
      </w:r>
      <w:r>
        <w:rPr>
          <w:rStyle w:val="FootnoteReference"/>
          <w:rFonts w:ascii="Times New Roman" w:hAnsi="Times New Roman" w:cs="Times New Roman"/>
          <w:sz w:val="24"/>
          <w:szCs w:val="24"/>
        </w:rPr>
        <w:footnoteReference w:id="13"/>
      </w:r>
      <w:r w:rsidRPr="00F70CBA">
        <w:rPr>
          <w:rFonts w:ascii="Times New Roman" w:hAnsi="Times New Roman" w:cs="Times New Roman"/>
          <w:sz w:val="24"/>
          <w:szCs w:val="24"/>
        </w:rPr>
        <w:t xml:space="preserve"> </w:t>
      </w:r>
      <w:r>
        <w:rPr>
          <w:rFonts w:ascii="Times New Roman" w:hAnsi="Times New Roman" w:cs="Times New Roman"/>
          <w:sz w:val="24"/>
          <w:szCs w:val="24"/>
        </w:rPr>
        <w:t>While hospitalized, “t</w:t>
      </w:r>
      <w:r w:rsidRPr="00D5738B">
        <w:rPr>
          <w:rFonts w:ascii="Times New Roman" w:hAnsi="Times New Roman" w:cs="Times New Roman"/>
          <w:sz w:val="24"/>
          <w:szCs w:val="24"/>
        </w:rPr>
        <w:t>he adult residen</w:t>
      </w:r>
      <w:r>
        <w:rPr>
          <w:rFonts w:ascii="Times New Roman" w:hAnsi="Times New Roman" w:cs="Times New Roman"/>
          <w:sz w:val="24"/>
          <w:szCs w:val="24"/>
        </w:rPr>
        <w:t>ts</w:t>
      </w:r>
      <w:r>
        <w:rPr>
          <w:rFonts w:ascii="Times New Roman" w:hAnsi="Times New Roman" w:cs="Times New Roman"/>
          <w:sz w:val="24"/>
          <w:szCs w:val="24"/>
        </w:rPr>
        <w:t xml:space="preserve"> [often]</w:t>
      </w:r>
      <w:r>
        <w:rPr>
          <w:rFonts w:ascii="Times New Roman" w:hAnsi="Times New Roman" w:cs="Times New Roman"/>
          <w:sz w:val="24"/>
          <w:szCs w:val="24"/>
        </w:rPr>
        <w:t xml:space="preserve"> face problems of unregulated </w:t>
      </w:r>
      <w:r w:rsidRPr="00D5738B">
        <w:rPr>
          <w:rFonts w:ascii="Times New Roman" w:hAnsi="Times New Roman" w:cs="Times New Roman"/>
          <w:sz w:val="24"/>
          <w:szCs w:val="24"/>
        </w:rPr>
        <w:t>use of mechanical restraints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By this it is meant that there are no records kept, or the records are obviously </w:t>
      </w:r>
      <w:proofErr w:type="gramStart"/>
      <w:r>
        <w:rPr>
          <w:rFonts w:ascii="Times New Roman" w:hAnsi="Times New Roman" w:cs="Times New Roman"/>
          <w:sz w:val="24"/>
          <w:szCs w:val="24"/>
        </w:rPr>
        <w:t>not  registering</w:t>
      </w:r>
      <w:proofErr w:type="gramEnd"/>
      <w:r>
        <w:rPr>
          <w:rFonts w:ascii="Times New Roman" w:hAnsi="Times New Roman" w:cs="Times New Roman"/>
          <w:sz w:val="24"/>
          <w:szCs w:val="24"/>
        </w:rPr>
        <w:t xml:space="preserve"> all the </w:t>
      </w:r>
      <w:r>
        <w:rPr>
          <w:rFonts w:ascii="Times New Roman" w:hAnsi="Times New Roman" w:cs="Times New Roman"/>
          <w:sz w:val="24"/>
          <w:szCs w:val="24"/>
        </w:rPr>
        <w:lastRenderedPageBreak/>
        <w:t>cases. Also, there are no specifically provided guidelines for what means of restraint can be used and how should they be applied.</w:t>
      </w:r>
    </w:p>
    <w:p w:rsidR="002207E5" w:rsidRDefault="002207E5" w:rsidP="00F70CB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Moreover, while Juan is saying that he does have access to    physical health care, this is in Serbia extremely problematic. If ever admitted </w:t>
      </w:r>
      <w:proofErr w:type="gramStart"/>
      <w:r>
        <w:rPr>
          <w:rFonts w:ascii="Times New Roman" w:hAnsi="Times New Roman" w:cs="Times New Roman"/>
          <w:sz w:val="24"/>
          <w:szCs w:val="24"/>
        </w:rPr>
        <w:t>to  a</w:t>
      </w:r>
      <w:proofErr w:type="gramEnd"/>
      <w:r>
        <w:rPr>
          <w:rFonts w:ascii="Times New Roman" w:hAnsi="Times New Roman" w:cs="Times New Roman"/>
          <w:sz w:val="24"/>
          <w:szCs w:val="24"/>
        </w:rPr>
        <w:t xml:space="preserve"> mental health care institution, a person will be reluctantly admitted to a hospital not specialized in mental health care, even if in critical condition.</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 xml:space="preserve"> </w:t>
      </w:r>
    </w:p>
    <w:p w:rsidR="00550E48" w:rsidRDefault="00F70CBA" w:rsidP="00550E48">
      <w:pPr>
        <w:spacing w:line="480" w:lineRule="auto"/>
        <w:jc w:val="both"/>
        <w:rPr>
          <w:rFonts w:ascii="Times New Roman" w:hAnsi="Times New Roman" w:cs="Times New Roman"/>
          <w:sz w:val="24"/>
          <w:szCs w:val="24"/>
        </w:rPr>
      </w:pPr>
      <w:r>
        <w:rPr>
          <w:rFonts w:ascii="Times New Roman" w:hAnsi="Times New Roman" w:cs="Times New Roman"/>
          <w:sz w:val="24"/>
          <w:szCs w:val="24"/>
        </w:rPr>
        <w:t>One important aspect of mental health care in</w:t>
      </w:r>
      <w:r w:rsidR="00550E48">
        <w:rPr>
          <w:rFonts w:ascii="Times New Roman" w:hAnsi="Times New Roman" w:cs="Times New Roman"/>
          <w:sz w:val="24"/>
          <w:szCs w:val="24"/>
        </w:rPr>
        <w:t xml:space="preserve"> Serbia </w:t>
      </w:r>
      <w:r>
        <w:rPr>
          <w:rFonts w:ascii="Times New Roman" w:hAnsi="Times New Roman" w:cs="Times New Roman"/>
          <w:sz w:val="24"/>
          <w:szCs w:val="24"/>
        </w:rPr>
        <w:t xml:space="preserve">is </w:t>
      </w:r>
      <w:r w:rsidR="00550E48">
        <w:rPr>
          <w:rFonts w:ascii="Times New Roman" w:hAnsi="Times New Roman" w:cs="Times New Roman"/>
          <w:sz w:val="24"/>
          <w:szCs w:val="24"/>
        </w:rPr>
        <w:t>that once admitted in a psychiatric hospital or in a social care institution, people are trapped in there for much longer than necessary. For example, in the  “</w:t>
      </w:r>
      <w:r w:rsidR="00550E48" w:rsidRPr="00550E48">
        <w:rPr>
          <w:rFonts w:ascii="Times New Roman" w:hAnsi="Times New Roman" w:cs="Times New Roman"/>
          <w:sz w:val="24"/>
          <w:szCs w:val="24"/>
        </w:rPr>
        <w:t xml:space="preserve">Special </w:t>
      </w:r>
      <w:r w:rsidR="00550E48">
        <w:rPr>
          <w:rFonts w:ascii="Times New Roman" w:hAnsi="Times New Roman" w:cs="Times New Roman"/>
          <w:sz w:val="24"/>
          <w:szCs w:val="24"/>
        </w:rPr>
        <w:t xml:space="preserve">Psychiatric Hospital in </w:t>
      </w:r>
      <w:proofErr w:type="spellStart"/>
      <w:r w:rsidR="00550E48">
        <w:rPr>
          <w:rFonts w:ascii="Times New Roman" w:hAnsi="Times New Roman" w:cs="Times New Roman"/>
          <w:sz w:val="24"/>
          <w:szCs w:val="24"/>
        </w:rPr>
        <w:t>Gornja</w:t>
      </w:r>
      <w:proofErr w:type="spellEnd"/>
      <w:r w:rsidR="00550E48">
        <w:rPr>
          <w:rFonts w:ascii="Times New Roman" w:hAnsi="Times New Roman" w:cs="Times New Roman"/>
          <w:sz w:val="24"/>
          <w:szCs w:val="24"/>
        </w:rPr>
        <w:t xml:space="preserve"> </w:t>
      </w:r>
      <w:proofErr w:type="spellStart"/>
      <w:r w:rsidR="00550E48" w:rsidRPr="00550E48">
        <w:rPr>
          <w:rFonts w:ascii="Times New Roman" w:hAnsi="Times New Roman" w:cs="Times New Roman"/>
          <w:sz w:val="24"/>
          <w:szCs w:val="24"/>
        </w:rPr>
        <w:t>Toponica</w:t>
      </w:r>
      <w:proofErr w:type="spellEnd"/>
      <w:r w:rsidR="00550E48" w:rsidRPr="00550E48">
        <w:rPr>
          <w:rFonts w:ascii="Times New Roman" w:hAnsi="Times New Roman" w:cs="Times New Roman"/>
          <w:sz w:val="24"/>
          <w:szCs w:val="24"/>
        </w:rPr>
        <w:t xml:space="preserve">, hundreds of patients no longer requiring </w:t>
      </w:r>
      <w:r w:rsidR="00550E48" w:rsidRPr="00550E48">
        <w:rPr>
          <w:rFonts w:ascii="Times New Roman" w:hAnsi="Times New Roman" w:cs="Times New Roman"/>
          <w:sz w:val="24"/>
          <w:szCs w:val="24"/>
        </w:rPr>
        <w:t>hospitalization</w:t>
      </w:r>
      <w:r w:rsidR="00550E48" w:rsidRPr="00550E48">
        <w:rPr>
          <w:rFonts w:ascii="Times New Roman" w:hAnsi="Times New Roman" w:cs="Times New Roman"/>
          <w:sz w:val="24"/>
          <w:szCs w:val="24"/>
        </w:rPr>
        <w:t xml:space="preserve"> rem</w:t>
      </w:r>
      <w:r w:rsidR="00550E48">
        <w:rPr>
          <w:rFonts w:ascii="Times New Roman" w:hAnsi="Times New Roman" w:cs="Times New Roman"/>
          <w:sz w:val="24"/>
          <w:szCs w:val="24"/>
        </w:rPr>
        <w:t xml:space="preserve">ained in the establishment for </w:t>
      </w:r>
      <w:r w:rsidR="00550E48" w:rsidRPr="00550E48">
        <w:rPr>
          <w:rFonts w:ascii="Times New Roman" w:hAnsi="Times New Roman" w:cs="Times New Roman"/>
          <w:sz w:val="24"/>
          <w:szCs w:val="24"/>
        </w:rPr>
        <w:t>years on end, only because they had nowhere to go (according to the</w:t>
      </w:r>
      <w:r w:rsidR="00550E48">
        <w:rPr>
          <w:rFonts w:ascii="Times New Roman" w:hAnsi="Times New Roman" w:cs="Times New Roman"/>
          <w:sz w:val="24"/>
          <w:szCs w:val="24"/>
        </w:rPr>
        <w:t xml:space="preserve"> hospital’s director, some 40% </w:t>
      </w:r>
      <w:r w:rsidR="00550E48" w:rsidRPr="00550E48">
        <w:rPr>
          <w:rFonts w:ascii="Times New Roman" w:hAnsi="Times New Roman" w:cs="Times New Roman"/>
          <w:sz w:val="24"/>
          <w:szCs w:val="24"/>
        </w:rPr>
        <w:t>of all the patients were in this situation).</w:t>
      </w:r>
      <w:r w:rsidR="00550E48">
        <w:rPr>
          <w:rFonts w:ascii="Times New Roman" w:hAnsi="Times New Roman" w:cs="Times New Roman"/>
          <w:sz w:val="24"/>
          <w:szCs w:val="24"/>
        </w:rPr>
        <w:t>”</w:t>
      </w:r>
      <w:r w:rsidR="00550E48">
        <w:rPr>
          <w:rStyle w:val="FootnoteReference"/>
          <w:rFonts w:ascii="Times New Roman" w:hAnsi="Times New Roman" w:cs="Times New Roman"/>
          <w:sz w:val="24"/>
          <w:szCs w:val="24"/>
        </w:rPr>
        <w:footnoteReference w:id="16"/>
      </w:r>
      <w:r w:rsidR="00550E48" w:rsidRPr="00550E48">
        <w:rPr>
          <w:rFonts w:ascii="Times New Roman" w:hAnsi="Times New Roman" w:cs="Times New Roman"/>
          <w:sz w:val="24"/>
          <w:szCs w:val="24"/>
        </w:rPr>
        <w:t xml:space="preserve"> </w:t>
      </w:r>
      <w:r w:rsidR="00550E48">
        <w:rPr>
          <w:rFonts w:ascii="Times New Roman" w:hAnsi="Times New Roman" w:cs="Times New Roman"/>
          <w:sz w:val="24"/>
          <w:szCs w:val="24"/>
        </w:rPr>
        <w:t>“</w:t>
      </w:r>
      <w:r w:rsidR="00550E48" w:rsidRPr="00550E48">
        <w:rPr>
          <w:rFonts w:ascii="Times New Roman" w:hAnsi="Times New Roman" w:cs="Times New Roman"/>
          <w:sz w:val="24"/>
          <w:szCs w:val="24"/>
        </w:rPr>
        <w:t>Statistics on the length of stay in institution</w:t>
      </w:r>
      <w:r w:rsidR="00550E48">
        <w:rPr>
          <w:rFonts w:ascii="Times New Roman" w:hAnsi="Times New Roman" w:cs="Times New Roman"/>
          <w:sz w:val="24"/>
          <w:szCs w:val="24"/>
        </w:rPr>
        <w:t>s are very discouraging: only 4</w:t>
      </w:r>
      <w:r w:rsidR="00550E48" w:rsidRPr="00550E48">
        <w:rPr>
          <w:rFonts w:ascii="Times New Roman" w:hAnsi="Times New Roman" w:cs="Times New Roman"/>
          <w:sz w:val="24"/>
          <w:szCs w:val="24"/>
        </w:rPr>
        <w:t xml:space="preserve">% of children with disabilities and 7 % of adults with intellectual </w:t>
      </w:r>
      <w:r w:rsidR="00550E48">
        <w:rPr>
          <w:rFonts w:ascii="Times New Roman" w:hAnsi="Times New Roman" w:cs="Times New Roman"/>
          <w:sz w:val="24"/>
          <w:szCs w:val="24"/>
        </w:rPr>
        <w:t xml:space="preserve">disabilities spend less than 12 </w:t>
      </w:r>
      <w:r w:rsidR="00550E48" w:rsidRPr="00550E48">
        <w:rPr>
          <w:rFonts w:ascii="Times New Roman" w:hAnsi="Times New Roman" w:cs="Times New Roman"/>
          <w:sz w:val="24"/>
          <w:szCs w:val="24"/>
        </w:rPr>
        <w:t>months in the institutions, whereas 55 % of beneficiaries reside in</w:t>
      </w:r>
      <w:r w:rsidR="00550E48">
        <w:rPr>
          <w:rFonts w:ascii="Times New Roman" w:hAnsi="Times New Roman" w:cs="Times New Roman"/>
          <w:sz w:val="24"/>
          <w:szCs w:val="24"/>
        </w:rPr>
        <w:t xml:space="preserve"> the institutions for more than10 years.</w:t>
      </w:r>
      <w:r w:rsidR="00550E48" w:rsidRPr="00550E48">
        <w:rPr>
          <w:rFonts w:ascii="Times New Roman" w:hAnsi="Times New Roman" w:cs="Times New Roman"/>
          <w:sz w:val="24"/>
          <w:szCs w:val="24"/>
        </w:rPr>
        <w:t xml:space="preserve"> The predominant reason for leaving an insti</w:t>
      </w:r>
      <w:r w:rsidR="00550E48">
        <w:rPr>
          <w:rFonts w:ascii="Times New Roman" w:hAnsi="Times New Roman" w:cs="Times New Roman"/>
          <w:sz w:val="24"/>
          <w:szCs w:val="24"/>
        </w:rPr>
        <w:t>tution is death</w:t>
      </w:r>
      <w:r w:rsidR="006856B2">
        <w:rPr>
          <w:rFonts w:ascii="Times New Roman" w:hAnsi="Times New Roman" w:cs="Times New Roman"/>
          <w:sz w:val="24"/>
          <w:szCs w:val="24"/>
        </w:rPr>
        <w:t>, and the second is</w:t>
      </w:r>
      <w:r w:rsidR="00550E48">
        <w:rPr>
          <w:rFonts w:ascii="Times New Roman" w:hAnsi="Times New Roman" w:cs="Times New Roman"/>
          <w:sz w:val="24"/>
          <w:szCs w:val="24"/>
        </w:rPr>
        <w:t xml:space="preserve"> transfer to another institution. </w:t>
      </w:r>
      <w:r w:rsidR="00550E48" w:rsidRPr="00550E48">
        <w:rPr>
          <w:rFonts w:ascii="Times New Roman" w:hAnsi="Times New Roman" w:cs="Times New Roman"/>
          <w:sz w:val="24"/>
          <w:szCs w:val="24"/>
        </w:rPr>
        <w:t xml:space="preserve">Thus </w:t>
      </w:r>
      <w:r w:rsidR="00550E48">
        <w:rPr>
          <w:rFonts w:ascii="Times New Roman" w:hAnsi="Times New Roman" w:cs="Times New Roman"/>
          <w:sz w:val="24"/>
          <w:szCs w:val="24"/>
        </w:rPr>
        <w:t xml:space="preserve">we get the astounding fact that </w:t>
      </w:r>
      <w:r w:rsidR="00550E48" w:rsidRPr="00550E48">
        <w:rPr>
          <w:rFonts w:ascii="Times New Roman" w:hAnsi="Times New Roman" w:cs="Times New Roman"/>
          <w:sz w:val="24"/>
          <w:szCs w:val="24"/>
        </w:rPr>
        <w:t>93% of people over 18 will, if ever placed in an institution, almost certainly remain there for life.</w:t>
      </w:r>
      <w:r w:rsidR="00550E48">
        <w:rPr>
          <w:rFonts w:ascii="Times New Roman" w:hAnsi="Times New Roman" w:cs="Times New Roman"/>
          <w:sz w:val="24"/>
          <w:szCs w:val="24"/>
        </w:rPr>
        <w:t>”</w:t>
      </w:r>
      <w:r w:rsidR="00550E48">
        <w:rPr>
          <w:rStyle w:val="FootnoteReference"/>
          <w:rFonts w:ascii="Times New Roman" w:hAnsi="Times New Roman" w:cs="Times New Roman"/>
          <w:sz w:val="24"/>
          <w:szCs w:val="24"/>
        </w:rPr>
        <w:footnoteReference w:id="17"/>
      </w:r>
      <w:r w:rsidR="002207E5">
        <w:rPr>
          <w:rFonts w:ascii="Times New Roman" w:hAnsi="Times New Roman" w:cs="Times New Roman"/>
          <w:sz w:val="24"/>
          <w:szCs w:val="24"/>
        </w:rPr>
        <w:t xml:space="preserve"> No viable alternatives are yet present. </w:t>
      </w:r>
    </w:p>
    <w:p w:rsidR="00F70CBA" w:rsidRDefault="00F70CBA" w:rsidP="00550E48">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Overall, in terms of physical c</w:t>
      </w:r>
      <w:bookmarkStart w:id="0" w:name="_GoBack"/>
      <w:bookmarkEnd w:id="0"/>
      <w:r>
        <w:rPr>
          <w:rFonts w:ascii="Times New Roman" w:hAnsi="Times New Roman" w:cs="Times New Roman"/>
          <w:sz w:val="24"/>
          <w:szCs w:val="24"/>
        </w:rPr>
        <w:t xml:space="preserve">onditions, Serbia has been drastically improving lately. What is lacking (and seems to be lacking to a much lesser extent in Chile) is integration of mental health care into primary health care, developing of community center, respecting habilitation and rehabilitation and promoting of independent lives. </w:t>
      </w:r>
      <w:r w:rsidR="002207E5">
        <w:rPr>
          <w:rFonts w:ascii="Times New Roman" w:hAnsi="Times New Roman" w:cs="Times New Roman"/>
          <w:sz w:val="24"/>
          <w:szCs w:val="24"/>
        </w:rPr>
        <w:t xml:space="preserve">Also there </w:t>
      </w:r>
      <w:proofErr w:type="gramStart"/>
      <w:r w:rsidR="002207E5">
        <w:rPr>
          <w:rFonts w:ascii="Times New Roman" w:hAnsi="Times New Roman" w:cs="Times New Roman"/>
          <w:sz w:val="24"/>
          <w:szCs w:val="24"/>
        </w:rPr>
        <w:t>is  need</w:t>
      </w:r>
      <w:proofErr w:type="gramEnd"/>
      <w:r w:rsidR="002207E5">
        <w:rPr>
          <w:rFonts w:ascii="Times New Roman" w:hAnsi="Times New Roman" w:cs="Times New Roman"/>
          <w:sz w:val="24"/>
          <w:szCs w:val="24"/>
        </w:rPr>
        <w:t xml:space="preserve"> of hard work in advocating against stigma and discrimination, which is highly encountered among everybody, including the general population, political leaders and  health professionals.</w:t>
      </w:r>
    </w:p>
    <w:p w:rsidR="00995FB9" w:rsidRPr="008C283B" w:rsidRDefault="00995FB9" w:rsidP="008C283B">
      <w:pPr>
        <w:spacing w:line="480" w:lineRule="auto"/>
        <w:jc w:val="both"/>
        <w:rPr>
          <w:rFonts w:ascii="Times New Roman" w:hAnsi="Times New Roman" w:cs="Times New Roman"/>
          <w:sz w:val="24"/>
          <w:szCs w:val="24"/>
        </w:rPr>
      </w:pPr>
    </w:p>
    <w:sectPr w:rsidR="00995FB9" w:rsidRPr="008C283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0B0" w:rsidRDefault="00F010B0" w:rsidP="008C283B">
      <w:pPr>
        <w:spacing w:after="0" w:line="240" w:lineRule="auto"/>
      </w:pPr>
      <w:r>
        <w:separator/>
      </w:r>
    </w:p>
  </w:endnote>
  <w:endnote w:type="continuationSeparator" w:id="0">
    <w:p w:rsidR="00F010B0" w:rsidRDefault="00F010B0" w:rsidP="008C2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0B0" w:rsidRDefault="00F010B0" w:rsidP="008C283B">
      <w:pPr>
        <w:spacing w:after="0" w:line="240" w:lineRule="auto"/>
      </w:pPr>
      <w:r>
        <w:separator/>
      </w:r>
    </w:p>
  </w:footnote>
  <w:footnote w:type="continuationSeparator" w:id="0">
    <w:p w:rsidR="00F010B0" w:rsidRDefault="00F010B0" w:rsidP="008C283B">
      <w:pPr>
        <w:spacing w:after="0" w:line="240" w:lineRule="auto"/>
      </w:pPr>
      <w:r>
        <w:continuationSeparator/>
      </w:r>
    </w:p>
  </w:footnote>
  <w:footnote w:id="1">
    <w:p w:rsidR="006E4E8D" w:rsidRDefault="006E4E8D" w:rsidP="006E4E8D">
      <w:pPr>
        <w:pStyle w:val="FootnoteText"/>
      </w:pPr>
      <w:r>
        <w:rPr>
          <w:rStyle w:val="FootnoteReference"/>
        </w:rPr>
        <w:footnoteRef/>
      </w:r>
      <w:r>
        <w:t xml:space="preserve"> </w:t>
      </w:r>
      <w:proofErr w:type="gramStart"/>
      <w:r>
        <w:t>Ratified on the 10</w:t>
      </w:r>
      <w:r w:rsidRPr="006B4C15">
        <w:rPr>
          <w:vertAlign w:val="superscript"/>
        </w:rPr>
        <w:t>th</w:t>
      </w:r>
      <w:r>
        <w:t xml:space="preserve"> of February 1972.</w:t>
      </w:r>
      <w:proofErr w:type="gramEnd"/>
    </w:p>
  </w:footnote>
  <w:footnote w:id="2">
    <w:p w:rsidR="00C40EDA" w:rsidRDefault="00C40EDA">
      <w:pPr>
        <w:pStyle w:val="FootnoteText"/>
      </w:pPr>
      <w:r>
        <w:rPr>
          <w:rStyle w:val="FootnoteReference"/>
        </w:rPr>
        <w:footnoteRef/>
      </w:r>
      <w:r>
        <w:t xml:space="preserve"> See art. </w:t>
      </w:r>
      <w:proofErr w:type="gramStart"/>
      <w:r>
        <w:t>12 ICESCR.</w:t>
      </w:r>
      <w:proofErr w:type="gramEnd"/>
    </w:p>
  </w:footnote>
  <w:footnote w:id="3">
    <w:p w:rsidR="00541F9F" w:rsidRDefault="00541F9F" w:rsidP="00541F9F">
      <w:pPr>
        <w:pStyle w:val="FootnoteText"/>
      </w:pPr>
      <w:r>
        <w:rPr>
          <w:rStyle w:val="FootnoteReference"/>
        </w:rPr>
        <w:footnoteRef/>
      </w:r>
      <w:r>
        <w:t xml:space="preserve"> Attributes mentioned in the </w:t>
      </w:r>
      <w:r w:rsidRPr="008C283B">
        <w:t>General Comment 14 on the ICESCR</w:t>
      </w:r>
      <w:r>
        <w:t>.</w:t>
      </w:r>
    </w:p>
  </w:footnote>
  <w:footnote w:id="4">
    <w:p w:rsidR="00C40EDA" w:rsidRDefault="00C40EDA">
      <w:pPr>
        <w:pStyle w:val="FootnoteText"/>
      </w:pPr>
      <w:r>
        <w:rPr>
          <w:rStyle w:val="FootnoteReference"/>
        </w:rPr>
        <w:footnoteRef/>
      </w:r>
      <w:r>
        <w:t xml:space="preserve"> </w:t>
      </w:r>
      <w:r w:rsidRPr="00C40EDA">
        <w:t xml:space="preserve">The case of Juan is presented in a 2008 report, which means all information probably </w:t>
      </w:r>
      <w:proofErr w:type="gramStart"/>
      <w:r w:rsidRPr="00C40EDA">
        <w:t>date</w:t>
      </w:r>
      <w:proofErr w:type="gramEnd"/>
      <w:r w:rsidRPr="00C40EDA">
        <w:t xml:space="preserve"> prior to that.</w:t>
      </w:r>
    </w:p>
  </w:footnote>
  <w:footnote w:id="5">
    <w:p w:rsidR="00C40EDA" w:rsidRPr="00C40EDA" w:rsidRDefault="00C40EDA" w:rsidP="00C40EDA">
      <w:pPr>
        <w:pStyle w:val="FootnoteText"/>
        <w:rPr>
          <w:i/>
        </w:rPr>
      </w:pPr>
      <w:r>
        <w:rPr>
          <w:rStyle w:val="FootnoteReference"/>
        </w:rPr>
        <w:footnoteRef/>
      </w:r>
      <w:r>
        <w:t xml:space="preserve"> </w:t>
      </w:r>
      <w:r>
        <w:t>K</w:t>
      </w:r>
      <w:r>
        <w:t xml:space="preserve">atherine Guernsey, Marco </w:t>
      </w:r>
      <w:proofErr w:type="spellStart"/>
      <w:r>
        <w:t>Nicoli</w:t>
      </w:r>
      <w:r>
        <w:t>and</w:t>
      </w:r>
      <w:proofErr w:type="spellEnd"/>
      <w:r>
        <w:t xml:space="preserve"> Alberto </w:t>
      </w:r>
      <w:proofErr w:type="spellStart"/>
      <w:r>
        <w:t>Ninio</w:t>
      </w:r>
      <w:proofErr w:type="spellEnd"/>
      <w:r>
        <w:t xml:space="preserve">. (2007). </w:t>
      </w:r>
      <w:r w:rsidRPr="00C40EDA">
        <w:rPr>
          <w:i/>
        </w:rPr>
        <w:t>Con</w:t>
      </w:r>
      <w:r w:rsidRPr="00C40EDA">
        <w:rPr>
          <w:i/>
        </w:rPr>
        <w:t xml:space="preserve">vention on the Rights </w:t>
      </w:r>
      <w:r w:rsidRPr="00C40EDA">
        <w:rPr>
          <w:i/>
        </w:rPr>
        <w:t>of Persons with Disabilities:</w:t>
      </w:r>
    </w:p>
    <w:p w:rsidR="00C40EDA" w:rsidRPr="00C40EDA" w:rsidRDefault="00C40EDA" w:rsidP="00C40EDA">
      <w:pPr>
        <w:pStyle w:val="FootnoteText"/>
      </w:pPr>
      <w:r w:rsidRPr="00C40EDA">
        <w:rPr>
          <w:i/>
        </w:rPr>
        <w:t>Its Implementation and</w:t>
      </w:r>
      <w:r w:rsidR="008C590A">
        <w:rPr>
          <w:i/>
        </w:rPr>
        <w:t xml:space="preserve"> </w:t>
      </w:r>
      <w:r w:rsidRPr="00C40EDA">
        <w:rPr>
          <w:i/>
        </w:rPr>
        <w:t>Relevance for the World Bank</w:t>
      </w:r>
      <w:r>
        <w:t xml:space="preserve">, The </w:t>
      </w:r>
      <w:proofErr w:type="spellStart"/>
      <w:r>
        <w:t>Worold</w:t>
      </w:r>
      <w:proofErr w:type="spellEnd"/>
      <w:r>
        <w:t xml:space="preserve"> Bank, available at </w:t>
      </w:r>
      <w:r w:rsidRPr="00C40EDA">
        <w:t>http://siteresources.worldbank.org/SOCIALPROTECTION/Resources/SP-Discussion-papers/Disability-DP/0712.pdf</w:t>
      </w:r>
    </w:p>
    <w:p w:rsidR="00C40EDA" w:rsidRDefault="00C40EDA" w:rsidP="00C40EDA">
      <w:pPr>
        <w:pStyle w:val="FootnoteText"/>
      </w:pPr>
    </w:p>
  </w:footnote>
  <w:footnote w:id="6">
    <w:p w:rsidR="00F81E99" w:rsidRDefault="00F81E99" w:rsidP="00F81E99">
      <w:pPr>
        <w:pStyle w:val="FootnoteText"/>
      </w:pPr>
      <w:r>
        <w:rPr>
          <w:rStyle w:val="FootnoteReference"/>
        </w:rPr>
        <w:footnoteRef/>
      </w:r>
      <w:r>
        <w:t xml:space="preserve"> General Comment 14, </w:t>
      </w:r>
      <w:proofErr w:type="spellStart"/>
      <w:r>
        <w:t>para</w:t>
      </w:r>
      <w:proofErr w:type="spellEnd"/>
      <w:r>
        <w:t>. 11.</w:t>
      </w:r>
    </w:p>
  </w:footnote>
  <w:footnote w:id="7">
    <w:p w:rsidR="0093371D" w:rsidRDefault="0093371D">
      <w:pPr>
        <w:pStyle w:val="FootnoteText"/>
      </w:pPr>
      <w:r>
        <w:rPr>
          <w:rStyle w:val="FootnoteReference"/>
        </w:rPr>
        <w:footnoteRef/>
      </w:r>
      <w:r>
        <w:t xml:space="preserve"> Art. </w:t>
      </w:r>
      <w:proofErr w:type="gramStart"/>
      <w:r>
        <w:t>25(b), CRPD.</w:t>
      </w:r>
      <w:proofErr w:type="gramEnd"/>
    </w:p>
  </w:footnote>
  <w:footnote w:id="8">
    <w:p w:rsidR="00D67A72" w:rsidRDefault="00D67A72">
      <w:pPr>
        <w:pStyle w:val="FootnoteText"/>
      </w:pPr>
      <w:r>
        <w:rPr>
          <w:rStyle w:val="FootnoteReference"/>
        </w:rPr>
        <w:footnoteRef/>
      </w:r>
      <w:proofErr w:type="gramStart"/>
      <w:r w:rsidR="006856B2" w:rsidRPr="006856B2">
        <w:t>UN Subcommittee on the Prevention of Torture</w:t>
      </w:r>
      <w:r w:rsidR="006856B2">
        <w:t>.</w:t>
      </w:r>
      <w:proofErr w:type="gramEnd"/>
      <w:r>
        <w:t xml:space="preserve"> For its reports see </w:t>
      </w:r>
      <w:r w:rsidRPr="00D67A72">
        <w:t>http://www2.ohchr.org/english/bodies/cat/opcat/spt_visits.htm</w:t>
      </w:r>
    </w:p>
  </w:footnote>
  <w:footnote w:id="9">
    <w:p w:rsidR="00D67A72" w:rsidRDefault="00D67A72">
      <w:pPr>
        <w:pStyle w:val="FootnoteText"/>
      </w:pPr>
      <w:r>
        <w:rPr>
          <w:rStyle w:val="FootnoteReference"/>
        </w:rPr>
        <w:footnoteRef/>
      </w:r>
      <w:r>
        <w:t xml:space="preserve"> </w:t>
      </w:r>
      <w:r w:rsidR="006856B2" w:rsidRPr="006856B2">
        <w:t xml:space="preserve">European Committee for the Prevention of Torture and Inhuman or Degrading Treatment or Punishment </w:t>
      </w:r>
      <w:r w:rsidR="006856B2">
        <w:t>.</w:t>
      </w:r>
      <w:r>
        <w:t xml:space="preserve">For example of reports see </w:t>
      </w:r>
      <w:r w:rsidRPr="00D67A72">
        <w:t>http://www.cpt.coe.int/en/visits.htm</w:t>
      </w:r>
    </w:p>
  </w:footnote>
  <w:footnote w:id="10">
    <w:p w:rsidR="008F73E1" w:rsidRDefault="008F73E1">
      <w:pPr>
        <w:pStyle w:val="FootnoteText"/>
      </w:pPr>
      <w:r>
        <w:rPr>
          <w:rStyle w:val="FootnoteReference"/>
        </w:rPr>
        <w:footnoteRef/>
      </w:r>
      <w:r>
        <w:t xml:space="preserve"> Prescribed in article 19, respectively article 26 of the CRPD.</w:t>
      </w:r>
    </w:p>
  </w:footnote>
  <w:footnote w:id="11">
    <w:p w:rsidR="00550E48" w:rsidRDefault="00550E48">
      <w:pPr>
        <w:pStyle w:val="FootnoteText"/>
      </w:pPr>
      <w:r>
        <w:rPr>
          <w:rStyle w:val="FootnoteReference"/>
        </w:rPr>
        <w:footnoteRef/>
      </w:r>
      <w:r>
        <w:t xml:space="preserve"> </w:t>
      </w:r>
      <w:proofErr w:type="spellStart"/>
      <w:proofErr w:type="gramStart"/>
      <w:r>
        <w:t>Dragana</w:t>
      </w:r>
      <w:proofErr w:type="spellEnd"/>
      <w:r>
        <w:t xml:space="preserve"> </w:t>
      </w:r>
      <w:proofErr w:type="spellStart"/>
      <w:r>
        <w:t>Ciric</w:t>
      </w:r>
      <w:proofErr w:type="spellEnd"/>
      <w:r>
        <w:t xml:space="preserve"> </w:t>
      </w:r>
      <w:proofErr w:type="spellStart"/>
      <w:r>
        <w:t>Milovanovic</w:t>
      </w:r>
      <w:proofErr w:type="spellEnd"/>
      <w:r>
        <w:t xml:space="preserve"> et al. (2012).</w:t>
      </w:r>
      <w:proofErr w:type="gramEnd"/>
      <w:r>
        <w:t xml:space="preserve"> </w:t>
      </w:r>
      <w:proofErr w:type="gramStart"/>
      <w:r>
        <w:rPr>
          <w:i/>
        </w:rPr>
        <w:t>The Hidden and Forgotten.</w:t>
      </w:r>
      <w:proofErr w:type="gramEnd"/>
      <w:r>
        <w:rPr>
          <w:i/>
        </w:rPr>
        <w:t xml:space="preserve"> </w:t>
      </w:r>
      <w:proofErr w:type="gramStart"/>
      <w:r>
        <w:rPr>
          <w:i/>
        </w:rPr>
        <w:t>Segregation and neglect of children and adults with disabilities in Serbia.</w:t>
      </w:r>
      <w:proofErr w:type="gramEnd"/>
      <w:r>
        <w:rPr>
          <w:i/>
        </w:rPr>
        <w:t xml:space="preserve"> </w:t>
      </w:r>
      <w:r>
        <w:t xml:space="preserve">Mental </w:t>
      </w:r>
      <w:proofErr w:type="spellStart"/>
      <w:r>
        <w:t>Disabiltiy</w:t>
      </w:r>
      <w:proofErr w:type="spellEnd"/>
      <w:r>
        <w:t xml:space="preserve"> Rig</w:t>
      </w:r>
      <w:r>
        <w:t>hts International- Serbia, p. 11</w:t>
      </w:r>
      <w:r>
        <w:t>.</w:t>
      </w:r>
    </w:p>
  </w:footnote>
  <w:footnote w:id="12">
    <w:p w:rsidR="00F70CBA" w:rsidRDefault="00F70CBA">
      <w:pPr>
        <w:pStyle w:val="FootnoteText"/>
      </w:pPr>
      <w:r>
        <w:rPr>
          <w:rStyle w:val="FootnoteReference"/>
        </w:rPr>
        <w:footnoteRef/>
      </w:r>
      <w:r>
        <w:t xml:space="preserve"> </w:t>
      </w:r>
      <w:r>
        <w:t xml:space="preserve">(2011). </w:t>
      </w:r>
      <w:r w:rsidRPr="00550E48">
        <w:rPr>
          <w:i/>
        </w:rPr>
        <w:t>Report to the Government of Serbia on the visit to Serbia</w:t>
      </w:r>
      <w:r>
        <w:t xml:space="preserve">.  European Committee for the Prevention of Torture and Inhuman or Degrading Treatment or Punishment (CPT), p. 49, available at </w:t>
      </w:r>
      <w:r w:rsidRPr="00550E48">
        <w:t>http://www.cpt.coe.int/documents/srb/2012-17-inf-eng.pdf</w:t>
      </w:r>
    </w:p>
  </w:footnote>
  <w:footnote w:id="13">
    <w:p w:rsidR="00F70CBA" w:rsidRDefault="00F70CBA">
      <w:pPr>
        <w:pStyle w:val="FootnoteText"/>
      </w:pPr>
      <w:r>
        <w:rPr>
          <w:rStyle w:val="FootnoteReference"/>
        </w:rPr>
        <w:footnoteRef/>
      </w:r>
      <w:r>
        <w:t xml:space="preserve"> See for example </w:t>
      </w:r>
      <w:r>
        <w:t xml:space="preserve">(2011). </w:t>
      </w:r>
      <w:proofErr w:type="gramStart"/>
      <w:r w:rsidRPr="00550E48">
        <w:rPr>
          <w:i/>
        </w:rPr>
        <w:t>Report to the Government of Serbia on the visit to Serbia</w:t>
      </w:r>
      <w:r>
        <w:t>.</w:t>
      </w:r>
      <w:proofErr w:type="gramEnd"/>
      <w:r>
        <w:t xml:space="preserve">  European Committee for the Prevention of Torture and Inhuman or Degrading Treatment or Punishment (CPT)</w:t>
      </w:r>
      <w:r>
        <w:t>, p. 51</w:t>
      </w:r>
      <w:r>
        <w:t xml:space="preserve">, available at </w:t>
      </w:r>
      <w:r w:rsidRPr="00550E48">
        <w:t>http://www.cpt.coe.int/documents/srb/2012-17-inf-eng.pdf</w:t>
      </w:r>
    </w:p>
  </w:footnote>
  <w:footnote w:id="14">
    <w:p w:rsidR="00F70CBA" w:rsidRPr="00D5738B" w:rsidRDefault="00F70CBA" w:rsidP="00F70CBA">
      <w:pPr>
        <w:pStyle w:val="FootnoteText"/>
      </w:pPr>
      <w:r>
        <w:rPr>
          <w:rStyle w:val="FootnoteReference"/>
        </w:rPr>
        <w:footnoteRef/>
      </w:r>
      <w:r>
        <w:t xml:space="preserve"> </w:t>
      </w:r>
      <w:proofErr w:type="spellStart"/>
      <w:proofErr w:type="gramStart"/>
      <w:r>
        <w:t>Dragana</w:t>
      </w:r>
      <w:proofErr w:type="spellEnd"/>
      <w:r>
        <w:t xml:space="preserve"> </w:t>
      </w:r>
      <w:proofErr w:type="spellStart"/>
      <w:r>
        <w:t>Ciric</w:t>
      </w:r>
      <w:proofErr w:type="spellEnd"/>
      <w:r>
        <w:t xml:space="preserve"> </w:t>
      </w:r>
      <w:proofErr w:type="spellStart"/>
      <w:r>
        <w:t>Milovanovic</w:t>
      </w:r>
      <w:proofErr w:type="spellEnd"/>
      <w:r>
        <w:t xml:space="preserve"> et al. (2012).</w:t>
      </w:r>
      <w:proofErr w:type="gramEnd"/>
      <w:r>
        <w:t xml:space="preserve"> </w:t>
      </w:r>
      <w:proofErr w:type="gramStart"/>
      <w:r>
        <w:rPr>
          <w:i/>
        </w:rPr>
        <w:t>The Hidden and Forgotten.</w:t>
      </w:r>
      <w:proofErr w:type="gramEnd"/>
      <w:r>
        <w:rPr>
          <w:i/>
        </w:rPr>
        <w:t xml:space="preserve"> </w:t>
      </w:r>
      <w:proofErr w:type="gramStart"/>
      <w:r>
        <w:rPr>
          <w:i/>
        </w:rPr>
        <w:t>Segregation and neglect of children and adults with disabilities in Serbia.</w:t>
      </w:r>
      <w:proofErr w:type="gramEnd"/>
      <w:r>
        <w:rPr>
          <w:i/>
        </w:rPr>
        <w:t xml:space="preserve"> </w:t>
      </w:r>
      <w:r>
        <w:t xml:space="preserve">Mental </w:t>
      </w:r>
      <w:proofErr w:type="spellStart"/>
      <w:r>
        <w:t>Disabiltiy</w:t>
      </w:r>
      <w:proofErr w:type="spellEnd"/>
      <w:r>
        <w:t xml:space="preserve"> Rights International- Serbia, p. 12.</w:t>
      </w:r>
    </w:p>
  </w:footnote>
  <w:footnote w:id="15">
    <w:p w:rsidR="002207E5" w:rsidRDefault="002207E5">
      <w:pPr>
        <w:pStyle w:val="FootnoteText"/>
      </w:pPr>
      <w:r>
        <w:rPr>
          <w:rStyle w:val="FootnoteReference"/>
        </w:rPr>
        <w:footnoteRef/>
      </w:r>
      <w:r>
        <w:t xml:space="preserve"> </w:t>
      </w:r>
      <w:r>
        <w:rPr>
          <w:i/>
        </w:rPr>
        <w:t>Id.</w:t>
      </w:r>
      <w:r>
        <w:t>, p. 34</w:t>
      </w:r>
      <w:r>
        <w:t>.</w:t>
      </w:r>
    </w:p>
  </w:footnote>
  <w:footnote w:id="16">
    <w:p w:rsidR="00550E48" w:rsidRDefault="00550E48" w:rsidP="00550E48">
      <w:pPr>
        <w:pStyle w:val="FootnoteText"/>
      </w:pPr>
      <w:r>
        <w:rPr>
          <w:rStyle w:val="FootnoteReference"/>
        </w:rPr>
        <w:footnoteRef/>
      </w:r>
      <w:r>
        <w:t xml:space="preserve"> (2011). </w:t>
      </w:r>
      <w:r w:rsidRPr="00550E48">
        <w:rPr>
          <w:i/>
        </w:rPr>
        <w:t xml:space="preserve">Report to the Government of Serbia </w:t>
      </w:r>
      <w:r w:rsidRPr="00550E48">
        <w:rPr>
          <w:i/>
        </w:rPr>
        <w:t>on the visit to Serbia</w:t>
      </w:r>
      <w:r>
        <w:t xml:space="preserve">.  European Committee </w:t>
      </w:r>
      <w:r>
        <w:t>for the Pre</w:t>
      </w:r>
      <w:r>
        <w:t xml:space="preserve">vention of Torture and Inhuman </w:t>
      </w:r>
      <w:r>
        <w:t>or Degrading Treatment or Punishment (CPT)</w:t>
      </w:r>
      <w:r>
        <w:t xml:space="preserve">, p. 49, available at </w:t>
      </w:r>
      <w:r w:rsidRPr="00550E48">
        <w:t>http://www.cpt.coe.int/documents/srb/2012-17-inf-eng.pdf</w:t>
      </w:r>
    </w:p>
  </w:footnote>
  <w:footnote w:id="17">
    <w:p w:rsidR="00550E48" w:rsidRDefault="00550E48">
      <w:pPr>
        <w:pStyle w:val="FootnoteText"/>
      </w:pPr>
      <w:r>
        <w:rPr>
          <w:rStyle w:val="FootnoteReference"/>
        </w:rPr>
        <w:footnoteRef/>
      </w:r>
      <w:r>
        <w:t xml:space="preserve"> </w:t>
      </w:r>
      <w:proofErr w:type="spellStart"/>
      <w:proofErr w:type="gramStart"/>
      <w:r>
        <w:t>Dragana</w:t>
      </w:r>
      <w:proofErr w:type="spellEnd"/>
      <w:r>
        <w:t xml:space="preserve"> </w:t>
      </w:r>
      <w:proofErr w:type="spellStart"/>
      <w:r>
        <w:t>Ciric</w:t>
      </w:r>
      <w:proofErr w:type="spellEnd"/>
      <w:r>
        <w:t xml:space="preserve"> </w:t>
      </w:r>
      <w:proofErr w:type="spellStart"/>
      <w:r>
        <w:t>Milovanovic</w:t>
      </w:r>
      <w:proofErr w:type="spellEnd"/>
      <w:r>
        <w:t xml:space="preserve"> et al. (2012).</w:t>
      </w:r>
      <w:proofErr w:type="gramEnd"/>
      <w:r>
        <w:t xml:space="preserve"> </w:t>
      </w:r>
      <w:proofErr w:type="gramStart"/>
      <w:r>
        <w:rPr>
          <w:i/>
        </w:rPr>
        <w:t>The Hidden and Forgotten.</w:t>
      </w:r>
      <w:proofErr w:type="gramEnd"/>
      <w:r>
        <w:rPr>
          <w:i/>
        </w:rPr>
        <w:t xml:space="preserve"> </w:t>
      </w:r>
      <w:proofErr w:type="gramStart"/>
      <w:r>
        <w:rPr>
          <w:i/>
        </w:rPr>
        <w:t>Segregation and neglect of children and adults with disabilities in Serbia.</w:t>
      </w:r>
      <w:proofErr w:type="gramEnd"/>
      <w:r>
        <w:rPr>
          <w:i/>
        </w:rPr>
        <w:t xml:space="preserve"> </w:t>
      </w:r>
      <w:r>
        <w:t xml:space="preserve">Mental </w:t>
      </w:r>
      <w:proofErr w:type="spellStart"/>
      <w:r>
        <w:t>Disabiltiy</w:t>
      </w:r>
      <w:proofErr w:type="spellEnd"/>
      <w:r>
        <w:t xml:space="preserve"> Rights International- Serbia, p. 12</w:t>
      </w:r>
      <w:r>
        <w:t>-13</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7E5" w:rsidRDefault="002207E5">
    <w:pPr>
      <w:pStyle w:val="Header"/>
    </w:pPr>
    <w:proofErr w:type="spellStart"/>
    <w:r>
      <w:t>Oana</w:t>
    </w:r>
    <w:proofErr w:type="spellEnd"/>
    <w:r>
      <w:t xml:space="preserve"> Georgiana </w:t>
    </w:r>
    <w:proofErr w:type="spellStart"/>
    <w:r>
      <w:t>Girlescu</w:t>
    </w:r>
    <w:proofErr w:type="spellEnd"/>
    <w:r>
      <w:t>:  Assignment- Module 5</w:t>
    </w:r>
  </w:p>
  <w:p w:rsidR="002207E5" w:rsidRDefault="002207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83B"/>
    <w:rsid w:val="002207E5"/>
    <w:rsid w:val="00326ABA"/>
    <w:rsid w:val="00334445"/>
    <w:rsid w:val="0034066F"/>
    <w:rsid w:val="00391C23"/>
    <w:rsid w:val="00395E65"/>
    <w:rsid w:val="00541F9F"/>
    <w:rsid w:val="00550E48"/>
    <w:rsid w:val="006856B2"/>
    <w:rsid w:val="006B4C15"/>
    <w:rsid w:val="006E4E8D"/>
    <w:rsid w:val="007D2955"/>
    <w:rsid w:val="0081553F"/>
    <w:rsid w:val="00832497"/>
    <w:rsid w:val="008C283B"/>
    <w:rsid w:val="008C590A"/>
    <w:rsid w:val="008F73E1"/>
    <w:rsid w:val="0093371D"/>
    <w:rsid w:val="00995FB9"/>
    <w:rsid w:val="00AD5934"/>
    <w:rsid w:val="00C40EDA"/>
    <w:rsid w:val="00C91A23"/>
    <w:rsid w:val="00D5738B"/>
    <w:rsid w:val="00D67A72"/>
    <w:rsid w:val="00F010B0"/>
    <w:rsid w:val="00F422E6"/>
    <w:rsid w:val="00F70CBA"/>
    <w:rsid w:val="00F81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6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66F"/>
    <w:pPr>
      <w:ind w:left="720"/>
      <w:contextualSpacing/>
    </w:pPr>
  </w:style>
  <w:style w:type="paragraph" w:styleId="FootnoteText">
    <w:name w:val="footnote text"/>
    <w:basedOn w:val="Normal"/>
    <w:link w:val="FootnoteTextChar"/>
    <w:uiPriority w:val="99"/>
    <w:semiHidden/>
    <w:unhideWhenUsed/>
    <w:rsid w:val="008C28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283B"/>
    <w:rPr>
      <w:sz w:val="20"/>
      <w:szCs w:val="20"/>
    </w:rPr>
  </w:style>
  <w:style w:type="character" w:styleId="FootnoteReference">
    <w:name w:val="footnote reference"/>
    <w:basedOn w:val="DefaultParagraphFont"/>
    <w:uiPriority w:val="99"/>
    <w:semiHidden/>
    <w:unhideWhenUsed/>
    <w:rsid w:val="008C283B"/>
    <w:rPr>
      <w:vertAlign w:val="superscript"/>
    </w:rPr>
  </w:style>
  <w:style w:type="paragraph" w:styleId="Header">
    <w:name w:val="header"/>
    <w:basedOn w:val="Normal"/>
    <w:link w:val="HeaderChar"/>
    <w:uiPriority w:val="99"/>
    <w:unhideWhenUsed/>
    <w:rsid w:val="00220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7E5"/>
  </w:style>
  <w:style w:type="paragraph" w:styleId="Footer">
    <w:name w:val="footer"/>
    <w:basedOn w:val="Normal"/>
    <w:link w:val="FooterChar"/>
    <w:uiPriority w:val="99"/>
    <w:unhideWhenUsed/>
    <w:rsid w:val="00220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7E5"/>
  </w:style>
  <w:style w:type="paragraph" w:styleId="BalloonText">
    <w:name w:val="Balloon Text"/>
    <w:basedOn w:val="Normal"/>
    <w:link w:val="BalloonTextChar"/>
    <w:uiPriority w:val="99"/>
    <w:semiHidden/>
    <w:unhideWhenUsed/>
    <w:rsid w:val="002207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7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6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66F"/>
    <w:pPr>
      <w:ind w:left="720"/>
      <w:contextualSpacing/>
    </w:pPr>
  </w:style>
  <w:style w:type="paragraph" w:styleId="FootnoteText">
    <w:name w:val="footnote text"/>
    <w:basedOn w:val="Normal"/>
    <w:link w:val="FootnoteTextChar"/>
    <w:uiPriority w:val="99"/>
    <w:semiHidden/>
    <w:unhideWhenUsed/>
    <w:rsid w:val="008C28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283B"/>
    <w:rPr>
      <w:sz w:val="20"/>
      <w:szCs w:val="20"/>
    </w:rPr>
  </w:style>
  <w:style w:type="character" w:styleId="FootnoteReference">
    <w:name w:val="footnote reference"/>
    <w:basedOn w:val="DefaultParagraphFont"/>
    <w:uiPriority w:val="99"/>
    <w:semiHidden/>
    <w:unhideWhenUsed/>
    <w:rsid w:val="008C283B"/>
    <w:rPr>
      <w:vertAlign w:val="superscript"/>
    </w:rPr>
  </w:style>
  <w:style w:type="paragraph" w:styleId="Header">
    <w:name w:val="header"/>
    <w:basedOn w:val="Normal"/>
    <w:link w:val="HeaderChar"/>
    <w:uiPriority w:val="99"/>
    <w:unhideWhenUsed/>
    <w:rsid w:val="00220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7E5"/>
  </w:style>
  <w:style w:type="paragraph" w:styleId="Footer">
    <w:name w:val="footer"/>
    <w:basedOn w:val="Normal"/>
    <w:link w:val="FooterChar"/>
    <w:uiPriority w:val="99"/>
    <w:unhideWhenUsed/>
    <w:rsid w:val="00220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7E5"/>
  </w:style>
  <w:style w:type="paragraph" w:styleId="BalloonText">
    <w:name w:val="Balloon Text"/>
    <w:basedOn w:val="Normal"/>
    <w:link w:val="BalloonTextChar"/>
    <w:uiPriority w:val="99"/>
    <w:semiHidden/>
    <w:unhideWhenUsed/>
    <w:rsid w:val="002207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7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A9258-55A3-42FA-86E7-CB5BCE7FC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MDRI</dc:creator>
  <cp:lastModifiedBy>MDRI</cp:lastModifiedBy>
  <cp:revision>4</cp:revision>
  <dcterms:created xsi:type="dcterms:W3CDTF">2013-02-27T13:41:00Z</dcterms:created>
  <dcterms:modified xsi:type="dcterms:W3CDTF">2013-02-28T16:58:00Z</dcterms:modified>
</cp:coreProperties>
</file>