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E9" w:rsidRDefault="007C6FE9" w:rsidP="007C6FE9">
      <w:pPr>
        <w:jc w:val="center"/>
        <w:rPr>
          <w:b/>
          <w:sz w:val="24"/>
        </w:rPr>
      </w:pPr>
    </w:p>
    <w:p w:rsidR="0081551B" w:rsidRDefault="0081551B" w:rsidP="007C6FE9">
      <w:pPr>
        <w:jc w:val="center"/>
        <w:rPr>
          <w:b/>
          <w:sz w:val="28"/>
        </w:rPr>
      </w:pPr>
    </w:p>
    <w:p w:rsidR="00833DEF" w:rsidRPr="0081551B" w:rsidRDefault="007C6FE9" w:rsidP="007C6FE9">
      <w:pPr>
        <w:jc w:val="center"/>
        <w:rPr>
          <w:b/>
          <w:sz w:val="28"/>
        </w:rPr>
      </w:pPr>
      <w:r w:rsidRPr="0081551B">
        <w:rPr>
          <w:b/>
          <w:sz w:val="28"/>
        </w:rPr>
        <w:t>Module 5 – Assignment</w:t>
      </w:r>
    </w:p>
    <w:p w:rsidR="007C6FE9" w:rsidRDefault="007C6FE9" w:rsidP="007C6FE9"/>
    <w:p w:rsidR="007C6FE9" w:rsidRPr="007C6FE9" w:rsidRDefault="007C6FE9" w:rsidP="007C6FE9">
      <w:pPr>
        <w:jc w:val="center"/>
        <w:rPr>
          <w:sz w:val="24"/>
        </w:rPr>
      </w:pPr>
      <w:r w:rsidRPr="007C6FE9">
        <w:rPr>
          <w:sz w:val="24"/>
        </w:rPr>
        <w:t>Read “Juan’s testimony”. Identify in this testimony a minimum of 3 and a maximum of 5 situations where Juan’s rights of access to mental health care were infringed, and identify 3 to 5 situations where Juan’s rights of access to mental health care were adequately fulfilled. For each of these situations briefly justify your choice applying international legislation on human rights.</w:t>
      </w:r>
    </w:p>
    <w:p w:rsidR="007C6FE9" w:rsidRDefault="007C6FE9" w:rsidP="007C6FE9">
      <w:pPr>
        <w:jc w:val="center"/>
        <w:rPr>
          <w:sz w:val="24"/>
        </w:rPr>
      </w:pPr>
    </w:p>
    <w:p w:rsidR="0081551B" w:rsidRPr="007C6FE9" w:rsidRDefault="0081551B" w:rsidP="007C6FE9">
      <w:pPr>
        <w:jc w:val="center"/>
        <w:rPr>
          <w:sz w:val="24"/>
        </w:rPr>
      </w:pPr>
    </w:p>
    <w:p w:rsidR="007C6FE9" w:rsidRPr="007C6FE9" w:rsidRDefault="007C6FE9" w:rsidP="007C6FE9">
      <w:pPr>
        <w:jc w:val="center"/>
        <w:rPr>
          <w:sz w:val="24"/>
        </w:rPr>
      </w:pPr>
      <w:r w:rsidRPr="007C6FE9">
        <w:rPr>
          <w:sz w:val="24"/>
        </w:rPr>
        <w:t>Comment briefly on how Juan's situation would raise different or similar accessibility issues in your country, reference to any of: local laws or practices, government policies, medical practices, organization of services or programs, or personal observation or experience, etc. It is not necessary to refer to all of these sources of information, nor is it necessary to provide detailed citations. You may refer to other sources where appropriate.</w:t>
      </w:r>
    </w:p>
    <w:p w:rsidR="007C6FE9" w:rsidRDefault="007C6FE9" w:rsidP="007C6FE9">
      <w:pPr>
        <w:jc w:val="center"/>
        <w:rPr>
          <w:sz w:val="24"/>
        </w:rPr>
      </w:pPr>
    </w:p>
    <w:p w:rsidR="0081551B" w:rsidRPr="007C6FE9" w:rsidRDefault="0081551B" w:rsidP="007C6FE9">
      <w:pPr>
        <w:jc w:val="center"/>
        <w:rPr>
          <w:sz w:val="24"/>
        </w:rPr>
      </w:pPr>
    </w:p>
    <w:p w:rsidR="007C6FE9" w:rsidRPr="007C6FE9" w:rsidRDefault="007C6FE9" w:rsidP="007C6FE9">
      <w:pPr>
        <w:jc w:val="center"/>
        <w:rPr>
          <w:sz w:val="24"/>
        </w:rPr>
      </w:pPr>
      <w:r w:rsidRPr="007C6FE9">
        <w:rPr>
          <w:sz w:val="24"/>
        </w:rPr>
        <w:t>This assignment will require students to write a short paper of 900 to 1500 words.</w:t>
      </w:r>
    </w:p>
    <w:p w:rsidR="007C6FE9" w:rsidRPr="007C6FE9" w:rsidRDefault="007C6FE9" w:rsidP="007C6FE9">
      <w:pPr>
        <w:jc w:val="center"/>
        <w:rPr>
          <w:sz w:val="24"/>
        </w:rPr>
      </w:pPr>
      <w:r w:rsidRPr="007C6FE9">
        <w:rPr>
          <w:sz w:val="24"/>
        </w:rPr>
        <w:t xml:space="preserve">Available from: </w:t>
      </w:r>
      <w:r w:rsidRPr="007C6FE9">
        <w:rPr>
          <w:sz w:val="24"/>
        </w:rPr>
        <w:tab/>
        <w:t>Friday, 1 February 2013, 12:00 AM</w:t>
      </w:r>
    </w:p>
    <w:p w:rsidR="007C6FE9" w:rsidRDefault="007C6FE9" w:rsidP="007C6FE9">
      <w:pPr>
        <w:jc w:val="center"/>
        <w:rPr>
          <w:sz w:val="24"/>
        </w:rPr>
      </w:pPr>
      <w:r w:rsidRPr="007C6FE9">
        <w:rPr>
          <w:sz w:val="24"/>
        </w:rPr>
        <w:t xml:space="preserve">Due date: </w:t>
      </w:r>
      <w:r w:rsidRPr="007C6FE9">
        <w:rPr>
          <w:sz w:val="24"/>
        </w:rPr>
        <w:tab/>
        <w:t>Thursday, 28 February 2013, 11:55 PM</w:t>
      </w:r>
    </w:p>
    <w:p w:rsidR="007C6FE9" w:rsidRDefault="007C6FE9" w:rsidP="007C6FE9">
      <w:pPr>
        <w:jc w:val="center"/>
        <w:rPr>
          <w:sz w:val="24"/>
        </w:rPr>
      </w:pPr>
    </w:p>
    <w:p w:rsidR="007C6FE9" w:rsidRDefault="007C6FE9" w:rsidP="007C6FE9">
      <w:pPr>
        <w:rPr>
          <w:b/>
          <w:sz w:val="24"/>
        </w:rPr>
      </w:pPr>
    </w:p>
    <w:p w:rsidR="0081551B" w:rsidRDefault="0081551B" w:rsidP="007C6FE9">
      <w:pPr>
        <w:rPr>
          <w:b/>
          <w:sz w:val="24"/>
        </w:rPr>
      </w:pPr>
    </w:p>
    <w:p w:rsidR="0081551B" w:rsidRDefault="0081551B" w:rsidP="007C6FE9">
      <w:pPr>
        <w:rPr>
          <w:b/>
          <w:sz w:val="24"/>
        </w:rPr>
      </w:pPr>
    </w:p>
    <w:p w:rsidR="0081551B" w:rsidRDefault="0081551B" w:rsidP="007C6FE9">
      <w:pPr>
        <w:rPr>
          <w:b/>
          <w:sz w:val="24"/>
        </w:rPr>
      </w:pPr>
    </w:p>
    <w:p w:rsidR="007C6FE9" w:rsidRDefault="007C6FE9" w:rsidP="007C6FE9">
      <w:pPr>
        <w:rPr>
          <w:b/>
          <w:sz w:val="24"/>
        </w:rPr>
      </w:pPr>
      <w:r w:rsidRPr="007C6FE9">
        <w:rPr>
          <w:b/>
          <w:sz w:val="24"/>
        </w:rPr>
        <w:t>Peter Bazzana</w:t>
      </w:r>
    </w:p>
    <w:p w:rsidR="0081551B" w:rsidRDefault="0081551B" w:rsidP="007C6FE9">
      <w:pPr>
        <w:rPr>
          <w:b/>
          <w:sz w:val="24"/>
        </w:rPr>
      </w:pPr>
      <w:r>
        <w:rPr>
          <w:b/>
          <w:sz w:val="24"/>
        </w:rPr>
        <w:t>February 2013</w:t>
      </w:r>
    </w:p>
    <w:p w:rsidR="007C6FE9" w:rsidRDefault="007C6FE9">
      <w:pPr>
        <w:rPr>
          <w:b/>
          <w:sz w:val="24"/>
        </w:rPr>
      </w:pPr>
      <w:r>
        <w:rPr>
          <w:b/>
          <w:sz w:val="24"/>
        </w:rPr>
        <w:br w:type="page"/>
      </w:r>
    </w:p>
    <w:p w:rsidR="00F22A66" w:rsidRDefault="00F22A66" w:rsidP="00F22A66">
      <w:pPr>
        <w:rPr>
          <w:sz w:val="24"/>
        </w:rPr>
      </w:pPr>
      <w:r>
        <w:rPr>
          <w:sz w:val="24"/>
        </w:rPr>
        <w:lastRenderedPageBreak/>
        <w:t xml:space="preserve">The Convention on the Rights of Persons with Disabilities </w:t>
      </w:r>
      <w:r w:rsidR="00A21947">
        <w:rPr>
          <w:sz w:val="24"/>
        </w:rPr>
        <w:t>(CRPD)</w:t>
      </w:r>
      <w:r>
        <w:rPr>
          <w:sz w:val="24"/>
        </w:rPr>
        <w:t>“affirms a right to the highest attainable standard of health, access to habilitation and rehabilitation services, and inclusion in the community for persons with physical and mental disabilities”(Gable, 2009)</w:t>
      </w:r>
    </w:p>
    <w:p w:rsidR="00A21947" w:rsidRDefault="00A21947" w:rsidP="00EB55CD">
      <w:pPr>
        <w:rPr>
          <w:sz w:val="24"/>
        </w:rPr>
      </w:pPr>
      <w:proofErr w:type="gramStart"/>
      <w:r w:rsidRPr="00A21947">
        <w:rPr>
          <w:sz w:val="24"/>
        </w:rPr>
        <w:t>Article 2</w:t>
      </w:r>
      <w:r>
        <w:rPr>
          <w:sz w:val="24"/>
        </w:rPr>
        <w:t>5 of the CRPD states</w:t>
      </w:r>
      <w:r w:rsidRPr="00A21947">
        <w:rPr>
          <w:sz w:val="24"/>
        </w:rPr>
        <w:t xml:space="preserve"> that “persons with disabilities have the right to the enjoyment of the highest attainable standard of health without discrimination on the basis of disability”.</w:t>
      </w:r>
      <w:proofErr w:type="gramEnd"/>
      <w:r w:rsidRPr="00A21947">
        <w:rPr>
          <w:sz w:val="24"/>
        </w:rPr>
        <w:t xml:space="preserve"> The CRPD also requires that State Parties provide persons with disabilities with the same range, quality and standard of free or affordable health care and programmes as provided to other persons </w:t>
      </w:r>
    </w:p>
    <w:p w:rsidR="002F32C2" w:rsidRDefault="002F32C2" w:rsidP="00EB55CD">
      <w:pPr>
        <w:rPr>
          <w:sz w:val="24"/>
        </w:rPr>
      </w:pPr>
      <w:proofErr w:type="gramStart"/>
      <w:r>
        <w:rPr>
          <w:sz w:val="24"/>
        </w:rPr>
        <w:t>“</w:t>
      </w:r>
      <w:r w:rsidR="00F22A66">
        <w:rPr>
          <w:sz w:val="24"/>
        </w:rPr>
        <w:t>Health is a fundamental human right indispensable for the exercise of other human rights</w:t>
      </w:r>
      <w:r>
        <w:rPr>
          <w:sz w:val="24"/>
        </w:rPr>
        <w:t>”</w:t>
      </w:r>
      <w:r w:rsidR="00F22A66">
        <w:rPr>
          <w:sz w:val="24"/>
        </w:rPr>
        <w:t xml:space="preserve"> (</w:t>
      </w:r>
      <w:r>
        <w:rPr>
          <w:sz w:val="24"/>
        </w:rPr>
        <w:t>General comment 14, 2000).</w:t>
      </w:r>
      <w:proofErr w:type="gramEnd"/>
      <w:r>
        <w:rPr>
          <w:sz w:val="24"/>
        </w:rPr>
        <w:t xml:space="preserve"> The essential elements of a person’s right</w:t>
      </w:r>
      <w:r w:rsidR="00F22A66">
        <w:rPr>
          <w:sz w:val="24"/>
        </w:rPr>
        <w:t xml:space="preserve"> </w:t>
      </w:r>
      <w:r>
        <w:rPr>
          <w:sz w:val="24"/>
        </w:rPr>
        <w:t xml:space="preserve">include availability, accessibility, acceptability and quality. </w:t>
      </w:r>
    </w:p>
    <w:p w:rsidR="00F22A66" w:rsidRDefault="002F32C2" w:rsidP="00EB55CD">
      <w:pPr>
        <w:rPr>
          <w:sz w:val="24"/>
        </w:rPr>
      </w:pPr>
      <w:r>
        <w:rPr>
          <w:sz w:val="24"/>
        </w:rPr>
        <w:t>The concept of accessibility</w:t>
      </w:r>
      <w:r w:rsidR="007D597A">
        <w:rPr>
          <w:sz w:val="24"/>
        </w:rPr>
        <w:t xml:space="preserve"> </w:t>
      </w:r>
      <w:r w:rsidR="007D597A">
        <w:rPr>
          <w:sz w:val="24"/>
        </w:rPr>
        <w:t>(the focus of this assignment)</w:t>
      </w:r>
      <w:r w:rsidR="007D597A">
        <w:rPr>
          <w:sz w:val="24"/>
        </w:rPr>
        <w:t>, which</w:t>
      </w:r>
      <w:r>
        <w:rPr>
          <w:sz w:val="24"/>
        </w:rPr>
        <w:t xml:space="preserve"> </w:t>
      </w:r>
      <w:r w:rsidR="007D597A">
        <w:rPr>
          <w:sz w:val="24"/>
        </w:rPr>
        <w:t>is noted</w:t>
      </w:r>
      <w:r w:rsidR="007D597A" w:rsidRPr="007D597A">
        <w:rPr>
          <w:sz w:val="24"/>
        </w:rPr>
        <w:t xml:space="preserve"> as a general principle by virtue of its appearance in Article 3 </w:t>
      </w:r>
      <w:r w:rsidR="007D597A">
        <w:rPr>
          <w:sz w:val="24"/>
        </w:rPr>
        <w:t xml:space="preserve">(CRPD) and then expanded upon in Article 9 (CRPD) </w:t>
      </w:r>
      <w:r>
        <w:rPr>
          <w:sz w:val="24"/>
        </w:rPr>
        <w:t>can be broken down into; non-discrimination, physical accessibility, economic accessibility and information accessibility.</w:t>
      </w:r>
      <w:r w:rsidR="008619FF">
        <w:rPr>
          <w:sz w:val="24"/>
        </w:rPr>
        <w:t xml:space="preserve"> “</w:t>
      </w:r>
      <w:r w:rsidR="008619FF" w:rsidRPr="008619FF">
        <w:rPr>
          <w:sz w:val="24"/>
        </w:rPr>
        <w:t>Although a wide variety of international instruments address the different dimensions of accessibility, the CRPD is the most comprehensive and clearly the most important</w:t>
      </w:r>
      <w:r w:rsidR="008619FF">
        <w:rPr>
          <w:sz w:val="24"/>
        </w:rPr>
        <w:t>” (Lord, 2010)</w:t>
      </w:r>
    </w:p>
    <w:p w:rsidR="00EB55CD" w:rsidRDefault="00EB55CD" w:rsidP="00EB55CD">
      <w:pPr>
        <w:rPr>
          <w:sz w:val="24"/>
        </w:rPr>
      </w:pPr>
      <w:r>
        <w:rPr>
          <w:sz w:val="24"/>
        </w:rPr>
        <w:t>The right of access</w:t>
      </w:r>
      <w:r w:rsidR="002F32C2">
        <w:rPr>
          <w:sz w:val="24"/>
        </w:rPr>
        <w:t>ibility</w:t>
      </w:r>
      <w:r>
        <w:rPr>
          <w:sz w:val="24"/>
        </w:rPr>
        <w:t xml:space="preserve"> to care remains one of the key rights of persons with mental disabilities but it is often not honoured by the broader society and by the mental health system in particular.  </w:t>
      </w:r>
      <w:r w:rsidR="00977947">
        <w:rPr>
          <w:sz w:val="24"/>
        </w:rPr>
        <w:t>A person’s inability to access appropriate care and treatment is a substantial obstacle to improving their mental health and their ability to fully participate in society.</w:t>
      </w:r>
    </w:p>
    <w:p w:rsidR="00977947" w:rsidRDefault="00977947" w:rsidP="00EB55CD">
      <w:pPr>
        <w:rPr>
          <w:sz w:val="24"/>
        </w:rPr>
      </w:pPr>
      <w:r>
        <w:rPr>
          <w:sz w:val="24"/>
        </w:rPr>
        <w:t xml:space="preserve">There are a myriad of ways, both covert and overt, in which a person may be denied access to care. </w:t>
      </w:r>
    </w:p>
    <w:p w:rsidR="007C6FE9" w:rsidRDefault="007C6FE9" w:rsidP="007C6FE9">
      <w:pPr>
        <w:rPr>
          <w:sz w:val="24"/>
        </w:rPr>
      </w:pPr>
      <w:r w:rsidRPr="007C6FE9">
        <w:rPr>
          <w:sz w:val="24"/>
        </w:rPr>
        <w:t>This assignment asks</w:t>
      </w:r>
      <w:r>
        <w:rPr>
          <w:sz w:val="24"/>
        </w:rPr>
        <w:t xml:space="preserve"> the author to identify whether or not </w:t>
      </w:r>
      <w:r w:rsidRPr="007C6FE9">
        <w:rPr>
          <w:sz w:val="24"/>
        </w:rPr>
        <w:t>Juan’s rights of access to mental health care were adequately fulfilled</w:t>
      </w:r>
      <w:r>
        <w:rPr>
          <w:sz w:val="24"/>
        </w:rPr>
        <w:t xml:space="preserve"> and comment on the situation reflects on my own country, Australia.</w:t>
      </w:r>
    </w:p>
    <w:p w:rsidR="00AC0657" w:rsidRPr="00AC0657" w:rsidRDefault="00AC0657" w:rsidP="007C6FE9">
      <w:pPr>
        <w:rPr>
          <w:b/>
          <w:sz w:val="24"/>
        </w:rPr>
      </w:pPr>
      <w:r w:rsidRPr="00AC0657">
        <w:rPr>
          <w:b/>
          <w:sz w:val="24"/>
        </w:rPr>
        <w:t>Access infringed</w:t>
      </w:r>
    </w:p>
    <w:p w:rsidR="00B9624D" w:rsidRDefault="00EB55CD" w:rsidP="007C6FE9">
      <w:pPr>
        <w:rPr>
          <w:sz w:val="24"/>
        </w:rPr>
      </w:pPr>
      <w:r>
        <w:rPr>
          <w:sz w:val="24"/>
        </w:rPr>
        <w:t xml:space="preserve">The areas in which Juan’s </w:t>
      </w:r>
      <w:r w:rsidRPr="00EB55CD">
        <w:rPr>
          <w:sz w:val="24"/>
        </w:rPr>
        <w:t>rights of access to mental health care were infringed</w:t>
      </w:r>
      <w:r>
        <w:rPr>
          <w:sz w:val="24"/>
        </w:rPr>
        <w:t xml:space="preserve"> included the following:</w:t>
      </w:r>
    </w:p>
    <w:p w:rsidR="00EB55CD" w:rsidRDefault="00EB55CD" w:rsidP="00EB55CD">
      <w:pPr>
        <w:rPr>
          <w:sz w:val="24"/>
        </w:rPr>
      </w:pPr>
      <w:r>
        <w:rPr>
          <w:sz w:val="24"/>
        </w:rPr>
        <w:t xml:space="preserve">The right of access to adequate food </w:t>
      </w:r>
      <w:r w:rsidRPr="00A21947">
        <w:rPr>
          <w:i/>
          <w:sz w:val="24"/>
        </w:rPr>
        <w:t>-“The food was good, too, but they didn’t give us enough of it: I was constantly hungry and asking for more.”</w:t>
      </w:r>
      <w:r>
        <w:rPr>
          <w:sz w:val="24"/>
        </w:rPr>
        <w:t xml:space="preserve"> Article 25(f) of CRPD states</w:t>
      </w:r>
      <w:r w:rsidRPr="0099184F">
        <w:rPr>
          <w:sz w:val="24"/>
        </w:rPr>
        <w:t xml:space="preserve"> </w:t>
      </w:r>
      <w:r>
        <w:rPr>
          <w:sz w:val="24"/>
        </w:rPr>
        <w:t>“</w:t>
      </w:r>
      <w:r w:rsidRPr="0099184F">
        <w:rPr>
          <w:sz w:val="24"/>
        </w:rPr>
        <w:t>Prevent discriminatory denial of health care or health services or food and flu</w:t>
      </w:r>
      <w:r>
        <w:rPr>
          <w:sz w:val="24"/>
        </w:rPr>
        <w:t>ids on the basis of disability”</w:t>
      </w:r>
      <w:r w:rsidR="00A21947">
        <w:rPr>
          <w:sz w:val="24"/>
        </w:rPr>
        <w:t>.</w:t>
      </w:r>
      <w:r w:rsidR="00A21947" w:rsidRPr="00A21947">
        <w:t xml:space="preserve"> </w:t>
      </w:r>
      <w:r w:rsidR="00A21947" w:rsidRPr="00A21947">
        <w:rPr>
          <w:sz w:val="24"/>
        </w:rPr>
        <w:t xml:space="preserve">Article 25(1) of the Universal Declaration of Human Rights </w:t>
      </w:r>
      <w:r w:rsidR="00A21947">
        <w:rPr>
          <w:sz w:val="24"/>
        </w:rPr>
        <w:t xml:space="preserve">(UDHR) </w:t>
      </w:r>
      <w:r w:rsidR="00A21947" w:rsidRPr="00A21947">
        <w:rPr>
          <w:sz w:val="24"/>
        </w:rPr>
        <w:t>affirms: “Everyone has the right to a standard of living adequate for the health of himself and of his family, including food</w:t>
      </w:r>
      <w:r w:rsidR="00A21947">
        <w:rPr>
          <w:sz w:val="24"/>
        </w:rPr>
        <w:t>”</w:t>
      </w:r>
      <w:r w:rsidR="00D13523">
        <w:rPr>
          <w:sz w:val="24"/>
        </w:rPr>
        <w:t>. Article 11 of the ICESCR refers to t</w:t>
      </w:r>
      <w:r w:rsidR="00D13523" w:rsidRPr="00D13523">
        <w:rPr>
          <w:sz w:val="24"/>
        </w:rPr>
        <w:t>h</w:t>
      </w:r>
      <w:r w:rsidR="00D13523">
        <w:rPr>
          <w:sz w:val="24"/>
        </w:rPr>
        <w:t xml:space="preserve">e right to adequate </w:t>
      </w:r>
      <w:r w:rsidR="00D13523">
        <w:rPr>
          <w:sz w:val="24"/>
        </w:rPr>
        <w:lastRenderedPageBreak/>
        <w:t>food</w:t>
      </w:r>
      <w:r w:rsidR="00D13523" w:rsidRPr="00D13523">
        <w:rPr>
          <w:sz w:val="24"/>
        </w:rPr>
        <w:t>,</w:t>
      </w:r>
      <w:r w:rsidR="00D13523">
        <w:rPr>
          <w:sz w:val="24"/>
        </w:rPr>
        <w:t xml:space="preserve"> and</w:t>
      </w:r>
      <w:r w:rsidR="00D13523" w:rsidRPr="00D13523">
        <w:rPr>
          <w:sz w:val="24"/>
        </w:rPr>
        <w:t xml:space="preserve"> is interpreted as requiring "the availability of food in a quantity and quality sufficient to satisfy the dietary needs of individuals, free from adverse substances, and acceptable within a given culture</w:t>
      </w:r>
      <w:r w:rsidR="00D13523">
        <w:rPr>
          <w:sz w:val="24"/>
        </w:rPr>
        <w:t>.</w:t>
      </w:r>
    </w:p>
    <w:p w:rsidR="00B9624D" w:rsidRDefault="00DA69BF" w:rsidP="007C6FE9">
      <w:pPr>
        <w:rPr>
          <w:sz w:val="24"/>
        </w:rPr>
      </w:pPr>
      <w:r>
        <w:rPr>
          <w:sz w:val="24"/>
        </w:rPr>
        <w:t xml:space="preserve">The right of access to </w:t>
      </w:r>
      <w:r w:rsidR="00D85F29">
        <w:rPr>
          <w:sz w:val="24"/>
        </w:rPr>
        <w:t xml:space="preserve">an </w:t>
      </w:r>
      <w:r>
        <w:rPr>
          <w:sz w:val="24"/>
        </w:rPr>
        <w:t xml:space="preserve">adequate </w:t>
      </w:r>
      <w:r w:rsidR="00D85F29">
        <w:rPr>
          <w:sz w:val="24"/>
        </w:rPr>
        <w:t xml:space="preserve">standard of living including </w:t>
      </w:r>
      <w:r>
        <w:rPr>
          <w:sz w:val="24"/>
        </w:rPr>
        <w:t xml:space="preserve">housing - </w:t>
      </w:r>
      <w:r w:rsidRPr="00A21947">
        <w:rPr>
          <w:i/>
          <w:sz w:val="24"/>
        </w:rPr>
        <w:t>“the buildings were bitterly cold”</w:t>
      </w:r>
      <w:r w:rsidR="00D85F29" w:rsidRPr="00A21947">
        <w:rPr>
          <w:i/>
          <w:sz w:val="24"/>
        </w:rPr>
        <w:t>,</w:t>
      </w:r>
      <w:r w:rsidR="00D85F29" w:rsidRPr="00A21947">
        <w:rPr>
          <w:i/>
        </w:rPr>
        <w:t xml:space="preserve"> </w:t>
      </w:r>
      <w:r w:rsidR="00D85F29" w:rsidRPr="00A21947">
        <w:rPr>
          <w:i/>
          <w:sz w:val="24"/>
        </w:rPr>
        <w:t>“We didn’t have lockers for our clothes and belongings, and sometimes other patients stole my cigarettes, shoes and other possessions”</w:t>
      </w:r>
      <w:r w:rsidRPr="00A21947">
        <w:rPr>
          <w:i/>
          <w:sz w:val="24"/>
        </w:rPr>
        <w:t xml:space="preserve">. </w:t>
      </w:r>
      <w:r>
        <w:rPr>
          <w:sz w:val="24"/>
        </w:rPr>
        <w:t>Article 25(</w:t>
      </w:r>
      <w:r w:rsidRPr="00DA69BF">
        <w:rPr>
          <w:sz w:val="24"/>
        </w:rPr>
        <w:t>1</w:t>
      </w:r>
      <w:r>
        <w:rPr>
          <w:sz w:val="24"/>
        </w:rPr>
        <w:t>)</w:t>
      </w:r>
      <w:r w:rsidR="00A21947">
        <w:rPr>
          <w:sz w:val="24"/>
        </w:rPr>
        <w:t xml:space="preserve"> of the UDHR</w:t>
      </w:r>
      <w:r w:rsidRPr="00DA69BF">
        <w:rPr>
          <w:sz w:val="24"/>
        </w:rPr>
        <w:t xml:space="preserve"> affirms: “Everyone has the right to a standard of living adequate for the health of himself and of his family, including food, clothing, housing and medical care and necessary social services”.</w:t>
      </w:r>
      <w:r w:rsidR="00C01466">
        <w:rPr>
          <w:sz w:val="24"/>
        </w:rPr>
        <w:t xml:space="preserve"> In addition General comment 14 of the I</w:t>
      </w:r>
      <w:r w:rsidR="00AB0183">
        <w:rPr>
          <w:sz w:val="24"/>
        </w:rPr>
        <w:t>nternational Covenant on Economic, Social and Cultural Rights (I</w:t>
      </w:r>
      <w:r w:rsidR="00C01466">
        <w:rPr>
          <w:sz w:val="24"/>
        </w:rPr>
        <w:t>CESCR</w:t>
      </w:r>
      <w:r w:rsidR="00AB0183">
        <w:rPr>
          <w:sz w:val="24"/>
        </w:rPr>
        <w:t>)</w:t>
      </w:r>
      <w:r w:rsidR="00C01466">
        <w:rPr>
          <w:sz w:val="24"/>
        </w:rPr>
        <w:t xml:space="preserve"> states that care “must be of good quality”</w:t>
      </w:r>
      <w:proofErr w:type="gramStart"/>
      <w:r w:rsidR="00AB0183">
        <w:rPr>
          <w:sz w:val="24"/>
        </w:rPr>
        <w:t>,</w:t>
      </w:r>
      <w:proofErr w:type="gramEnd"/>
      <w:r w:rsidR="00AB0183">
        <w:rPr>
          <w:sz w:val="24"/>
        </w:rPr>
        <w:t xml:space="preserve"> clearly in this case it was not.</w:t>
      </w:r>
    </w:p>
    <w:p w:rsidR="003D77EC" w:rsidRDefault="003D77EC" w:rsidP="007C6FE9">
      <w:pPr>
        <w:rPr>
          <w:sz w:val="24"/>
        </w:rPr>
      </w:pPr>
      <w:r>
        <w:rPr>
          <w:sz w:val="24"/>
        </w:rPr>
        <w:t xml:space="preserve">The right of </w:t>
      </w:r>
      <w:r w:rsidR="00D60EED">
        <w:rPr>
          <w:sz w:val="24"/>
        </w:rPr>
        <w:t xml:space="preserve">access via </w:t>
      </w:r>
      <w:r>
        <w:rPr>
          <w:sz w:val="24"/>
        </w:rPr>
        <w:t>p</w:t>
      </w:r>
      <w:r w:rsidRPr="003D77EC">
        <w:rPr>
          <w:sz w:val="24"/>
        </w:rPr>
        <w:t>hysical accessibility –</w:t>
      </w:r>
      <w:proofErr w:type="gramStart"/>
      <w:r w:rsidR="00490CAA">
        <w:rPr>
          <w:sz w:val="24"/>
        </w:rPr>
        <w:t>“</w:t>
      </w:r>
      <w:r w:rsidR="00490CAA" w:rsidRPr="00490CAA">
        <w:t xml:space="preserve"> </w:t>
      </w:r>
      <w:r w:rsidR="00490CAA" w:rsidRPr="00490CAA">
        <w:rPr>
          <w:i/>
          <w:sz w:val="24"/>
        </w:rPr>
        <w:t>At</w:t>
      </w:r>
      <w:proofErr w:type="gramEnd"/>
      <w:r w:rsidR="00490CAA" w:rsidRPr="00490CAA">
        <w:rPr>
          <w:i/>
          <w:sz w:val="24"/>
        </w:rPr>
        <w:t xml:space="preserve"> discharge, the hospital workers told me to see a psychiatrist at a psychiatric outpatient unit”. </w:t>
      </w:r>
      <w:r w:rsidR="00AB0183">
        <w:t xml:space="preserve">While the notion of community based facilities is to be encouraged in this case it would appear that the situation </w:t>
      </w:r>
      <w:r w:rsidR="00E03360">
        <w:t xml:space="preserve">the clinic was not situated in close proximity to Juan’s home and therefore </w:t>
      </w:r>
      <w:r w:rsidR="00AB0183">
        <w:t xml:space="preserve">is not in line with </w:t>
      </w:r>
      <w:r w:rsidR="0085312B" w:rsidRPr="0085312B">
        <w:rPr>
          <w:sz w:val="24"/>
        </w:rPr>
        <w:t>General comment 14 of the ICESCR states th</w:t>
      </w:r>
      <w:r w:rsidR="0085312B">
        <w:rPr>
          <w:sz w:val="24"/>
        </w:rPr>
        <w:t xml:space="preserve">at care “must be </w:t>
      </w:r>
      <w:r w:rsidR="00490CAA">
        <w:rPr>
          <w:sz w:val="24"/>
        </w:rPr>
        <w:t xml:space="preserve">geographically </w:t>
      </w:r>
      <w:r w:rsidR="0085312B">
        <w:rPr>
          <w:sz w:val="24"/>
        </w:rPr>
        <w:t>accessible to all persons without discrimination</w:t>
      </w:r>
      <w:r w:rsidR="0085312B" w:rsidRPr="0085312B">
        <w:rPr>
          <w:sz w:val="24"/>
        </w:rPr>
        <w:t>”</w:t>
      </w:r>
      <w:r w:rsidR="00490CAA">
        <w:rPr>
          <w:sz w:val="24"/>
        </w:rPr>
        <w:t>.</w:t>
      </w:r>
    </w:p>
    <w:p w:rsidR="00490CAA" w:rsidRPr="007C6FE9" w:rsidRDefault="00490CAA" w:rsidP="007C6FE9">
      <w:pPr>
        <w:rPr>
          <w:sz w:val="24"/>
        </w:rPr>
      </w:pPr>
      <w:r w:rsidRPr="00490CAA">
        <w:rPr>
          <w:sz w:val="24"/>
        </w:rPr>
        <w:t>T</w:t>
      </w:r>
      <w:r>
        <w:rPr>
          <w:sz w:val="24"/>
        </w:rPr>
        <w:t xml:space="preserve">he right of access via </w:t>
      </w:r>
      <w:r w:rsidRPr="00490CAA">
        <w:rPr>
          <w:sz w:val="24"/>
        </w:rPr>
        <w:t>economic accessibility</w:t>
      </w:r>
      <w:r>
        <w:rPr>
          <w:sz w:val="24"/>
        </w:rPr>
        <w:t xml:space="preserve"> - </w:t>
      </w:r>
      <w:r w:rsidRPr="00490CAA">
        <w:rPr>
          <w:i/>
          <w:sz w:val="24"/>
        </w:rPr>
        <w:t>“The only problem was that sometimes I couldn’t afford the bus fare needed to get to the clinic.”</w:t>
      </w:r>
      <w:r w:rsidRPr="00490CAA">
        <w:t xml:space="preserve"> </w:t>
      </w:r>
      <w:r w:rsidRPr="00490CAA">
        <w:rPr>
          <w:sz w:val="24"/>
        </w:rPr>
        <w:t>General comment 14 of the ICESCR states that c</w:t>
      </w:r>
      <w:r>
        <w:rPr>
          <w:sz w:val="24"/>
        </w:rPr>
        <w:t xml:space="preserve">are “must be </w:t>
      </w:r>
      <w:r w:rsidRPr="00490CAA">
        <w:rPr>
          <w:sz w:val="24"/>
        </w:rPr>
        <w:t>economically accessible to all persons without discrimination”</w:t>
      </w:r>
      <w:proofErr w:type="gramStart"/>
      <w:r w:rsidRPr="00490CAA">
        <w:rPr>
          <w:sz w:val="24"/>
        </w:rPr>
        <w:t>,</w:t>
      </w:r>
      <w:proofErr w:type="gramEnd"/>
      <w:r w:rsidRPr="00490CAA">
        <w:rPr>
          <w:sz w:val="24"/>
        </w:rPr>
        <w:t xml:space="preserve"> clearly in this case economic accessibility is not being upheld.</w:t>
      </w:r>
    </w:p>
    <w:p w:rsidR="003D77EC" w:rsidRPr="003D77EC" w:rsidRDefault="003D77EC" w:rsidP="007C6FE9">
      <w:pPr>
        <w:rPr>
          <w:sz w:val="24"/>
        </w:rPr>
      </w:pPr>
      <w:r>
        <w:rPr>
          <w:sz w:val="24"/>
        </w:rPr>
        <w:t>The right of a</w:t>
      </w:r>
      <w:r w:rsidRPr="003D77EC">
        <w:rPr>
          <w:sz w:val="24"/>
        </w:rPr>
        <w:t xml:space="preserve">ccess to employment </w:t>
      </w:r>
      <w:r w:rsidR="00D60EED">
        <w:rPr>
          <w:sz w:val="24"/>
        </w:rPr>
        <w:t xml:space="preserve">- </w:t>
      </w:r>
      <w:r w:rsidRPr="003D77EC">
        <w:rPr>
          <w:sz w:val="24"/>
        </w:rPr>
        <w:t>(</w:t>
      </w:r>
      <w:r w:rsidRPr="00AB0183">
        <w:rPr>
          <w:i/>
          <w:sz w:val="24"/>
        </w:rPr>
        <w:t>“I missed out on better work opportunities because people knew I was paranoid schizophrenic</w:t>
      </w:r>
      <w:r w:rsidR="002B2EC6">
        <w:rPr>
          <w:sz w:val="24"/>
        </w:rPr>
        <w:t>”) – discrimination Article 27</w:t>
      </w:r>
      <w:r w:rsidRPr="003D77EC">
        <w:rPr>
          <w:sz w:val="24"/>
        </w:rPr>
        <w:t xml:space="preserve"> The right to employment and remuneration ensuring “an existence worthy </w:t>
      </w:r>
      <w:r w:rsidR="00490CAA">
        <w:rPr>
          <w:sz w:val="24"/>
        </w:rPr>
        <w:t>of human dignity” (UDHR) Article 6 of the ICESCR</w:t>
      </w:r>
      <w:r w:rsidR="00490CAA" w:rsidRPr="00490CAA">
        <w:rPr>
          <w:sz w:val="24"/>
        </w:rPr>
        <w:t xml:space="preserve"> recognises the right to work, defined as the opportunity of everyone to gain their living by freely chosen or accepted work</w:t>
      </w:r>
      <w:r w:rsidR="00490CAA">
        <w:rPr>
          <w:sz w:val="24"/>
        </w:rPr>
        <w:t xml:space="preserve"> and </w:t>
      </w:r>
      <w:r w:rsidR="00490CAA" w:rsidRPr="00490CAA">
        <w:rPr>
          <w:sz w:val="24"/>
        </w:rPr>
        <w:t xml:space="preserve">implies </w:t>
      </w:r>
      <w:r w:rsidR="00490CAA">
        <w:rPr>
          <w:sz w:val="24"/>
        </w:rPr>
        <w:t xml:space="preserve">that parties must </w:t>
      </w:r>
      <w:r w:rsidR="00490CAA" w:rsidRPr="00490CAA">
        <w:rPr>
          <w:sz w:val="24"/>
        </w:rPr>
        <w:t xml:space="preserve">prevent discrimination in the workplace and ensure access </w:t>
      </w:r>
      <w:r w:rsidR="00490CAA">
        <w:rPr>
          <w:sz w:val="24"/>
        </w:rPr>
        <w:t xml:space="preserve">to employment </w:t>
      </w:r>
      <w:r w:rsidR="00490CAA" w:rsidRPr="00490CAA">
        <w:rPr>
          <w:sz w:val="24"/>
        </w:rPr>
        <w:t>for the disadvantaged</w:t>
      </w:r>
    </w:p>
    <w:p w:rsidR="00AC0657" w:rsidRPr="00AC0657" w:rsidRDefault="00AC0657" w:rsidP="007C6FE9">
      <w:pPr>
        <w:rPr>
          <w:b/>
          <w:sz w:val="24"/>
        </w:rPr>
      </w:pPr>
      <w:r w:rsidRPr="00AC0657">
        <w:rPr>
          <w:b/>
          <w:sz w:val="24"/>
        </w:rPr>
        <w:t>Access fulfilled</w:t>
      </w:r>
    </w:p>
    <w:p w:rsidR="00D60EED" w:rsidRDefault="00D60EED" w:rsidP="007C6FE9">
      <w:pPr>
        <w:rPr>
          <w:sz w:val="24"/>
        </w:rPr>
      </w:pPr>
      <w:r w:rsidRPr="00D60EED">
        <w:rPr>
          <w:sz w:val="24"/>
        </w:rPr>
        <w:t xml:space="preserve">Though Juan’s story </w:t>
      </w:r>
      <w:r>
        <w:rPr>
          <w:sz w:val="24"/>
        </w:rPr>
        <w:t xml:space="preserve">has some elements which resonate even in first world mental health systems such as a revolving door approach to his care, there are some positives where his rights of access are </w:t>
      </w:r>
      <w:r w:rsidR="00267D4B">
        <w:rPr>
          <w:sz w:val="24"/>
        </w:rPr>
        <w:t>upheld.</w:t>
      </w:r>
    </w:p>
    <w:p w:rsidR="008619FF" w:rsidRPr="00D60EED" w:rsidRDefault="008619FF" w:rsidP="008619FF">
      <w:pPr>
        <w:rPr>
          <w:sz w:val="24"/>
        </w:rPr>
      </w:pPr>
      <w:r>
        <w:rPr>
          <w:sz w:val="24"/>
        </w:rPr>
        <w:t xml:space="preserve">Access to a </w:t>
      </w:r>
      <w:r w:rsidRPr="00D60EED">
        <w:rPr>
          <w:sz w:val="24"/>
        </w:rPr>
        <w:t>community care</w:t>
      </w:r>
      <w:r>
        <w:rPr>
          <w:sz w:val="24"/>
        </w:rPr>
        <w:t xml:space="preserve"> alternative</w:t>
      </w:r>
      <w:r w:rsidRPr="00D60EED">
        <w:rPr>
          <w:sz w:val="24"/>
        </w:rPr>
        <w:t xml:space="preserve"> –</w:t>
      </w:r>
      <w:r w:rsidRPr="00C018CA">
        <w:rPr>
          <w:i/>
          <w:sz w:val="24"/>
        </w:rPr>
        <w:t xml:space="preserve">“At discharge, the hospital workers told me to see a psychiatrist at a psychiatric outpatient </w:t>
      </w:r>
      <w:proofErr w:type="gramStart"/>
      <w:r w:rsidRPr="00C018CA">
        <w:rPr>
          <w:i/>
          <w:sz w:val="24"/>
        </w:rPr>
        <w:t>unit</w:t>
      </w:r>
      <w:proofErr w:type="gramEnd"/>
      <w:r w:rsidRPr="00C018CA">
        <w:rPr>
          <w:i/>
          <w:sz w:val="24"/>
        </w:rPr>
        <w:t>.”</w:t>
      </w:r>
      <w:r w:rsidRPr="00D60EED">
        <w:rPr>
          <w:sz w:val="24"/>
        </w:rPr>
        <w:t xml:space="preserve"> </w:t>
      </w:r>
      <w:r w:rsidR="00A20D9E" w:rsidRPr="00A20D9E">
        <w:rPr>
          <w:sz w:val="24"/>
        </w:rPr>
        <w:t>Article 19</w:t>
      </w:r>
      <w:r w:rsidR="00A20D9E">
        <w:rPr>
          <w:sz w:val="24"/>
        </w:rPr>
        <w:t>c</w:t>
      </w:r>
      <w:r w:rsidR="00A20D9E" w:rsidRPr="00A20D9E">
        <w:rPr>
          <w:sz w:val="24"/>
        </w:rPr>
        <w:t xml:space="preserve"> (CRPD) attempts to ensure that community based services are available on an equal footing with those services for the general population</w:t>
      </w:r>
      <w:r w:rsidR="00A20D9E">
        <w:rPr>
          <w:sz w:val="24"/>
        </w:rPr>
        <w:t>.</w:t>
      </w:r>
    </w:p>
    <w:p w:rsidR="00D60EED" w:rsidRPr="00D60EED" w:rsidRDefault="008619FF" w:rsidP="00D60EED">
      <w:pPr>
        <w:rPr>
          <w:sz w:val="24"/>
        </w:rPr>
      </w:pPr>
      <w:r>
        <w:rPr>
          <w:sz w:val="24"/>
        </w:rPr>
        <w:lastRenderedPageBreak/>
        <w:t xml:space="preserve">Access to </w:t>
      </w:r>
      <w:r w:rsidR="00D60EED" w:rsidRPr="00D60EED">
        <w:rPr>
          <w:sz w:val="24"/>
        </w:rPr>
        <w:t>service</w:t>
      </w:r>
      <w:r>
        <w:rPr>
          <w:sz w:val="24"/>
        </w:rPr>
        <w:t>s</w:t>
      </w:r>
      <w:r w:rsidR="00D60EED" w:rsidRPr="00D60EED">
        <w:rPr>
          <w:sz w:val="24"/>
        </w:rPr>
        <w:t xml:space="preserve"> close to person’s community </w:t>
      </w:r>
      <w:r w:rsidR="00D60EED" w:rsidRPr="00C018CA">
        <w:rPr>
          <w:i/>
          <w:sz w:val="24"/>
        </w:rPr>
        <w:t xml:space="preserve">“One day, about a year ago, the psychiatrist told me that the health service was moving to my </w:t>
      </w:r>
      <w:proofErr w:type="gramStart"/>
      <w:r w:rsidR="00D60EED" w:rsidRPr="00C018CA">
        <w:rPr>
          <w:i/>
          <w:sz w:val="24"/>
        </w:rPr>
        <w:t>municipality,</w:t>
      </w:r>
      <w:proofErr w:type="gramEnd"/>
      <w:r w:rsidR="00D60EED" w:rsidRPr="00C018CA">
        <w:rPr>
          <w:i/>
          <w:sz w:val="24"/>
        </w:rPr>
        <w:t xml:space="preserve"> and that I could see her at my health centre, which is only three blocks from my house”.</w:t>
      </w:r>
      <w:r>
        <w:rPr>
          <w:sz w:val="24"/>
        </w:rPr>
        <w:t xml:space="preserve"> </w:t>
      </w:r>
      <w:r w:rsidR="00A37ED8">
        <w:rPr>
          <w:sz w:val="24"/>
        </w:rPr>
        <w:t xml:space="preserve">Article </w:t>
      </w:r>
      <w:r w:rsidR="00D60EED" w:rsidRPr="00D60EED">
        <w:rPr>
          <w:sz w:val="24"/>
        </w:rPr>
        <w:t xml:space="preserve">25c </w:t>
      </w:r>
      <w:r w:rsidR="00A37ED8">
        <w:rPr>
          <w:sz w:val="24"/>
        </w:rPr>
        <w:t xml:space="preserve">of the </w:t>
      </w:r>
      <w:r>
        <w:rPr>
          <w:sz w:val="24"/>
        </w:rPr>
        <w:t>CRPD states that parties must “p</w:t>
      </w:r>
      <w:r w:rsidR="00D60EED" w:rsidRPr="00D60EED">
        <w:rPr>
          <w:sz w:val="24"/>
        </w:rPr>
        <w:t>rovide these services as close as possible to people’s own communities, including in rural areas”</w:t>
      </w:r>
    </w:p>
    <w:p w:rsidR="00D60EED" w:rsidRPr="00D60EED" w:rsidRDefault="00D60EED" w:rsidP="00D60EED">
      <w:pPr>
        <w:rPr>
          <w:sz w:val="24"/>
        </w:rPr>
      </w:pPr>
      <w:r w:rsidRPr="00D60EED">
        <w:rPr>
          <w:sz w:val="24"/>
        </w:rPr>
        <w:t xml:space="preserve">Access to free medication – </w:t>
      </w:r>
      <w:r w:rsidRPr="00C018CA">
        <w:rPr>
          <w:i/>
          <w:sz w:val="24"/>
        </w:rPr>
        <w:t>“There, they gave me free medications and an injection every month</w:t>
      </w:r>
      <w:r w:rsidR="00A37ED8" w:rsidRPr="00C018CA">
        <w:rPr>
          <w:i/>
          <w:sz w:val="24"/>
        </w:rPr>
        <w:t>. I liked the psychiatrists: they treated me well and the medications seemed to help me.</w:t>
      </w:r>
      <w:r w:rsidRPr="00C018CA">
        <w:rPr>
          <w:i/>
          <w:sz w:val="24"/>
        </w:rPr>
        <w:t xml:space="preserve">” </w:t>
      </w:r>
      <w:r w:rsidR="00A20D9E" w:rsidRPr="00A20D9E">
        <w:rPr>
          <w:sz w:val="24"/>
        </w:rPr>
        <w:t>The</w:t>
      </w:r>
      <w:r w:rsidR="00A20D9E">
        <w:rPr>
          <w:i/>
          <w:sz w:val="24"/>
        </w:rPr>
        <w:t xml:space="preserve"> </w:t>
      </w:r>
      <w:r w:rsidR="00A20D9E">
        <w:rPr>
          <w:sz w:val="24"/>
        </w:rPr>
        <w:t>WHO is</w:t>
      </w:r>
      <w:r w:rsidR="00A20D9E" w:rsidRPr="00A20D9E">
        <w:rPr>
          <w:sz w:val="24"/>
        </w:rPr>
        <w:t xml:space="preserve"> attempting</w:t>
      </w:r>
      <w:r w:rsidR="00A20D9E">
        <w:rPr>
          <w:i/>
          <w:sz w:val="24"/>
        </w:rPr>
        <w:t xml:space="preserve"> </w:t>
      </w:r>
      <w:r w:rsidR="00A20D9E">
        <w:rPr>
          <w:sz w:val="24"/>
        </w:rPr>
        <w:t>to</w:t>
      </w:r>
      <w:r w:rsidR="00A20D9E">
        <w:rPr>
          <w:i/>
          <w:sz w:val="24"/>
        </w:rPr>
        <w:t xml:space="preserve"> </w:t>
      </w:r>
      <w:r w:rsidR="00A20D9E">
        <w:rPr>
          <w:sz w:val="24"/>
        </w:rPr>
        <w:t>improve</w:t>
      </w:r>
      <w:r w:rsidRPr="00D60EED">
        <w:rPr>
          <w:sz w:val="24"/>
        </w:rPr>
        <w:t xml:space="preserve"> access to </w:t>
      </w:r>
      <w:r w:rsidR="00A20D9E">
        <w:rPr>
          <w:sz w:val="24"/>
        </w:rPr>
        <w:t>psychotropic medications which are</w:t>
      </w:r>
      <w:r w:rsidRPr="00D60EED">
        <w:rPr>
          <w:sz w:val="24"/>
        </w:rPr>
        <w:t xml:space="preserve"> affordable</w:t>
      </w:r>
      <w:r w:rsidR="00A20D9E">
        <w:rPr>
          <w:sz w:val="24"/>
        </w:rPr>
        <w:t>, this is in line with Article 25</w:t>
      </w:r>
      <w:r w:rsidR="005D70C5">
        <w:rPr>
          <w:sz w:val="24"/>
        </w:rPr>
        <w:t>a (CRPD) “to provide persons with disabilities with the same range of free or affordable health care and programs as provided to other persons.</w:t>
      </w:r>
      <w:r w:rsidRPr="00D60EED">
        <w:rPr>
          <w:sz w:val="24"/>
        </w:rPr>
        <w:t xml:space="preserve"> </w:t>
      </w:r>
      <w:r w:rsidR="005D70C5">
        <w:rPr>
          <w:sz w:val="24"/>
        </w:rPr>
        <w:t xml:space="preserve">In addition </w:t>
      </w:r>
      <w:r w:rsidRPr="00D60EED">
        <w:rPr>
          <w:sz w:val="24"/>
        </w:rPr>
        <w:t>Article 15 of the ICESCR states that there is an obligation to give everyone the right “to enjoy the benefits of scientific progress and its applications”.</w:t>
      </w:r>
    </w:p>
    <w:p w:rsidR="00D60EED" w:rsidRPr="00D60EED" w:rsidRDefault="00D60EED" w:rsidP="00D60EED">
      <w:pPr>
        <w:rPr>
          <w:sz w:val="24"/>
        </w:rPr>
      </w:pPr>
      <w:r w:rsidRPr="00D60EED">
        <w:rPr>
          <w:sz w:val="24"/>
        </w:rPr>
        <w:t xml:space="preserve">Access to Psychosocial interventions - </w:t>
      </w:r>
      <w:r w:rsidRPr="00C018CA">
        <w:rPr>
          <w:i/>
          <w:sz w:val="24"/>
        </w:rPr>
        <w:t>“I can see a psychologist here when I have problems. I also can see a doctor when I’m not feeling well physically.”</w:t>
      </w:r>
      <w:r w:rsidRPr="00D60EED">
        <w:rPr>
          <w:sz w:val="24"/>
        </w:rPr>
        <w:t xml:space="preserve"> The importance of access to psychosocial interventions</w:t>
      </w:r>
      <w:r w:rsidR="005D70C5">
        <w:rPr>
          <w:sz w:val="24"/>
        </w:rPr>
        <w:t xml:space="preserve"> is covered in Article 19b (</w:t>
      </w:r>
      <w:r w:rsidR="00C54132">
        <w:rPr>
          <w:sz w:val="24"/>
        </w:rPr>
        <w:t>CPRD)</w:t>
      </w:r>
    </w:p>
    <w:p w:rsidR="000C522C" w:rsidRPr="00AC0657" w:rsidRDefault="00D60EED" w:rsidP="007C6FE9">
      <w:pPr>
        <w:rPr>
          <w:sz w:val="24"/>
        </w:rPr>
      </w:pPr>
      <w:r w:rsidRPr="00D60EED">
        <w:rPr>
          <w:sz w:val="24"/>
        </w:rPr>
        <w:t>Access to pension – “</w:t>
      </w:r>
      <w:r w:rsidRPr="00C018CA">
        <w:rPr>
          <w:i/>
          <w:sz w:val="24"/>
        </w:rPr>
        <w:t>I receive a pension of around US$ 90 per month, and I make extra money selling things at the flea market”</w:t>
      </w:r>
      <w:r w:rsidR="002B2EC6">
        <w:rPr>
          <w:i/>
          <w:sz w:val="24"/>
        </w:rPr>
        <w:t xml:space="preserve"> </w:t>
      </w:r>
      <w:r w:rsidR="002B2EC6" w:rsidRPr="00D329F6">
        <w:rPr>
          <w:sz w:val="24"/>
        </w:rPr>
        <w:t>Article 28</w:t>
      </w:r>
      <w:r w:rsidR="00D329F6">
        <w:rPr>
          <w:sz w:val="24"/>
        </w:rPr>
        <w:t xml:space="preserve"> of the CRPD relates to adequate standards of living and social protection and states that countries must take appropriate steps to give people with disabilities access to programs to help them get out of poverty, and to pensions.</w:t>
      </w:r>
      <w:r w:rsidR="00490CAA" w:rsidRPr="00490CAA">
        <w:t xml:space="preserve"> </w:t>
      </w:r>
      <w:r w:rsidR="00490CAA">
        <w:t>In addition Article 9 of the ICESCR</w:t>
      </w:r>
      <w:r w:rsidR="00490CAA" w:rsidRPr="00490CAA">
        <w:t xml:space="preserve"> recognizes "the right of everyone to social security</w:t>
      </w:r>
      <w:r w:rsidR="00490CAA">
        <w:t>, and</w:t>
      </w:r>
      <w:r w:rsidR="00490CAA" w:rsidRPr="00490CAA">
        <w:t xml:space="preserve"> </w:t>
      </w:r>
      <w:r w:rsidR="00490CAA">
        <w:rPr>
          <w:sz w:val="24"/>
        </w:rPr>
        <w:t xml:space="preserve">Article 22 of the UDHR </w:t>
      </w:r>
      <w:proofErr w:type="gramStart"/>
      <w:r w:rsidR="00490CAA">
        <w:rPr>
          <w:sz w:val="24"/>
        </w:rPr>
        <w:t>states</w:t>
      </w:r>
      <w:proofErr w:type="gramEnd"/>
      <w:r w:rsidR="00490CAA">
        <w:rPr>
          <w:sz w:val="24"/>
        </w:rPr>
        <w:t xml:space="preserve"> that e</w:t>
      </w:r>
      <w:r w:rsidR="00490CAA" w:rsidRPr="00490CAA">
        <w:rPr>
          <w:sz w:val="24"/>
        </w:rPr>
        <w:t>veryone, as a member of society, has the right to social security</w:t>
      </w:r>
      <w:r w:rsidR="00490CAA">
        <w:rPr>
          <w:sz w:val="24"/>
        </w:rPr>
        <w:t>. The “social security” referred to here is intended to include pensions.</w:t>
      </w:r>
    </w:p>
    <w:p w:rsidR="0081551B" w:rsidRPr="00AC0657" w:rsidRDefault="000C522C" w:rsidP="007C6FE9">
      <w:pPr>
        <w:rPr>
          <w:b/>
          <w:sz w:val="24"/>
        </w:rPr>
      </w:pPr>
      <w:r w:rsidRPr="00AC0657">
        <w:rPr>
          <w:b/>
          <w:sz w:val="24"/>
        </w:rPr>
        <w:t>The s</w:t>
      </w:r>
      <w:r w:rsidR="0081551B" w:rsidRPr="00AC0657">
        <w:rPr>
          <w:b/>
          <w:sz w:val="24"/>
        </w:rPr>
        <w:t>ituation</w:t>
      </w:r>
      <w:r w:rsidR="00BC1FA6" w:rsidRPr="00AC0657">
        <w:rPr>
          <w:b/>
          <w:sz w:val="24"/>
        </w:rPr>
        <w:t xml:space="preserve"> in Australia</w:t>
      </w:r>
    </w:p>
    <w:p w:rsidR="00BC1FA6" w:rsidRDefault="00BC1FA6" w:rsidP="00543B9C">
      <w:pPr>
        <w:rPr>
          <w:sz w:val="24"/>
        </w:rPr>
      </w:pPr>
      <w:r>
        <w:rPr>
          <w:sz w:val="24"/>
        </w:rPr>
        <w:t xml:space="preserve">Australia is a federation made up of </w:t>
      </w:r>
      <w:r w:rsidRPr="00BC1FA6">
        <w:rPr>
          <w:sz w:val="24"/>
        </w:rPr>
        <w:t>6 states and 2 territories</w:t>
      </w:r>
      <w:r>
        <w:rPr>
          <w:sz w:val="24"/>
        </w:rPr>
        <w:t>. Each of these states and territories has their own Mental Health Act and mental health policies. There is a great deal of similarity in the different pieces of legislation.</w:t>
      </w:r>
      <w:r w:rsidR="00C01466" w:rsidRPr="00C01466">
        <w:rPr>
          <w:sz w:val="24"/>
        </w:rPr>
        <w:t xml:space="preserve"> </w:t>
      </w:r>
      <w:r w:rsidR="00C01466">
        <w:rPr>
          <w:sz w:val="24"/>
        </w:rPr>
        <w:t>In addition there is a national mental health policy.</w:t>
      </w:r>
      <w:r w:rsidR="004D1F4E">
        <w:rPr>
          <w:sz w:val="24"/>
        </w:rPr>
        <w:t xml:space="preserve"> </w:t>
      </w:r>
      <w:r>
        <w:rPr>
          <w:sz w:val="24"/>
        </w:rPr>
        <w:t>Contained in all of the Acts around Australia is reference to the concept of “least restrictive form of care” as the basis for treatment decisions.</w:t>
      </w:r>
    </w:p>
    <w:p w:rsidR="00BC1FA6" w:rsidRDefault="00BC1FA6" w:rsidP="00BC1FA6">
      <w:pPr>
        <w:rPr>
          <w:sz w:val="24"/>
        </w:rPr>
      </w:pPr>
      <w:r>
        <w:rPr>
          <w:sz w:val="24"/>
        </w:rPr>
        <w:t xml:space="preserve">All Australians have access to </w:t>
      </w:r>
      <w:r w:rsidRPr="00BC1FA6">
        <w:rPr>
          <w:sz w:val="24"/>
        </w:rPr>
        <w:t>Medicare</w:t>
      </w:r>
      <w:r>
        <w:rPr>
          <w:sz w:val="24"/>
        </w:rPr>
        <w:t>, which</w:t>
      </w:r>
      <w:r w:rsidRPr="00BC1FA6">
        <w:rPr>
          <w:sz w:val="24"/>
        </w:rPr>
        <w:t xml:space="preserve"> is a universal health system introduced </w:t>
      </w:r>
      <w:r>
        <w:rPr>
          <w:sz w:val="24"/>
        </w:rPr>
        <w:t xml:space="preserve">in Australia in the 1970’s that provides </w:t>
      </w:r>
      <w:r w:rsidRPr="00BC1FA6">
        <w:rPr>
          <w:sz w:val="24"/>
        </w:rPr>
        <w:t xml:space="preserve">free or subsidised treatment by health professionals such as doctors, specialists, optometrists, dentists and other allied health practitioners (in special circumstances only), as well as free treatment and accommodation as a public (Medicare) patient in a public hospital. </w:t>
      </w:r>
      <w:r>
        <w:rPr>
          <w:sz w:val="24"/>
        </w:rPr>
        <w:t>The Medicare system provides access to mental health care in same way as for other health problems.</w:t>
      </w:r>
    </w:p>
    <w:p w:rsidR="00543B9C" w:rsidRPr="004D1F4E" w:rsidRDefault="004D1F4E" w:rsidP="00543B9C">
      <w:pPr>
        <w:rPr>
          <w:i/>
          <w:sz w:val="24"/>
        </w:rPr>
      </w:pPr>
      <w:r>
        <w:rPr>
          <w:sz w:val="24"/>
        </w:rPr>
        <w:t>The issues where Juan’s access to adequate food and housing was infringed would be covered in public health facilities by a range of healthcare standards which are rigidly enforced. The same is not always the case in privately owned facilities.</w:t>
      </w:r>
      <w:r w:rsidR="00BC1FA6">
        <w:rPr>
          <w:sz w:val="24"/>
        </w:rPr>
        <w:t xml:space="preserve"> </w:t>
      </w:r>
      <w:r>
        <w:rPr>
          <w:sz w:val="24"/>
        </w:rPr>
        <w:t xml:space="preserve">It is the role of the </w:t>
      </w:r>
      <w:r w:rsidRPr="004D1F4E">
        <w:rPr>
          <w:sz w:val="24"/>
        </w:rPr>
        <w:lastRenderedPageBreak/>
        <w:t xml:space="preserve">Australian </w:t>
      </w:r>
      <w:r>
        <w:rPr>
          <w:sz w:val="24"/>
        </w:rPr>
        <w:t xml:space="preserve">Council of Healthcare standard and the various state health accreditation bodies to police these standards. In addition if Juan or his carers had a complaint about these matters they could be taken to the Official Visitors </w:t>
      </w:r>
      <w:r w:rsidRPr="004D1F4E">
        <w:rPr>
          <w:sz w:val="24"/>
        </w:rPr>
        <w:t>program</w:t>
      </w:r>
      <w:r>
        <w:rPr>
          <w:sz w:val="24"/>
        </w:rPr>
        <w:t>s, or the health care Complaints Commissions which operate in each state. There exists also a system of consumer advocates in all large psychiatric facilities who provide another opportunity for complaints to be addressed. In addition all states have regular review of involuntary patients by various mental health review tribunals, providing another opportunity to air grievances.</w:t>
      </w:r>
    </w:p>
    <w:p w:rsidR="00543B9C" w:rsidRPr="004D1F4E" w:rsidRDefault="004D1F4E" w:rsidP="00543B9C">
      <w:pPr>
        <w:rPr>
          <w:sz w:val="24"/>
        </w:rPr>
      </w:pPr>
      <w:r w:rsidRPr="004D1F4E">
        <w:rPr>
          <w:sz w:val="24"/>
        </w:rPr>
        <w:t xml:space="preserve">In regards to Juan’s difficulties with physical and economic accessibility </w:t>
      </w:r>
      <w:r w:rsidRPr="00445C72">
        <w:rPr>
          <w:i/>
          <w:sz w:val="24"/>
        </w:rPr>
        <w:t>(</w:t>
      </w:r>
      <w:r w:rsidR="00543B9C" w:rsidRPr="00445C72">
        <w:rPr>
          <w:i/>
          <w:sz w:val="24"/>
        </w:rPr>
        <w:t>“The only problem was that sometimes I couldn’t afford the bus fare needed to get to the clinic.”</w:t>
      </w:r>
      <w:r w:rsidRPr="00445C72">
        <w:rPr>
          <w:i/>
          <w:sz w:val="24"/>
        </w:rPr>
        <w:t>)</w:t>
      </w:r>
    </w:p>
    <w:p w:rsidR="00543B9C" w:rsidRDefault="000C522C" w:rsidP="00543B9C">
      <w:pPr>
        <w:rPr>
          <w:sz w:val="24"/>
        </w:rPr>
      </w:pPr>
      <w:r>
        <w:rPr>
          <w:sz w:val="24"/>
        </w:rPr>
        <w:t xml:space="preserve">In NSW the </w:t>
      </w:r>
      <w:r w:rsidR="00543B9C">
        <w:rPr>
          <w:sz w:val="24"/>
        </w:rPr>
        <w:t>Disabi</w:t>
      </w:r>
      <w:r>
        <w:rPr>
          <w:sz w:val="24"/>
        </w:rPr>
        <w:t>lity support benefits entitle</w:t>
      </w:r>
      <w:r w:rsidR="00543B9C">
        <w:rPr>
          <w:sz w:val="24"/>
        </w:rPr>
        <w:t xml:space="preserve"> </w:t>
      </w:r>
      <w:r>
        <w:rPr>
          <w:sz w:val="24"/>
        </w:rPr>
        <w:t xml:space="preserve">a person </w:t>
      </w:r>
      <w:r w:rsidR="00543B9C">
        <w:rPr>
          <w:sz w:val="24"/>
        </w:rPr>
        <w:t>to a range of discounted travel costs on NSW Government transport.</w:t>
      </w:r>
    </w:p>
    <w:p w:rsidR="00543B9C" w:rsidRPr="006D1480" w:rsidRDefault="000C522C" w:rsidP="00543B9C">
      <w:pPr>
        <w:rPr>
          <w:sz w:val="24"/>
        </w:rPr>
      </w:pPr>
      <w:r>
        <w:rPr>
          <w:sz w:val="24"/>
        </w:rPr>
        <w:t xml:space="preserve">In addition a </w:t>
      </w:r>
      <w:r w:rsidR="00543B9C">
        <w:rPr>
          <w:sz w:val="24"/>
        </w:rPr>
        <w:t>Mobil</w:t>
      </w:r>
      <w:r>
        <w:rPr>
          <w:sz w:val="24"/>
        </w:rPr>
        <w:t>ity allowance p</w:t>
      </w:r>
      <w:r w:rsidR="00543B9C">
        <w:rPr>
          <w:sz w:val="24"/>
        </w:rPr>
        <w:t>rovides h</w:t>
      </w:r>
      <w:r w:rsidR="00543B9C" w:rsidRPr="0066426F">
        <w:rPr>
          <w:sz w:val="24"/>
        </w:rPr>
        <w:t>elp for people with a disability, illness or injury who cannot use public transport without substantial assistance.</w:t>
      </w:r>
    </w:p>
    <w:p w:rsidR="00543B9C" w:rsidRPr="0025660F" w:rsidRDefault="00543B9C" w:rsidP="00543B9C">
      <w:pPr>
        <w:rPr>
          <w:sz w:val="24"/>
        </w:rPr>
      </w:pPr>
      <w:r w:rsidRPr="0025660F">
        <w:rPr>
          <w:sz w:val="24"/>
        </w:rPr>
        <w:t>Having a concession or health care card entitles you to cheaper health care services and less expensive medicines. For example, visits to your doctor or having tests may cost you less once you reach the Medicare Safety Net threshold and medicines may cost you less under the Pharmaceutical Benefits Scheme</w:t>
      </w:r>
      <w:r>
        <w:rPr>
          <w:sz w:val="24"/>
        </w:rPr>
        <w:t xml:space="preserve"> (PBS) and the PBS Safety </w:t>
      </w:r>
      <w:proofErr w:type="gramStart"/>
      <w:r>
        <w:rPr>
          <w:sz w:val="24"/>
        </w:rPr>
        <w:t>Net .</w:t>
      </w:r>
      <w:proofErr w:type="gramEnd"/>
    </w:p>
    <w:p w:rsidR="00543B9C" w:rsidRPr="00445C72" w:rsidRDefault="00445C72" w:rsidP="00543B9C">
      <w:pPr>
        <w:rPr>
          <w:sz w:val="24"/>
        </w:rPr>
      </w:pPr>
      <w:r>
        <w:rPr>
          <w:sz w:val="24"/>
        </w:rPr>
        <w:t>A person’s</w:t>
      </w:r>
      <w:r w:rsidR="00543B9C" w:rsidRPr="0025660F">
        <w:rPr>
          <w:sz w:val="24"/>
        </w:rPr>
        <w:t xml:space="preserve"> partner and children may also be covered by the card if it relate</w:t>
      </w:r>
      <w:r w:rsidR="00543B9C">
        <w:rPr>
          <w:sz w:val="24"/>
        </w:rPr>
        <w:t>s to an income support payment.</w:t>
      </w:r>
    </w:p>
    <w:p w:rsidR="00543B9C" w:rsidRDefault="00445C72" w:rsidP="00543B9C">
      <w:pPr>
        <w:rPr>
          <w:sz w:val="24"/>
        </w:rPr>
      </w:pPr>
      <w:r w:rsidRPr="00445C72">
        <w:rPr>
          <w:sz w:val="24"/>
        </w:rPr>
        <w:t xml:space="preserve">In terms of difficulties with </w:t>
      </w:r>
      <w:r>
        <w:rPr>
          <w:sz w:val="24"/>
        </w:rPr>
        <w:t>a</w:t>
      </w:r>
      <w:r w:rsidR="00543B9C" w:rsidRPr="00445C72">
        <w:rPr>
          <w:sz w:val="24"/>
        </w:rPr>
        <w:t>ccess to employment</w:t>
      </w:r>
      <w:r w:rsidR="00543B9C" w:rsidRPr="006D1480">
        <w:rPr>
          <w:sz w:val="24"/>
        </w:rPr>
        <w:t xml:space="preserve"> </w:t>
      </w:r>
      <w:r w:rsidR="00543B9C" w:rsidRPr="00445C72">
        <w:rPr>
          <w:i/>
          <w:sz w:val="24"/>
        </w:rPr>
        <w:t>(“I missed out on better work opportunities because people knew I was paranoid schiz</w:t>
      </w:r>
      <w:r w:rsidRPr="00445C72">
        <w:rPr>
          <w:i/>
          <w:sz w:val="24"/>
        </w:rPr>
        <w:t>ophrenic”)</w:t>
      </w:r>
      <w:r>
        <w:rPr>
          <w:sz w:val="24"/>
        </w:rPr>
        <w:t xml:space="preserve"> there is before the federal parliament a</w:t>
      </w:r>
      <w:r w:rsidR="00543B9C" w:rsidRPr="00FD792C">
        <w:rPr>
          <w:sz w:val="24"/>
        </w:rPr>
        <w:t xml:space="preserve"> proposed new Human Rights and Anti-discrimination Bill </w:t>
      </w:r>
      <w:r>
        <w:rPr>
          <w:sz w:val="24"/>
        </w:rPr>
        <w:t xml:space="preserve">which </w:t>
      </w:r>
      <w:r w:rsidR="00543B9C" w:rsidRPr="00FD792C">
        <w:rPr>
          <w:sz w:val="24"/>
        </w:rPr>
        <w:t>describes unlawful discrimination as unfavourable treatment of another person on account of their possessing one or more protected attributes.</w:t>
      </w:r>
    </w:p>
    <w:p w:rsidR="00543B9C" w:rsidRDefault="00543B9C" w:rsidP="00543B9C">
      <w:pPr>
        <w:rPr>
          <w:sz w:val="24"/>
        </w:rPr>
      </w:pPr>
      <w:r w:rsidRPr="00E17D24">
        <w:rPr>
          <w:sz w:val="24"/>
        </w:rPr>
        <w:t>The Anti-Discrimination Board was set up under the NSW Anti-Discrimination Act 1977 t</w:t>
      </w:r>
      <w:r w:rsidR="00445C72">
        <w:rPr>
          <w:sz w:val="24"/>
        </w:rPr>
        <w:t xml:space="preserve">o administer that Act. </w:t>
      </w:r>
      <w:proofErr w:type="gramStart"/>
      <w:r w:rsidR="00445C72">
        <w:rPr>
          <w:sz w:val="24"/>
        </w:rPr>
        <w:t>It’s</w:t>
      </w:r>
      <w:proofErr w:type="gramEnd"/>
      <w:r w:rsidRPr="00E17D24">
        <w:rPr>
          <w:sz w:val="24"/>
        </w:rPr>
        <w:t xml:space="preserve"> role </w:t>
      </w:r>
      <w:r w:rsidR="00445C72">
        <w:rPr>
          <w:sz w:val="24"/>
        </w:rPr>
        <w:t xml:space="preserve">is </w:t>
      </w:r>
      <w:r w:rsidRPr="00E17D24">
        <w:rPr>
          <w:sz w:val="24"/>
        </w:rPr>
        <w:t>to promote anti-discrimination and equal opportunity principles and policies throughout NSW.</w:t>
      </w:r>
    </w:p>
    <w:p w:rsidR="00543B9C" w:rsidRPr="007F7558" w:rsidRDefault="00543B9C" w:rsidP="00543B9C">
      <w:pPr>
        <w:rPr>
          <w:sz w:val="24"/>
        </w:rPr>
      </w:pPr>
      <w:r w:rsidRPr="007F7558">
        <w:rPr>
          <w:sz w:val="24"/>
        </w:rPr>
        <w:t xml:space="preserve">The Disability Employment Services (DES) provides specialist assistance to job seekers with disability who require ongoing support to find and maintain employment. DES is delivered by a network of </w:t>
      </w:r>
      <w:r>
        <w:rPr>
          <w:sz w:val="24"/>
        </w:rPr>
        <w:t>organisations around Australia.</w:t>
      </w:r>
    </w:p>
    <w:p w:rsidR="00543B9C" w:rsidRPr="00445C72" w:rsidRDefault="00445C72" w:rsidP="00445C72">
      <w:pPr>
        <w:rPr>
          <w:sz w:val="24"/>
        </w:rPr>
      </w:pPr>
      <w:r>
        <w:rPr>
          <w:sz w:val="24"/>
        </w:rPr>
        <w:t xml:space="preserve">One new program is the </w:t>
      </w:r>
      <w:r w:rsidR="00543B9C" w:rsidRPr="00445C72">
        <w:rPr>
          <w:sz w:val="24"/>
        </w:rPr>
        <w:t>NSW Disability Support Pension Employment Incentive Pilot</w:t>
      </w:r>
    </w:p>
    <w:p w:rsidR="00543B9C" w:rsidRPr="007F7558" w:rsidRDefault="00543B9C" w:rsidP="00543B9C">
      <w:pPr>
        <w:rPr>
          <w:sz w:val="24"/>
        </w:rPr>
      </w:pPr>
      <w:r w:rsidRPr="007F7558">
        <w:rPr>
          <w:sz w:val="24"/>
        </w:rPr>
        <w:t>The two-year pilot, which started on 1 March 2010, is trialling a new way of encouraging employers to offer work to people with disab</w:t>
      </w:r>
      <w:r>
        <w:rPr>
          <w:sz w:val="24"/>
        </w:rPr>
        <w:t>ility who need ongoing support.</w:t>
      </w:r>
    </w:p>
    <w:p w:rsidR="00543B9C" w:rsidRPr="007F7558" w:rsidRDefault="00543B9C" w:rsidP="00543B9C">
      <w:pPr>
        <w:rPr>
          <w:sz w:val="24"/>
        </w:rPr>
      </w:pPr>
      <w:r w:rsidRPr="007F7558">
        <w:rPr>
          <w:sz w:val="24"/>
        </w:rPr>
        <w:t>The Disability Support Pension Employment Incentive Pilot (DSP Pilot) aims to find 1 000 sustainable jobs for people who receive the Di</w:t>
      </w:r>
      <w:r>
        <w:rPr>
          <w:sz w:val="24"/>
        </w:rPr>
        <w:t>sability Support Pension (DSP).</w:t>
      </w:r>
    </w:p>
    <w:p w:rsidR="00543B9C" w:rsidRPr="007F7558" w:rsidRDefault="00543B9C" w:rsidP="00543B9C">
      <w:pPr>
        <w:rPr>
          <w:sz w:val="24"/>
        </w:rPr>
      </w:pPr>
      <w:r w:rsidRPr="007F7558">
        <w:rPr>
          <w:sz w:val="24"/>
        </w:rPr>
        <w:lastRenderedPageBreak/>
        <w:t>The DSP Pilot offers wage subsidies of up to $3 000 to employers once a DSP recipient has been employed in a new job for at least eigh</w:t>
      </w:r>
      <w:r>
        <w:rPr>
          <w:sz w:val="24"/>
        </w:rPr>
        <w:t xml:space="preserve">t hours per week for 26 weeks. </w:t>
      </w:r>
    </w:p>
    <w:p w:rsidR="00543B9C" w:rsidRDefault="00543B9C" w:rsidP="00543B9C">
      <w:pPr>
        <w:rPr>
          <w:sz w:val="24"/>
        </w:rPr>
      </w:pPr>
      <w:r w:rsidRPr="007F7558">
        <w:rPr>
          <w:sz w:val="24"/>
        </w:rPr>
        <w:t>The DSP Pilot is part of the National Mental Health and Disability Employment Strategy which aims to increase employment of people with disability and promote social inclusion.</w:t>
      </w:r>
    </w:p>
    <w:p w:rsidR="00543B9C" w:rsidRDefault="00445C72" w:rsidP="007C6FE9">
      <w:pPr>
        <w:rPr>
          <w:sz w:val="24"/>
        </w:rPr>
      </w:pPr>
      <w:r>
        <w:rPr>
          <w:sz w:val="24"/>
        </w:rPr>
        <w:t>Regarding access to affordable and accessible treatment and rehabilitation services, t</w:t>
      </w:r>
      <w:r w:rsidR="00B9624D" w:rsidRPr="00B9624D">
        <w:rPr>
          <w:sz w:val="24"/>
        </w:rPr>
        <w:t xml:space="preserve">he </w:t>
      </w:r>
      <w:r w:rsidR="00B9624D">
        <w:rPr>
          <w:sz w:val="24"/>
        </w:rPr>
        <w:t>Federal government’s “</w:t>
      </w:r>
      <w:r w:rsidR="00B9624D" w:rsidRPr="00B9624D">
        <w:rPr>
          <w:sz w:val="24"/>
        </w:rPr>
        <w:t>Better Access to Mental Health Care</w:t>
      </w:r>
      <w:r w:rsidR="00B9624D">
        <w:rPr>
          <w:sz w:val="24"/>
        </w:rPr>
        <w:t>”</w:t>
      </w:r>
      <w:r w:rsidR="00B9624D" w:rsidRPr="00B9624D">
        <w:rPr>
          <w:sz w:val="24"/>
        </w:rPr>
        <w:t xml:space="preserve"> initiative introduced new mental health Medicare items on 1 November 2006. </w:t>
      </w:r>
      <w:r w:rsidR="002A5293" w:rsidRPr="002A5293">
        <w:rPr>
          <w:sz w:val="24"/>
        </w:rPr>
        <w:t>The Better Access to Psychiatrists, Psychologists and General Practitioners through the Medicare Benefits Schedule (Better Access) initiative aims to improve outcomes for people with a clinically-diagnosed mental disorder through evidence-based treatment. Under this initiative, Medicare rebates are available to patients for selected mental health services provided by general practitioners (GPs), psychiatrists, psychologists (clinical and registered) and eligible social workers and occupational therapists.</w:t>
      </w:r>
    </w:p>
    <w:p w:rsidR="00BC1FA6" w:rsidRDefault="001C1F78" w:rsidP="00BC1FA6">
      <w:pPr>
        <w:rPr>
          <w:sz w:val="24"/>
        </w:rPr>
      </w:pPr>
      <w:r>
        <w:rPr>
          <w:sz w:val="24"/>
        </w:rPr>
        <w:t xml:space="preserve">The NSW Mental Health Act (2007) has a community orientation, in line with the </w:t>
      </w:r>
      <w:r w:rsidR="00396AB2">
        <w:rPr>
          <w:sz w:val="24"/>
        </w:rPr>
        <w:t>1991</w:t>
      </w:r>
      <w:r>
        <w:rPr>
          <w:sz w:val="24"/>
        </w:rPr>
        <w:t xml:space="preserve">Principles for the </w:t>
      </w:r>
      <w:r w:rsidR="00463FC7">
        <w:rPr>
          <w:sz w:val="24"/>
        </w:rPr>
        <w:t>protection of persons with mental illness (</w:t>
      </w:r>
      <w:r w:rsidR="00396AB2">
        <w:rPr>
          <w:sz w:val="24"/>
        </w:rPr>
        <w:t>1991</w:t>
      </w:r>
      <w:r w:rsidR="00463FC7">
        <w:rPr>
          <w:sz w:val="24"/>
        </w:rPr>
        <w:t>)</w:t>
      </w:r>
      <w:r w:rsidR="000C522C">
        <w:rPr>
          <w:sz w:val="24"/>
        </w:rPr>
        <w:t>.</w:t>
      </w:r>
    </w:p>
    <w:p w:rsidR="00463FC7" w:rsidRDefault="000C522C" w:rsidP="00463FC7">
      <w:pPr>
        <w:rPr>
          <w:sz w:val="24"/>
        </w:rPr>
      </w:pPr>
      <w:r>
        <w:rPr>
          <w:sz w:val="24"/>
        </w:rPr>
        <w:t xml:space="preserve">The words of </w:t>
      </w:r>
      <w:r w:rsidR="00463FC7">
        <w:rPr>
          <w:sz w:val="24"/>
        </w:rPr>
        <w:t xml:space="preserve">Principle 3 </w:t>
      </w:r>
      <w:r>
        <w:rPr>
          <w:sz w:val="24"/>
        </w:rPr>
        <w:t>–</w:t>
      </w:r>
      <w:r w:rsidR="00463FC7">
        <w:rPr>
          <w:sz w:val="24"/>
        </w:rPr>
        <w:t xml:space="preserve"> </w:t>
      </w:r>
      <w:r>
        <w:rPr>
          <w:sz w:val="24"/>
        </w:rPr>
        <w:t>“</w:t>
      </w:r>
      <w:r w:rsidR="00463FC7" w:rsidRPr="00463FC7">
        <w:rPr>
          <w:sz w:val="24"/>
        </w:rPr>
        <w:t>Every person with a mental illness shall have the right to live and w</w:t>
      </w:r>
      <w:r w:rsidR="00463FC7">
        <w:rPr>
          <w:sz w:val="24"/>
        </w:rPr>
        <w:t xml:space="preserve">ork, as far as possible, in the </w:t>
      </w:r>
      <w:r w:rsidR="00463FC7" w:rsidRPr="00463FC7">
        <w:rPr>
          <w:sz w:val="24"/>
        </w:rPr>
        <w:t>community</w:t>
      </w:r>
      <w:r>
        <w:rPr>
          <w:sz w:val="24"/>
        </w:rPr>
        <w:t>”, are echoed in s68(c), “the provision of care and treatment should be designed to assist people with a mental illness or mental disorder, wherever possible, to live, work and participate in the community”</w:t>
      </w:r>
      <w:r w:rsidR="00396AB2">
        <w:rPr>
          <w:sz w:val="24"/>
        </w:rPr>
        <w:t xml:space="preserve">, and </w:t>
      </w:r>
      <w:r w:rsidR="00463FC7">
        <w:rPr>
          <w:sz w:val="24"/>
        </w:rPr>
        <w:t>Principle 7 - 1</w:t>
      </w:r>
      <w:r w:rsidR="00463FC7" w:rsidRPr="00463FC7">
        <w:rPr>
          <w:sz w:val="24"/>
        </w:rPr>
        <w:t xml:space="preserve"> </w:t>
      </w:r>
      <w:r w:rsidR="00396AB2">
        <w:rPr>
          <w:sz w:val="24"/>
        </w:rPr>
        <w:t>“</w:t>
      </w:r>
      <w:r w:rsidR="00463FC7" w:rsidRPr="00463FC7">
        <w:rPr>
          <w:sz w:val="24"/>
        </w:rPr>
        <w:t xml:space="preserve">Every patient shall have the right to be treated and cared </w:t>
      </w:r>
      <w:r w:rsidR="00463FC7">
        <w:rPr>
          <w:sz w:val="24"/>
        </w:rPr>
        <w:t xml:space="preserve">for, as far as possible, in the </w:t>
      </w:r>
      <w:r w:rsidR="00463FC7" w:rsidRPr="00463FC7">
        <w:rPr>
          <w:sz w:val="24"/>
        </w:rPr>
        <w:t>community in which he or she lives</w:t>
      </w:r>
      <w:r w:rsidR="00463FC7">
        <w:rPr>
          <w:sz w:val="24"/>
        </w:rPr>
        <w:t>”</w:t>
      </w:r>
      <w:r>
        <w:rPr>
          <w:sz w:val="24"/>
        </w:rPr>
        <w:t>, is included in the objects of the Act in s3(b) “to facilitate the care, treatment and control of those persons through community care facilities”.</w:t>
      </w:r>
    </w:p>
    <w:p w:rsidR="00F22A66" w:rsidRDefault="00396AB2" w:rsidP="00463FC7">
      <w:pPr>
        <w:rPr>
          <w:sz w:val="24"/>
        </w:rPr>
      </w:pPr>
      <w:r w:rsidRPr="00396AB2">
        <w:rPr>
          <w:sz w:val="24"/>
        </w:rPr>
        <w:t>While the situation in Australia is far from perfect, none of Juan’s difficulties with access should be able to occur</w:t>
      </w:r>
      <w:r>
        <w:rPr>
          <w:sz w:val="24"/>
        </w:rPr>
        <w:t>,</w:t>
      </w:r>
      <w:r w:rsidRPr="00396AB2">
        <w:rPr>
          <w:sz w:val="24"/>
        </w:rPr>
        <w:t xml:space="preserve"> though it would be disingenuous to claim that they would never occur.</w:t>
      </w:r>
    </w:p>
    <w:p w:rsidR="00334074" w:rsidRDefault="00334074">
      <w:pPr>
        <w:rPr>
          <w:b/>
          <w:sz w:val="24"/>
        </w:rPr>
      </w:pPr>
      <w:r>
        <w:rPr>
          <w:b/>
          <w:sz w:val="24"/>
        </w:rPr>
        <w:br w:type="page"/>
      </w:r>
    </w:p>
    <w:p w:rsidR="00F22A66" w:rsidRPr="00F22A66" w:rsidRDefault="00F22A66" w:rsidP="00334074">
      <w:pPr>
        <w:rPr>
          <w:b/>
          <w:sz w:val="24"/>
        </w:rPr>
      </w:pPr>
      <w:r w:rsidRPr="00F22A66">
        <w:rPr>
          <w:b/>
          <w:sz w:val="24"/>
        </w:rPr>
        <w:lastRenderedPageBreak/>
        <w:t>Bibliography</w:t>
      </w:r>
    </w:p>
    <w:p w:rsidR="00F22A66" w:rsidRDefault="00F22A66" w:rsidP="00463FC7">
      <w:pPr>
        <w:rPr>
          <w:sz w:val="24"/>
        </w:rPr>
      </w:pPr>
      <w:proofErr w:type="spellStart"/>
      <w:r>
        <w:rPr>
          <w:sz w:val="24"/>
        </w:rPr>
        <w:t>Covention</w:t>
      </w:r>
      <w:proofErr w:type="spellEnd"/>
      <w:r>
        <w:rPr>
          <w:sz w:val="24"/>
        </w:rPr>
        <w:t xml:space="preserve"> on the Rights of Persons with Disabilities (2006)</w:t>
      </w:r>
    </w:p>
    <w:p w:rsidR="00F22A66" w:rsidRDefault="00F22A66" w:rsidP="00463FC7">
      <w:pPr>
        <w:rPr>
          <w:sz w:val="24"/>
        </w:rPr>
      </w:pPr>
      <w:proofErr w:type="gramStart"/>
      <w:r>
        <w:rPr>
          <w:sz w:val="24"/>
        </w:rPr>
        <w:t xml:space="preserve">Gable, L and </w:t>
      </w:r>
      <w:proofErr w:type="spellStart"/>
      <w:r>
        <w:rPr>
          <w:sz w:val="24"/>
        </w:rPr>
        <w:t>Gostin</w:t>
      </w:r>
      <w:proofErr w:type="spellEnd"/>
      <w:r>
        <w:rPr>
          <w:sz w:val="24"/>
        </w:rPr>
        <w:t>, L (2009).</w:t>
      </w:r>
      <w:r w:rsidRPr="00F22A66">
        <w:rPr>
          <w:sz w:val="24"/>
        </w:rPr>
        <w:t>"</w:t>
      </w:r>
      <w:proofErr w:type="gramEnd"/>
      <w:r w:rsidRPr="00F22A66">
        <w:rPr>
          <w:sz w:val="24"/>
        </w:rPr>
        <w:t xml:space="preserve">Mental Health as a Human Right," in Andrew Clapham, Mary Robinson, Claire Mahon, and Scott </w:t>
      </w:r>
      <w:proofErr w:type="spellStart"/>
      <w:r w:rsidRPr="00F22A66">
        <w:rPr>
          <w:sz w:val="24"/>
        </w:rPr>
        <w:t>Jerbi</w:t>
      </w:r>
      <w:proofErr w:type="spellEnd"/>
      <w:r w:rsidRPr="00F22A66">
        <w:rPr>
          <w:sz w:val="24"/>
        </w:rPr>
        <w:t xml:space="preserve"> (EDS.), Realizing the Right to Health: Swiss Human Rights Book </w:t>
      </w:r>
      <w:r>
        <w:rPr>
          <w:sz w:val="24"/>
        </w:rPr>
        <w:t>Volume III (</w:t>
      </w:r>
      <w:proofErr w:type="spellStart"/>
      <w:r>
        <w:rPr>
          <w:sz w:val="24"/>
        </w:rPr>
        <w:t>Rüffer</w:t>
      </w:r>
      <w:proofErr w:type="spellEnd"/>
      <w:r>
        <w:rPr>
          <w:sz w:val="24"/>
        </w:rPr>
        <w:t xml:space="preserve"> &amp; Rub)</w:t>
      </w:r>
      <w:r w:rsidRPr="00F22A66">
        <w:rPr>
          <w:sz w:val="24"/>
        </w:rPr>
        <w:t>.</w:t>
      </w:r>
    </w:p>
    <w:p w:rsidR="00F22A66" w:rsidRDefault="00FE0B3E" w:rsidP="00463FC7">
      <w:pPr>
        <w:rPr>
          <w:sz w:val="24"/>
        </w:rPr>
      </w:pPr>
      <w:r w:rsidRPr="00FE0B3E">
        <w:rPr>
          <w:sz w:val="24"/>
        </w:rPr>
        <w:t xml:space="preserve">CESCR General Comment 14: The right to the highest attainable standard of health". </w:t>
      </w:r>
      <w:proofErr w:type="gramStart"/>
      <w:r w:rsidRPr="00FE0B3E">
        <w:rPr>
          <w:sz w:val="24"/>
        </w:rPr>
        <w:t>UN Economic and Social Council.</w:t>
      </w:r>
      <w:proofErr w:type="gramEnd"/>
      <w:r w:rsidRPr="00FE0B3E">
        <w:rPr>
          <w:sz w:val="24"/>
        </w:rPr>
        <w:t xml:space="preserve"> 11 August 2000.</w:t>
      </w:r>
    </w:p>
    <w:p w:rsidR="008619FF" w:rsidRPr="008619FF" w:rsidRDefault="008619FF" w:rsidP="008619FF">
      <w:pPr>
        <w:rPr>
          <w:sz w:val="24"/>
        </w:rPr>
      </w:pPr>
      <w:r>
        <w:rPr>
          <w:sz w:val="24"/>
        </w:rPr>
        <w:t xml:space="preserve">Lord, J., (2010). </w:t>
      </w:r>
      <w:r w:rsidRPr="008619FF">
        <w:rPr>
          <w:sz w:val="24"/>
        </w:rPr>
        <w:t>A</w:t>
      </w:r>
      <w:r>
        <w:rPr>
          <w:sz w:val="24"/>
        </w:rPr>
        <w:t xml:space="preserve">ccessibility and human rights fusion in the CRPD: Assessing the scope and content of the accessibility principle and duty under the CRPD. </w:t>
      </w:r>
      <w:r w:rsidRPr="008619FF">
        <w:rPr>
          <w:sz w:val="24"/>
        </w:rPr>
        <w:t>Presentation for the General Day</w:t>
      </w:r>
      <w:r>
        <w:rPr>
          <w:sz w:val="24"/>
        </w:rPr>
        <w:t xml:space="preserve"> of Discussion on Accessibility - CRPD Committee, UN – Geneva, October 7.</w:t>
      </w:r>
    </w:p>
    <w:p w:rsidR="007D6747" w:rsidRDefault="007D6747" w:rsidP="00463FC7">
      <w:pPr>
        <w:rPr>
          <w:sz w:val="24"/>
        </w:rPr>
      </w:pPr>
      <w:r>
        <w:rPr>
          <w:sz w:val="24"/>
        </w:rPr>
        <w:t>United Nations Declaration of Human Rights (1948)</w:t>
      </w:r>
    </w:p>
    <w:p w:rsidR="00ED206F" w:rsidRDefault="00ED206F" w:rsidP="00463FC7">
      <w:pPr>
        <w:rPr>
          <w:sz w:val="24"/>
        </w:rPr>
      </w:pPr>
      <w:r w:rsidRPr="00ED206F">
        <w:rPr>
          <w:sz w:val="24"/>
        </w:rPr>
        <w:t xml:space="preserve">The </w:t>
      </w:r>
      <w:r>
        <w:rPr>
          <w:sz w:val="24"/>
        </w:rPr>
        <w:t xml:space="preserve">United Nations </w:t>
      </w:r>
      <w:r w:rsidRPr="00ED206F">
        <w:rPr>
          <w:sz w:val="24"/>
        </w:rPr>
        <w:t>International Covenant on Economic, So</w:t>
      </w:r>
      <w:r>
        <w:rPr>
          <w:sz w:val="24"/>
        </w:rPr>
        <w:t>cial and Cultural Rights (1966</w:t>
      </w:r>
      <w:r w:rsidRPr="00ED206F">
        <w:rPr>
          <w:sz w:val="24"/>
        </w:rPr>
        <w:t>)</w:t>
      </w:r>
    </w:p>
    <w:p w:rsidR="00FE0B3E" w:rsidRPr="002A5293" w:rsidRDefault="00396AB2">
      <w:pPr>
        <w:rPr>
          <w:sz w:val="24"/>
        </w:rPr>
      </w:pPr>
      <w:r w:rsidRPr="00396AB2">
        <w:rPr>
          <w:sz w:val="24"/>
        </w:rPr>
        <w:t>United Nations Principles for the Protection of Persons with Mental Illness and for the Improvement of Mental Health Care (1991)</w:t>
      </w:r>
      <w:bookmarkStart w:id="0" w:name="_GoBack"/>
      <w:bookmarkEnd w:id="0"/>
    </w:p>
    <w:sectPr w:rsidR="00FE0B3E" w:rsidRPr="002A5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55050"/>
    <w:multiLevelType w:val="hybridMultilevel"/>
    <w:tmpl w:val="80CA6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E9"/>
    <w:rsid w:val="00077704"/>
    <w:rsid w:val="00083E4E"/>
    <w:rsid w:val="000C522C"/>
    <w:rsid w:val="001516F3"/>
    <w:rsid w:val="001C1F78"/>
    <w:rsid w:val="00267D4B"/>
    <w:rsid w:val="002A5293"/>
    <w:rsid w:val="002B2EC6"/>
    <w:rsid w:val="002F32C2"/>
    <w:rsid w:val="002F750C"/>
    <w:rsid w:val="00334074"/>
    <w:rsid w:val="0033744B"/>
    <w:rsid w:val="0039441E"/>
    <w:rsid w:val="00396AB2"/>
    <w:rsid w:val="003D77EC"/>
    <w:rsid w:val="003F566A"/>
    <w:rsid w:val="00445C72"/>
    <w:rsid w:val="00463FC7"/>
    <w:rsid w:val="00490CAA"/>
    <w:rsid w:val="004D1F4E"/>
    <w:rsid w:val="00543B9C"/>
    <w:rsid w:val="005D70C5"/>
    <w:rsid w:val="007A71ED"/>
    <w:rsid w:val="007C6FE9"/>
    <w:rsid w:val="007D597A"/>
    <w:rsid w:val="007D6747"/>
    <w:rsid w:val="0081551B"/>
    <w:rsid w:val="00833DEF"/>
    <w:rsid w:val="0085312B"/>
    <w:rsid w:val="008619FF"/>
    <w:rsid w:val="0094426E"/>
    <w:rsid w:val="00977947"/>
    <w:rsid w:val="0099184F"/>
    <w:rsid w:val="009F3C10"/>
    <w:rsid w:val="00A20D9E"/>
    <w:rsid w:val="00A21947"/>
    <w:rsid w:val="00A37ED8"/>
    <w:rsid w:val="00AB0183"/>
    <w:rsid w:val="00AC0657"/>
    <w:rsid w:val="00B9624D"/>
    <w:rsid w:val="00BC1FA6"/>
    <w:rsid w:val="00BC4315"/>
    <w:rsid w:val="00C01466"/>
    <w:rsid w:val="00C018CA"/>
    <w:rsid w:val="00C54132"/>
    <w:rsid w:val="00D13523"/>
    <w:rsid w:val="00D329F6"/>
    <w:rsid w:val="00D60EED"/>
    <w:rsid w:val="00D85F29"/>
    <w:rsid w:val="00DA69BF"/>
    <w:rsid w:val="00E03360"/>
    <w:rsid w:val="00EB55CD"/>
    <w:rsid w:val="00ED206F"/>
    <w:rsid w:val="00F22A66"/>
    <w:rsid w:val="00FE0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Bazzana</dc:creator>
  <cp:lastModifiedBy>user</cp:lastModifiedBy>
  <cp:revision>44</cp:revision>
  <cp:lastPrinted>2013-02-26T07:11:00Z</cp:lastPrinted>
  <dcterms:created xsi:type="dcterms:W3CDTF">2013-02-22T06:17:00Z</dcterms:created>
  <dcterms:modified xsi:type="dcterms:W3CDTF">2013-02-26T09:47:00Z</dcterms:modified>
</cp:coreProperties>
</file>