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86497" w14:textId="77777777" w:rsidR="00F23283" w:rsidRPr="00F23283" w:rsidRDefault="00F23283" w:rsidP="008411AD">
      <w:pPr>
        <w:ind w:left="720"/>
        <w:rPr>
          <w:rFonts w:eastAsia="Times New Roman"/>
          <w:b/>
        </w:rPr>
      </w:pPr>
      <w:bookmarkStart w:id="0" w:name="_GoBack"/>
      <w:bookmarkEnd w:id="0"/>
      <w:r w:rsidRPr="00F23283">
        <w:rPr>
          <w:rFonts w:eastAsia="Times New Roman"/>
          <w:b/>
        </w:rPr>
        <w:t>Carole’s Rules of Fundraising</w:t>
      </w:r>
    </w:p>
    <w:p w14:paraId="2DE8CF44" w14:textId="77777777" w:rsidR="00F23283" w:rsidRDefault="00F23283" w:rsidP="008411AD">
      <w:pPr>
        <w:ind w:left="720"/>
        <w:rPr>
          <w:rFonts w:eastAsia="Times New Roman"/>
        </w:rPr>
      </w:pPr>
    </w:p>
    <w:p w14:paraId="7C76DD74" w14:textId="77777777" w:rsidR="00F23283" w:rsidRPr="00F23283" w:rsidRDefault="00F23283" w:rsidP="008411AD">
      <w:pPr>
        <w:pStyle w:val="ListParagraph"/>
        <w:numPr>
          <w:ilvl w:val="0"/>
          <w:numId w:val="1"/>
        </w:numPr>
        <w:spacing w:before="100" w:beforeAutospacing="1" w:line="480" w:lineRule="auto"/>
        <w:rPr>
          <w:rFonts w:eastAsia="Times New Roman"/>
        </w:rPr>
      </w:pPr>
      <w:r w:rsidRPr="00F23283">
        <w:rPr>
          <w:rFonts w:eastAsia="Times New Roman"/>
        </w:rPr>
        <w:t>Immersion</w:t>
      </w:r>
    </w:p>
    <w:p w14:paraId="6351A4FF" w14:textId="77777777" w:rsidR="00F23283" w:rsidRPr="00F23283" w:rsidRDefault="00F23283" w:rsidP="008411AD">
      <w:pPr>
        <w:pStyle w:val="ListParagraph"/>
        <w:numPr>
          <w:ilvl w:val="0"/>
          <w:numId w:val="1"/>
        </w:numPr>
        <w:spacing w:before="100" w:beforeAutospacing="1" w:line="480" w:lineRule="auto"/>
        <w:rPr>
          <w:rFonts w:eastAsia="Times New Roman"/>
        </w:rPr>
      </w:pPr>
      <w:r w:rsidRPr="00F23283">
        <w:rPr>
          <w:rFonts w:eastAsia="Times New Roman"/>
        </w:rPr>
        <w:t xml:space="preserve">Engagement </w:t>
      </w:r>
    </w:p>
    <w:p w14:paraId="12C40353" w14:textId="77777777" w:rsidR="00F23283" w:rsidRPr="00F23283" w:rsidRDefault="00F23283" w:rsidP="008411AD">
      <w:pPr>
        <w:pStyle w:val="ListParagraph"/>
        <w:numPr>
          <w:ilvl w:val="0"/>
          <w:numId w:val="1"/>
        </w:numPr>
        <w:spacing w:before="100" w:beforeAutospacing="1" w:line="480" w:lineRule="auto"/>
        <w:rPr>
          <w:rFonts w:eastAsia="Times New Roman"/>
        </w:rPr>
      </w:pPr>
      <w:r w:rsidRPr="00F23283">
        <w:rPr>
          <w:rFonts w:eastAsia="Times New Roman"/>
        </w:rPr>
        <w:t>Not a wallet - vacation, weekend thoughts</w:t>
      </w:r>
    </w:p>
    <w:p w14:paraId="18E63A31" w14:textId="77777777" w:rsidR="00F23283" w:rsidRPr="00F23283" w:rsidRDefault="00F23283" w:rsidP="008411AD">
      <w:pPr>
        <w:pStyle w:val="ListParagraph"/>
        <w:numPr>
          <w:ilvl w:val="0"/>
          <w:numId w:val="1"/>
        </w:numPr>
        <w:spacing w:before="100" w:beforeAutospacing="1" w:line="480" w:lineRule="auto"/>
        <w:rPr>
          <w:rFonts w:eastAsia="Times New Roman"/>
        </w:rPr>
      </w:pPr>
      <w:r w:rsidRPr="00F23283">
        <w:rPr>
          <w:rFonts w:eastAsia="Times New Roman"/>
        </w:rPr>
        <w:t>Serve them, serve their heart</w:t>
      </w:r>
    </w:p>
    <w:p w14:paraId="0BD2D4F2" w14:textId="77777777" w:rsidR="00F23283" w:rsidRPr="00F23283" w:rsidRDefault="00F23283" w:rsidP="008411AD">
      <w:pPr>
        <w:pStyle w:val="ListParagraph"/>
        <w:numPr>
          <w:ilvl w:val="0"/>
          <w:numId w:val="1"/>
        </w:numPr>
        <w:spacing w:before="100" w:beforeAutospacing="1" w:line="480" w:lineRule="auto"/>
        <w:rPr>
          <w:rFonts w:eastAsia="Times New Roman"/>
        </w:rPr>
      </w:pPr>
      <w:r w:rsidRPr="00F23283">
        <w:rPr>
          <w:rFonts w:eastAsia="Times New Roman"/>
        </w:rPr>
        <w:t>Mitzvah, matchmaker</w:t>
      </w:r>
    </w:p>
    <w:p w14:paraId="1ECB4978" w14:textId="77777777" w:rsidR="00F23283" w:rsidRPr="00F23283" w:rsidRDefault="00F23283" w:rsidP="008411AD">
      <w:pPr>
        <w:pStyle w:val="ListParagraph"/>
        <w:numPr>
          <w:ilvl w:val="0"/>
          <w:numId w:val="1"/>
        </w:numPr>
        <w:spacing w:before="100" w:beforeAutospacing="1" w:line="480" w:lineRule="auto"/>
        <w:rPr>
          <w:rFonts w:eastAsia="Times New Roman"/>
        </w:rPr>
      </w:pPr>
      <w:r w:rsidRPr="00F23283">
        <w:rPr>
          <w:rFonts w:eastAsia="Times New Roman"/>
        </w:rPr>
        <w:t>Genuine</w:t>
      </w:r>
    </w:p>
    <w:p w14:paraId="14F86DB5" w14:textId="77777777" w:rsidR="00F23283" w:rsidRPr="00F23283" w:rsidRDefault="00F23283" w:rsidP="008411AD">
      <w:pPr>
        <w:pStyle w:val="ListParagraph"/>
        <w:numPr>
          <w:ilvl w:val="0"/>
          <w:numId w:val="1"/>
        </w:numPr>
        <w:spacing w:before="100" w:beforeAutospacing="1" w:line="480" w:lineRule="auto"/>
        <w:rPr>
          <w:rFonts w:eastAsia="Times New Roman"/>
        </w:rPr>
      </w:pPr>
      <w:r w:rsidRPr="00F23283">
        <w:rPr>
          <w:rFonts w:eastAsia="Times New Roman"/>
        </w:rPr>
        <w:t>The world doesn't need another cocktail part. Life is short make it meaningful.</w:t>
      </w:r>
    </w:p>
    <w:p w14:paraId="60980C98" w14:textId="77777777" w:rsidR="00F23283" w:rsidRPr="00F23283" w:rsidRDefault="00F23283" w:rsidP="008411AD">
      <w:pPr>
        <w:pStyle w:val="ListParagraph"/>
        <w:numPr>
          <w:ilvl w:val="0"/>
          <w:numId w:val="1"/>
        </w:numPr>
        <w:spacing w:before="100" w:beforeAutospacing="1" w:line="480" w:lineRule="auto"/>
        <w:rPr>
          <w:rFonts w:eastAsia="Times New Roman"/>
        </w:rPr>
      </w:pPr>
      <w:r w:rsidRPr="00F23283">
        <w:rPr>
          <w:rFonts w:eastAsia="Times New Roman"/>
        </w:rPr>
        <w:t>Law of attraction</w:t>
      </w:r>
    </w:p>
    <w:p w14:paraId="295B62CA" w14:textId="77777777" w:rsidR="00F23283" w:rsidRPr="00F23283" w:rsidRDefault="00F23283" w:rsidP="008411AD">
      <w:pPr>
        <w:pStyle w:val="ListParagraph"/>
        <w:numPr>
          <w:ilvl w:val="0"/>
          <w:numId w:val="1"/>
        </w:numPr>
        <w:spacing w:before="100" w:beforeAutospacing="1" w:line="480" w:lineRule="auto"/>
        <w:rPr>
          <w:rFonts w:eastAsia="Times New Roman"/>
        </w:rPr>
      </w:pPr>
      <w:r w:rsidRPr="00F23283">
        <w:rPr>
          <w:rFonts w:eastAsia="Times New Roman"/>
        </w:rPr>
        <w:t>Listen &amp; look</w:t>
      </w:r>
    </w:p>
    <w:p w14:paraId="7051C0BD" w14:textId="77777777" w:rsidR="00F23283" w:rsidRPr="00F23283" w:rsidRDefault="00F23283" w:rsidP="008411AD">
      <w:pPr>
        <w:pStyle w:val="ListParagraph"/>
        <w:numPr>
          <w:ilvl w:val="0"/>
          <w:numId w:val="1"/>
        </w:numPr>
        <w:spacing w:before="100" w:beforeAutospacing="1" w:line="480" w:lineRule="auto"/>
        <w:rPr>
          <w:rFonts w:eastAsia="Times New Roman"/>
        </w:rPr>
      </w:pPr>
      <w:r w:rsidRPr="00F23283">
        <w:rPr>
          <w:rFonts w:eastAsia="Times New Roman"/>
        </w:rPr>
        <w:t>Role for everyone</w:t>
      </w:r>
      <w:r>
        <w:rPr>
          <w:rFonts w:eastAsia="Times New Roman"/>
        </w:rPr>
        <w:t>, the least is asking</w:t>
      </w:r>
    </w:p>
    <w:p w14:paraId="08D22647" w14:textId="77777777" w:rsidR="00F23283" w:rsidRPr="00F23283" w:rsidRDefault="00F23283" w:rsidP="008411AD">
      <w:pPr>
        <w:pStyle w:val="ListParagraph"/>
        <w:numPr>
          <w:ilvl w:val="0"/>
          <w:numId w:val="1"/>
        </w:numPr>
        <w:spacing w:before="100" w:beforeAutospacing="1" w:line="480" w:lineRule="auto"/>
        <w:rPr>
          <w:rFonts w:eastAsia="Times New Roman"/>
        </w:rPr>
      </w:pPr>
      <w:r w:rsidRPr="00F23283">
        <w:rPr>
          <w:rFonts w:eastAsia="Times New Roman"/>
        </w:rPr>
        <w:t>Thank you three times, be specific</w:t>
      </w:r>
    </w:p>
    <w:p w14:paraId="583552E5" w14:textId="77777777" w:rsidR="00F23283" w:rsidRPr="00F23283" w:rsidRDefault="00F23283" w:rsidP="008411AD">
      <w:pPr>
        <w:pStyle w:val="ListParagraph"/>
        <w:numPr>
          <w:ilvl w:val="0"/>
          <w:numId w:val="1"/>
        </w:numPr>
        <w:spacing w:before="100" w:beforeAutospacing="1" w:line="480" w:lineRule="auto"/>
        <w:rPr>
          <w:rFonts w:eastAsia="Times New Roman"/>
        </w:rPr>
      </w:pPr>
      <w:r w:rsidRPr="00F23283">
        <w:rPr>
          <w:rFonts w:eastAsia="Times New Roman"/>
        </w:rPr>
        <w:t xml:space="preserve">The importance of </w:t>
      </w:r>
      <w:r>
        <w:rPr>
          <w:rFonts w:eastAsia="Times New Roman"/>
        </w:rPr>
        <w:t>f</w:t>
      </w:r>
      <w:r w:rsidRPr="00F23283">
        <w:rPr>
          <w:rFonts w:eastAsia="Times New Roman"/>
        </w:rPr>
        <w:t>urniture</w:t>
      </w:r>
    </w:p>
    <w:p w14:paraId="06EC3115" w14:textId="77777777" w:rsidR="00F23283" w:rsidRPr="00F23283" w:rsidRDefault="00F23283" w:rsidP="008411AD">
      <w:pPr>
        <w:pStyle w:val="ListParagraph"/>
        <w:numPr>
          <w:ilvl w:val="0"/>
          <w:numId w:val="1"/>
        </w:numPr>
        <w:spacing w:before="100" w:beforeAutospacing="1" w:line="480" w:lineRule="auto"/>
        <w:rPr>
          <w:rFonts w:eastAsia="Times New Roman"/>
        </w:rPr>
      </w:pPr>
      <w:r w:rsidRPr="00F23283">
        <w:rPr>
          <w:rFonts w:eastAsia="Times New Roman"/>
        </w:rPr>
        <w:t>Be intentional</w:t>
      </w:r>
    </w:p>
    <w:p w14:paraId="2A6AD67B" w14:textId="77777777" w:rsidR="00F23283" w:rsidRPr="00F23283" w:rsidRDefault="00F23283" w:rsidP="008411AD">
      <w:pPr>
        <w:pStyle w:val="ListParagraph"/>
        <w:numPr>
          <w:ilvl w:val="0"/>
          <w:numId w:val="1"/>
        </w:numPr>
        <w:spacing w:before="100" w:beforeAutospacing="1" w:line="480" w:lineRule="auto"/>
        <w:rPr>
          <w:rFonts w:eastAsia="Times New Roman"/>
        </w:rPr>
      </w:pPr>
      <w:r w:rsidRPr="00F23283">
        <w:rPr>
          <w:rFonts w:eastAsia="Times New Roman"/>
        </w:rPr>
        <w:t>Connect people to each other</w:t>
      </w:r>
    </w:p>
    <w:p w14:paraId="07A64E78" w14:textId="77777777" w:rsidR="002579AD" w:rsidRPr="00F23283" w:rsidRDefault="00F23283" w:rsidP="008411AD">
      <w:pPr>
        <w:pStyle w:val="ListParagraph"/>
        <w:numPr>
          <w:ilvl w:val="0"/>
          <w:numId w:val="1"/>
        </w:numPr>
        <w:spacing w:before="100" w:beforeAutospacing="1" w:line="480" w:lineRule="auto"/>
        <w:rPr>
          <w:rFonts w:eastAsia="Times New Roman"/>
        </w:rPr>
      </w:pPr>
      <w:r w:rsidRPr="00F23283">
        <w:rPr>
          <w:rFonts w:eastAsia="Times New Roman"/>
        </w:rPr>
        <w:t>Humor</w:t>
      </w:r>
    </w:p>
    <w:p w14:paraId="6642BAF2" w14:textId="77777777" w:rsidR="00F23283" w:rsidRPr="00F23283" w:rsidRDefault="00F23283" w:rsidP="008411AD">
      <w:pPr>
        <w:pStyle w:val="ListParagraph"/>
        <w:numPr>
          <w:ilvl w:val="0"/>
          <w:numId w:val="1"/>
        </w:numPr>
        <w:spacing w:before="100" w:beforeAutospacing="1" w:line="480" w:lineRule="auto"/>
        <w:rPr>
          <w:rFonts w:eastAsia="Times New Roman"/>
        </w:rPr>
      </w:pPr>
      <w:r w:rsidRPr="00F23283">
        <w:rPr>
          <w:rFonts w:eastAsia="Times New Roman"/>
        </w:rPr>
        <w:t>Ennoble fundraising – have a philosophy</w:t>
      </w:r>
    </w:p>
    <w:p w14:paraId="5991040F" w14:textId="0FAD8D4B" w:rsidR="00F23283" w:rsidRDefault="0FAD8D4B" w:rsidP="008411AD">
      <w:pPr>
        <w:pStyle w:val="ListParagraph"/>
        <w:numPr>
          <w:ilvl w:val="0"/>
          <w:numId w:val="1"/>
        </w:numPr>
        <w:spacing w:before="100" w:beforeAutospacing="1" w:line="480" w:lineRule="auto"/>
      </w:pPr>
      <w:r w:rsidRPr="0FAD8D4B">
        <w:rPr>
          <w:rFonts w:ascii="Times New Roman" w:eastAsia="Times New Roman" w:hAnsi="Times New Roman" w:cs="Times New Roman"/>
        </w:rPr>
        <w:t>No one will remember you for how smart &amp; talented you are but for how you make them feel</w:t>
      </w:r>
    </w:p>
    <w:p w14:paraId="27DE2C6A" w14:textId="77777777" w:rsidR="008411AD" w:rsidRDefault="008411AD" w:rsidP="008411AD">
      <w:pPr>
        <w:ind w:left="270"/>
        <w:rPr>
          <w:rFonts w:ascii="Helvetica" w:eastAsia="Helvetica" w:hAnsi="Helvetica" w:cs="Helvetica"/>
          <w:color w:val="889821"/>
        </w:rPr>
      </w:pPr>
    </w:p>
    <w:p w14:paraId="6CD485FF" w14:textId="30257ABA" w:rsidR="008411AD" w:rsidRDefault="008411AD" w:rsidP="008411AD">
      <w:pPr>
        <w:ind w:left="270"/>
        <w:rPr>
          <w:rFonts w:ascii="Helvetica" w:eastAsia="Helvetica" w:hAnsi="Helvetica" w:cs="Helvetica"/>
          <w:color w:val="889821"/>
        </w:rPr>
      </w:pPr>
      <w:r>
        <w:rPr>
          <w:rFonts w:ascii="Helvetica" w:eastAsia="Helvetica" w:hAnsi="Helvetica" w:cs="Helvetica"/>
          <w:color w:val="889821"/>
        </w:rPr>
        <w:t xml:space="preserve">Tips from Jennifer Mc </w:t>
      </w:r>
      <w:proofErr w:type="spellStart"/>
      <w:r>
        <w:rPr>
          <w:rFonts w:ascii="Helvetica" w:eastAsia="Helvetica" w:hAnsi="Helvetica" w:cs="Helvetica"/>
          <w:color w:val="889821"/>
        </w:rPr>
        <w:t>Crea</w:t>
      </w:r>
      <w:proofErr w:type="spellEnd"/>
    </w:p>
    <w:p w14:paraId="6356B241" w14:textId="3014EE96" w:rsidR="0FAD8D4B" w:rsidRDefault="0FAD8D4B" w:rsidP="008411AD">
      <w:pPr>
        <w:ind w:left="270"/>
      </w:pPr>
      <w:r w:rsidRPr="0FAD8D4B">
        <w:rPr>
          <w:rFonts w:ascii="Helvetica" w:eastAsia="Helvetica" w:hAnsi="Helvetica" w:cs="Helvetica"/>
          <w:color w:val="202407"/>
        </w:rPr>
        <w:t xml:space="preserve">1. Keep the work at the center of your relationships, not money. </w:t>
      </w:r>
      <w:hyperlink r:id="rId5">
        <w:r w:rsidRPr="0FAD8D4B">
          <w:rPr>
            <w:rStyle w:val="Hyperlink"/>
            <w:rFonts w:ascii="Helvetica" w:eastAsia="Helvetica" w:hAnsi="Helvetica" w:cs="Helvetica"/>
            <w:color w:val="889821"/>
          </w:rPr>
          <w:t>Read More</w:t>
        </w:r>
      </w:hyperlink>
      <w:r w:rsidRPr="0FAD8D4B">
        <w:rPr>
          <w:rFonts w:ascii="Helvetica" w:eastAsia="Helvetica" w:hAnsi="Helvetica" w:cs="Helvetica"/>
          <w:color w:val="202407"/>
        </w:rPr>
        <w:t>.</w:t>
      </w:r>
    </w:p>
    <w:p w14:paraId="23C480AF" w14:textId="5745C1CA" w:rsidR="0FAD8D4B" w:rsidRDefault="0FAD8D4B" w:rsidP="008411AD">
      <w:pPr>
        <w:ind w:left="270"/>
      </w:pPr>
      <w:r w:rsidRPr="0FAD8D4B">
        <w:rPr>
          <w:rFonts w:ascii="Helvetica" w:eastAsia="Helvetica" w:hAnsi="Helvetica" w:cs="Helvetica"/>
          <w:color w:val="202407"/>
        </w:rPr>
        <w:t xml:space="preserve">2. Remember there are ample resources. </w:t>
      </w:r>
      <w:hyperlink r:id="rId6">
        <w:r w:rsidRPr="0FAD8D4B">
          <w:rPr>
            <w:rStyle w:val="Hyperlink"/>
            <w:rFonts w:ascii="Helvetica" w:eastAsia="Helvetica" w:hAnsi="Helvetica" w:cs="Helvetica"/>
            <w:color w:val="889821"/>
          </w:rPr>
          <w:t>Read More</w:t>
        </w:r>
      </w:hyperlink>
      <w:r w:rsidRPr="0FAD8D4B">
        <w:rPr>
          <w:rFonts w:ascii="Helvetica" w:eastAsia="Helvetica" w:hAnsi="Helvetica" w:cs="Helvetica"/>
          <w:color w:val="202407"/>
        </w:rPr>
        <w:t xml:space="preserve">. and they flow unless you are blocking them. </w:t>
      </w:r>
      <w:hyperlink r:id="rId7">
        <w:r w:rsidRPr="0FAD8D4B">
          <w:rPr>
            <w:rStyle w:val="Hyperlink"/>
            <w:rFonts w:ascii="Helvetica" w:eastAsia="Helvetica" w:hAnsi="Helvetica" w:cs="Helvetica"/>
            <w:color w:val="889821"/>
          </w:rPr>
          <w:t>Read More</w:t>
        </w:r>
      </w:hyperlink>
      <w:r w:rsidRPr="0FAD8D4B">
        <w:rPr>
          <w:rFonts w:ascii="Helvetica" w:eastAsia="Helvetica" w:hAnsi="Helvetica" w:cs="Helvetica"/>
          <w:color w:val="202407"/>
        </w:rPr>
        <w:t>.</w:t>
      </w:r>
    </w:p>
    <w:p w14:paraId="50DC98B0" w14:textId="646986AB" w:rsidR="0FAD8D4B" w:rsidRDefault="0FAD8D4B" w:rsidP="008411AD">
      <w:pPr>
        <w:ind w:left="270"/>
      </w:pPr>
      <w:r w:rsidRPr="0FAD8D4B">
        <w:rPr>
          <w:rFonts w:ascii="Helvetica" w:eastAsia="Helvetica" w:hAnsi="Helvetica" w:cs="Helvetica"/>
          <w:color w:val="202407"/>
        </w:rPr>
        <w:t xml:space="preserve">3. Drop the buyer-seller dynamic. </w:t>
      </w:r>
      <w:hyperlink r:id="rId8">
        <w:r w:rsidRPr="0FAD8D4B">
          <w:rPr>
            <w:rStyle w:val="Hyperlink"/>
            <w:rFonts w:ascii="Helvetica" w:eastAsia="Helvetica" w:hAnsi="Helvetica" w:cs="Helvetica"/>
            <w:color w:val="889821"/>
          </w:rPr>
          <w:t>Read More</w:t>
        </w:r>
      </w:hyperlink>
      <w:r w:rsidRPr="0FAD8D4B">
        <w:rPr>
          <w:rFonts w:ascii="Helvetica" w:eastAsia="Helvetica" w:hAnsi="Helvetica" w:cs="Helvetica"/>
          <w:color w:val="202407"/>
        </w:rPr>
        <w:t>.</w:t>
      </w:r>
    </w:p>
    <w:p w14:paraId="21EB1C7E" w14:textId="2E4E8609" w:rsidR="0FAD8D4B" w:rsidRDefault="0FAD8D4B" w:rsidP="008411AD">
      <w:pPr>
        <w:ind w:left="270"/>
      </w:pPr>
      <w:r w:rsidRPr="0FAD8D4B">
        <w:rPr>
          <w:rFonts w:ascii="Helvetica" w:eastAsia="Helvetica" w:hAnsi="Helvetica" w:cs="Helvetica"/>
          <w:color w:val="202407"/>
        </w:rPr>
        <w:lastRenderedPageBreak/>
        <w:t xml:space="preserve">4. Avoid the office for meetings with your partners. </w:t>
      </w:r>
      <w:hyperlink r:id="rId9">
        <w:r w:rsidRPr="0FAD8D4B">
          <w:rPr>
            <w:rStyle w:val="Hyperlink"/>
            <w:rFonts w:ascii="Helvetica" w:eastAsia="Helvetica" w:hAnsi="Helvetica" w:cs="Helvetica"/>
            <w:color w:val="889821"/>
          </w:rPr>
          <w:t>Read More</w:t>
        </w:r>
      </w:hyperlink>
      <w:r w:rsidRPr="0FAD8D4B">
        <w:rPr>
          <w:rFonts w:ascii="Helvetica" w:eastAsia="Helvetica" w:hAnsi="Helvetica" w:cs="Helvetica"/>
          <w:color w:val="202407"/>
        </w:rPr>
        <w:t>.</w:t>
      </w:r>
    </w:p>
    <w:p w14:paraId="11B63999" w14:textId="18A9A31C" w:rsidR="0FAD8D4B" w:rsidRDefault="0FAD8D4B" w:rsidP="008411AD">
      <w:pPr>
        <w:ind w:left="270"/>
      </w:pPr>
      <w:r w:rsidRPr="0FAD8D4B">
        <w:rPr>
          <w:rFonts w:ascii="Helvetica" w:eastAsia="Helvetica" w:hAnsi="Helvetica" w:cs="Helvetica"/>
          <w:color w:val="202407"/>
        </w:rPr>
        <w:t xml:space="preserve">5. Do a better job of deepening relationship with your current donors, instead of just focusing on new relationships. </w:t>
      </w:r>
      <w:hyperlink r:id="rId10">
        <w:r w:rsidRPr="0FAD8D4B">
          <w:rPr>
            <w:rStyle w:val="Hyperlink"/>
            <w:rFonts w:ascii="Helvetica" w:eastAsia="Helvetica" w:hAnsi="Helvetica" w:cs="Helvetica"/>
            <w:color w:val="889821"/>
          </w:rPr>
          <w:t>Read More</w:t>
        </w:r>
      </w:hyperlink>
      <w:r w:rsidRPr="0FAD8D4B">
        <w:rPr>
          <w:rFonts w:ascii="Helvetica" w:eastAsia="Helvetica" w:hAnsi="Helvetica" w:cs="Helvetica"/>
          <w:color w:val="202407"/>
        </w:rPr>
        <w:t>.</w:t>
      </w:r>
    </w:p>
    <w:p w14:paraId="29D5A6EC" w14:textId="36847D28" w:rsidR="0FAD8D4B" w:rsidRDefault="0FAD8D4B" w:rsidP="008411AD">
      <w:pPr>
        <w:ind w:left="270"/>
      </w:pPr>
      <w:r w:rsidRPr="0FAD8D4B">
        <w:rPr>
          <w:rFonts w:ascii="Helvetica" w:eastAsia="Helvetica" w:hAnsi="Helvetica" w:cs="Helvetica"/>
          <w:color w:val="202407"/>
        </w:rPr>
        <w:t>6. use campaigns to create urgency and clear goals</w:t>
      </w:r>
      <w:proofErr w:type="gramStart"/>
      <w:r w:rsidRPr="0FAD8D4B">
        <w:rPr>
          <w:rFonts w:ascii="Helvetica" w:eastAsia="Helvetica" w:hAnsi="Helvetica" w:cs="Helvetica"/>
          <w:color w:val="202407"/>
        </w:rPr>
        <w:t>: .</w:t>
      </w:r>
      <w:proofErr w:type="gramEnd"/>
      <w:r w:rsidRPr="0FAD8D4B">
        <w:rPr>
          <w:rFonts w:ascii="Helvetica" w:eastAsia="Helvetica" w:hAnsi="Helvetica" w:cs="Helvetica"/>
          <w:color w:val="202407"/>
        </w:rPr>
        <w:t xml:space="preserve"> </w:t>
      </w:r>
      <w:hyperlink r:id="rId11">
        <w:r w:rsidRPr="0FAD8D4B">
          <w:rPr>
            <w:rStyle w:val="Hyperlink"/>
            <w:rFonts w:ascii="Helvetica" w:eastAsia="Helvetica" w:hAnsi="Helvetica" w:cs="Helvetica"/>
            <w:color w:val="889821"/>
          </w:rPr>
          <w:t>Read More</w:t>
        </w:r>
      </w:hyperlink>
      <w:r w:rsidRPr="0FAD8D4B">
        <w:rPr>
          <w:rFonts w:ascii="Helvetica" w:eastAsia="Helvetica" w:hAnsi="Helvetica" w:cs="Helvetica"/>
          <w:color w:val="202407"/>
        </w:rPr>
        <w:t>.</w:t>
      </w:r>
    </w:p>
    <w:p w14:paraId="0D4E5CAF" w14:textId="4DBD0F0B" w:rsidR="0FAD8D4B" w:rsidRDefault="0FAD8D4B" w:rsidP="008411AD">
      <w:pPr>
        <w:ind w:left="270"/>
      </w:pPr>
      <w:r w:rsidRPr="0FAD8D4B">
        <w:rPr>
          <w:rFonts w:ascii="Helvetica" w:eastAsia="Helvetica" w:hAnsi="Helvetica" w:cs="Helvetica"/>
          <w:color w:val="202407"/>
        </w:rPr>
        <w:t xml:space="preserve">7. Be committed to your partners, not attached. </w:t>
      </w:r>
      <w:hyperlink r:id="rId12">
        <w:r w:rsidRPr="0FAD8D4B">
          <w:rPr>
            <w:rStyle w:val="Hyperlink"/>
            <w:rFonts w:ascii="Helvetica" w:eastAsia="Helvetica" w:hAnsi="Helvetica" w:cs="Helvetica"/>
            <w:color w:val="889821"/>
          </w:rPr>
          <w:t>Read More</w:t>
        </w:r>
      </w:hyperlink>
      <w:r w:rsidRPr="0FAD8D4B">
        <w:rPr>
          <w:rFonts w:ascii="Helvetica" w:eastAsia="Helvetica" w:hAnsi="Helvetica" w:cs="Helvetica"/>
          <w:color w:val="202407"/>
        </w:rPr>
        <w:t>.</w:t>
      </w:r>
    </w:p>
    <w:p w14:paraId="520EC319" w14:textId="07290C1E" w:rsidR="0FAD8D4B" w:rsidRDefault="0FAD8D4B" w:rsidP="008411AD">
      <w:pPr>
        <w:ind w:left="270"/>
      </w:pPr>
      <w:r w:rsidRPr="0FAD8D4B">
        <w:rPr>
          <w:rFonts w:ascii="Helvetica" w:eastAsia="Helvetica" w:hAnsi="Helvetica" w:cs="Helvetica"/>
          <w:color w:val="202407"/>
        </w:rPr>
        <w:t xml:space="preserve">8. Ask for something in every </w:t>
      </w:r>
      <w:proofErr w:type="gramStart"/>
      <w:r w:rsidRPr="0FAD8D4B">
        <w:rPr>
          <w:rFonts w:ascii="Helvetica" w:eastAsia="Helvetica" w:hAnsi="Helvetica" w:cs="Helvetica"/>
          <w:color w:val="202407"/>
        </w:rPr>
        <w:t>conversation:.</w:t>
      </w:r>
      <w:proofErr w:type="gramEnd"/>
      <w:r w:rsidRPr="0FAD8D4B">
        <w:rPr>
          <w:rFonts w:ascii="Helvetica" w:eastAsia="Helvetica" w:hAnsi="Helvetica" w:cs="Helvetica"/>
          <w:color w:val="202407"/>
        </w:rPr>
        <w:t xml:space="preserve"> </w:t>
      </w:r>
      <w:hyperlink r:id="rId13">
        <w:r w:rsidRPr="0FAD8D4B">
          <w:rPr>
            <w:rStyle w:val="Hyperlink"/>
            <w:rFonts w:ascii="Helvetica" w:eastAsia="Helvetica" w:hAnsi="Helvetica" w:cs="Helvetica"/>
            <w:color w:val="889821"/>
          </w:rPr>
          <w:t>Read More</w:t>
        </w:r>
      </w:hyperlink>
      <w:r w:rsidRPr="0FAD8D4B">
        <w:rPr>
          <w:rFonts w:ascii="Helvetica" w:eastAsia="Helvetica" w:hAnsi="Helvetica" w:cs="Helvetica"/>
          <w:color w:val="202407"/>
        </w:rPr>
        <w:t>.</w:t>
      </w:r>
    </w:p>
    <w:p w14:paraId="132F16EF" w14:textId="64A07DDC" w:rsidR="0FAD8D4B" w:rsidRDefault="0FAD8D4B" w:rsidP="008411AD">
      <w:pPr>
        <w:ind w:left="270"/>
      </w:pPr>
      <w:r w:rsidRPr="0FAD8D4B">
        <w:rPr>
          <w:rFonts w:ascii="Helvetica" w:eastAsia="Helvetica" w:hAnsi="Helvetica" w:cs="Helvetica"/>
          <w:color w:val="202407"/>
        </w:rPr>
        <w:t xml:space="preserve">9. Practice SIM. </w:t>
      </w:r>
      <w:hyperlink r:id="rId14">
        <w:r w:rsidRPr="0FAD8D4B">
          <w:rPr>
            <w:rStyle w:val="Hyperlink"/>
            <w:rFonts w:ascii="Helvetica" w:eastAsia="Helvetica" w:hAnsi="Helvetica" w:cs="Helvetica"/>
            <w:color w:val="889821"/>
          </w:rPr>
          <w:t>Read More</w:t>
        </w:r>
      </w:hyperlink>
      <w:r w:rsidRPr="0FAD8D4B">
        <w:rPr>
          <w:rFonts w:ascii="Helvetica" w:eastAsia="Helvetica" w:hAnsi="Helvetica" w:cs="Helvetica"/>
          <w:color w:val="202407"/>
        </w:rPr>
        <w:t>.</w:t>
      </w:r>
    </w:p>
    <w:p w14:paraId="3BB9D5ED" w14:textId="24BCF9A9" w:rsidR="0FAD8D4B" w:rsidRDefault="0FAD8D4B" w:rsidP="008411AD">
      <w:pPr>
        <w:ind w:left="270"/>
        <w:rPr>
          <w:rFonts w:ascii="Helvetica" w:eastAsia="Helvetica" w:hAnsi="Helvetica" w:cs="Helvetica"/>
          <w:color w:val="202407"/>
        </w:rPr>
      </w:pPr>
      <w:r w:rsidRPr="0FAD8D4B">
        <w:rPr>
          <w:rFonts w:ascii="Helvetica" w:eastAsia="Helvetica" w:hAnsi="Helvetica" w:cs="Helvetica"/>
          <w:color w:val="202407"/>
        </w:rPr>
        <w:t xml:space="preserve">10. Remember to celebrate. </w:t>
      </w:r>
      <w:hyperlink r:id="rId15">
        <w:r w:rsidRPr="0FAD8D4B">
          <w:rPr>
            <w:rStyle w:val="Hyperlink"/>
            <w:rFonts w:ascii="Helvetica" w:eastAsia="Helvetica" w:hAnsi="Helvetica" w:cs="Helvetica"/>
            <w:color w:val="889821"/>
          </w:rPr>
          <w:t>Read More</w:t>
        </w:r>
      </w:hyperlink>
      <w:r w:rsidRPr="0FAD8D4B">
        <w:rPr>
          <w:rFonts w:ascii="Helvetica" w:eastAsia="Helvetica" w:hAnsi="Helvetica" w:cs="Helvetica"/>
          <w:color w:val="202407"/>
        </w:rPr>
        <w:t>.</w:t>
      </w:r>
    </w:p>
    <w:p w14:paraId="28E20B69" w14:textId="77777777" w:rsidR="008411AD" w:rsidRDefault="008411AD" w:rsidP="008411AD">
      <w:pPr>
        <w:ind w:left="270"/>
        <w:rPr>
          <w:rFonts w:ascii="Helvetica" w:eastAsia="Helvetica" w:hAnsi="Helvetica" w:cs="Helvetica"/>
          <w:color w:val="202407"/>
        </w:rPr>
      </w:pPr>
    </w:p>
    <w:p w14:paraId="02DC8CD2" w14:textId="77777777" w:rsidR="008411AD" w:rsidRDefault="008411AD" w:rsidP="008411AD">
      <w:pPr>
        <w:ind w:left="270"/>
        <w:rPr>
          <w:rFonts w:ascii="Helvetica" w:eastAsia="Helvetica" w:hAnsi="Helvetica" w:cs="Helvetica"/>
          <w:color w:val="202407"/>
        </w:rPr>
      </w:pPr>
    </w:p>
    <w:p w14:paraId="62130750" w14:textId="77777777" w:rsidR="008411AD" w:rsidRDefault="008411AD" w:rsidP="008411AD">
      <w:pPr>
        <w:ind w:left="270"/>
        <w:rPr>
          <w:rFonts w:ascii="Helvetica" w:eastAsia="Helvetica" w:hAnsi="Helvetica" w:cs="Helvetica"/>
          <w:color w:val="202407"/>
        </w:rPr>
      </w:pPr>
    </w:p>
    <w:p w14:paraId="0F0C7CA8" w14:textId="280CCAA3" w:rsidR="008411AD" w:rsidRDefault="008411AD" w:rsidP="008411AD">
      <w:pPr>
        <w:ind w:left="270"/>
        <w:rPr>
          <w:rFonts w:ascii="Helvetica" w:eastAsia="Helvetica" w:hAnsi="Helvetica" w:cs="Helvetica"/>
          <w:color w:val="202407"/>
        </w:rPr>
      </w:pPr>
      <w:r>
        <w:rPr>
          <w:rFonts w:ascii="Helvetica" w:eastAsia="Helvetica" w:hAnsi="Helvetica" w:cs="Helvetica"/>
          <w:color w:val="202407"/>
        </w:rPr>
        <w:t xml:space="preserve">The Agitator   </w:t>
      </w:r>
      <w:r w:rsidRPr="008411AD">
        <w:rPr>
          <w:rFonts w:ascii="Helvetica" w:eastAsia="Helvetica" w:hAnsi="Helvetica" w:cs="Helvetica"/>
          <w:color w:val="202407"/>
        </w:rPr>
        <w:t>http://www.theagitator.net/</w:t>
      </w:r>
    </w:p>
    <w:p w14:paraId="6D16F56C" w14:textId="58FC11F6" w:rsidR="008411AD" w:rsidRDefault="008411AD" w:rsidP="008411AD">
      <w:pPr>
        <w:ind w:left="270"/>
      </w:pPr>
      <w:r>
        <w:rPr>
          <w:rFonts w:ascii="Helvetica" w:eastAsia="Helvetica" w:hAnsi="Helvetica" w:cs="Helvetica"/>
          <w:color w:val="202407"/>
        </w:rPr>
        <w:t xml:space="preserve">Ken Burnett Relationship Fundraising   </w:t>
      </w:r>
      <w:r w:rsidRPr="008411AD">
        <w:rPr>
          <w:rFonts w:ascii="Helvetica" w:eastAsia="Helvetica" w:hAnsi="Helvetica" w:cs="Helvetica"/>
          <w:color w:val="202407"/>
        </w:rPr>
        <w:t>http://www.kenburnett.com/</w:t>
      </w:r>
    </w:p>
    <w:p w14:paraId="631AD0C9" w14:textId="5D03BD20" w:rsidR="0FAD8D4B" w:rsidRDefault="0FAD8D4B" w:rsidP="0FAD8D4B">
      <w:pPr>
        <w:spacing w:before="100" w:beforeAutospacing="1" w:line="480" w:lineRule="auto"/>
      </w:pPr>
    </w:p>
    <w:sectPr w:rsidR="0FAD8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13BDD"/>
    <w:multiLevelType w:val="hybridMultilevel"/>
    <w:tmpl w:val="ABF2D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283"/>
    <w:rsid w:val="000D487F"/>
    <w:rsid w:val="002579AD"/>
    <w:rsid w:val="002F778C"/>
    <w:rsid w:val="008411AD"/>
    <w:rsid w:val="00A97180"/>
    <w:rsid w:val="00F23283"/>
    <w:rsid w:val="0FAD8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5B74F"/>
  <w15:chartTrackingRefBased/>
  <w15:docId w15:val="{C54244FF-9F08-4CFD-AF94-483733E8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28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jennifermccrea.com/2010/07/expobits04-hit-campaign-trail/" TargetMode="External"/><Relationship Id="rId12" Type="http://schemas.openxmlformats.org/officeDocument/2006/relationships/hyperlink" Target="http://jennifermccrea.com/2011/07/attached-committed/" TargetMode="External"/><Relationship Id="rId13" Type="http://schemas.openxmlformats.org/officeDocument/2006/relationships/hyperlink" Target="http://jennifermccrea.com/2010/07/expobit06-always-ask/" TargetMode="External"/><Relationship Id="rId14" Type="http://schemas.openxmlformats.org/officeDocument/2006/relationships/hyperlink" Target="http://jennifermccrea.com/2011/01/expobit10-sim-test/" TargetMode="External"/><Relationship Id="rId15" Type="http://schemas.openxmlformats.org/officeDocument/2006/relationships/hyperlink" Target="http://jennifermccrea.com/2011/10/timecelebrate/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jennifermccrea.com/2013/04/secret-sauce-fundraising-effectively/" TargetMode="External"/><Relationship Id="rId6" Type="http://schemas.openxmlformats.org/officeDocument/2006/relationships/hyperlink" Target="http://www.thegenerositynetwork.com/2013/08/jennifer-mccreas-top-ten-tips-for-non-profits/money,%20time,%20human%20capital,%20creativity,%20ideas" TargetMode="External"/><Relationship Id="rId7" Type="http://schemas.openxmlformats.org/officeDocument/2006/relationships/hyperlink" Target="http://jennifermccrea.com/2012/04/expobit-13/" TargetMode="External"/><Relationship Id="rId8" Type="http://schemas.openxmlformats.org/officeDocument/2006/relationships/hyperlink" Target="http://jennifermccrea.com/2010/03/fundraising-selling-5/" TargetMode="External"/><Relationship Id="rId9" Type="http://schemas.openxmlformats.org/officeDocument/2006/relationships/hyperlink" Target="http://jennifermccrea.com/2012/04/office-funny-show-bad-place-meeting/" TargetMode="External"/><Relationship Id="rId10" Type="http://schemas.openxmlformats.org/officeDocument/2006/relationships/hyperlink" Target="http://jennifermccrea.com/2010/06/donors-dono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NPCA</Company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Southall</dc:creator>
  <cp:keywords/>
  <dc:description/>
  <cp:lastModifiedBy>Eleanor Streicker</cp:lastModifiedBy>
  <cp:revision>2</cp:revision>
  <cp:lastPrinted>2017-10-02T16:09:00Z</cp:lastPrinted>
  <dcterms:created xsi:type="dcterms:W3CDTF">2017-10-03T16:43:00Z</dcterms:created>
  <dcterms:modified xsi:type="dcterms:W3CDTF">2017-10-03T16:43:00Z</dcterms:modified>
</cp:coreProperties>
</file>