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7D31" w:rsidRDefault="00B41ACD">
      <w:r>
        <w:t xml:space="preserve">                       </w:t>
      </w:r>
      <w:r w:rsidR="00465BCB">
        <w:t xml:space="preserve">                               </w:t>
      </w:r>
      <w:r>
        <w:t>MENTAL HEALTH CARE</w:t>
      </w:r>
      <w:r w:rsidR="00465BCB">
        <w:t xml:space="preserve"> FOR ALL</w:t>
      </w:r>
      <w:r>
        <w:t xml:space="preserve"> IN PRISONS</w:t>
      </w:r>
    </w:p>
    <w:p w:rsidR="00B41ACD" w:rsidRDefault="00B41ACD">
      <w:r>
        <w:t xml:space="preserve">Objectives: </w:t>
      </w:r>
    </w:p>
    <w:p w:rsidR="00FF2981" w:rsidRDefault="004A30B0" w:rsidP="00FF2981">
      <w:pPr>
        <w:pStyle w:val="ListParagraph"/>
        <w:numPr>
          <w:ilvl w:val="0"/>
          <w:numId w:val="2"/>
        </w:numPr>
      </w:pPr>
      <w:r>
        <w:t>Ensure robust legal protection of</w:t>
      </w:r>
      <w:r w:rsidR="00FF2981">
        <w:t xml:space="preserve"> human rights of mentally ill prison</w:t>
      </w:r>
      <w:r>
        <w:t>ers with one or more independent mechanisms and monitor implementation of the Convention on the Rights of Persons with Disabilities as obliged by Article 33(2) of the CRPD.</w:t>
      </w:r>
    </w:p>
    <w:p w:rsidR="00FF2981" w:rsidRDefault="000E7F68" w:rsidP="00FF2981">
      <w:pPr>
        <w:pStyle w:val="ListParagraph"/>
        <w:numPr>
          <w:ilvl w:val="0"/>
          <w:numId w:val="2"/>
        </w:numPr>
      </w:pPr>
      <w:r>
        <w:t>Promote and provide</w:t>
      </w:r>
      <w:r w:rsidR="00FF2981">
        <w:t xml:space="preserve"> quality accessible and free mental health care in prisons</w:t>
      </w:r>
    </w:p>
    <w:p w:rsidR="00FF2981" w:rsidRDefault="00FF2981" w:rsidP="00FF2981">
      <w:pPr>
        <w:pStyle w:val="ListParagraph"/>
        <w:numPr>
          <w:ilvl w:val="0"/>
          <w:numId w:val="2"/>
        </w:numPr>
      </w:pPr>
      <w:r>
        <w:t>Provide a supportive environment for diagnosis, treatment and prevention of mental disorders</w:t>
      </w:r>
    </w:p>
    <w:p w:rsidR="00FF2981" w:rsidRDefault="00FF2981" w:rsidP="00FF2981">
      <w:pPr>
        <w:pStyle w:val="ListParagraph"/>
        <w:numPr>
          <w:ilvl w:val="0"/>
          <w:numId w:val="2"/>
        </w:numPr>
      </w:pPr>
      <w:r>
        <w:t>Integrate mental health services into general prison health services</w:t>
      </w:r>
      <w:r w:rsidR="000E7F68">
        <w:t xml:space="preserve"> to eliminate stigma and discrimination</w:t>
      </w:r>
    </w:p>
    <w:p w:rsidR="00FF2981" w:rsidRDefault="00FF2981" w:rsidP="00FF2981">
      <w:pPr>
        <w:pStyle w:val="ListParagraph"/>
        <w:numPr>
          <w:ilvl w:val="0"/>
          <w:numId w:val="2"/>
        </w:numPr>
      </w:pPr>
      <w:r>
        <w:t>Provide counseling care and treatment for drug addiction</w:t>
      </w:r>
      <w:r w:rsidR="000E7F68">
        <w:t xml:space="preserve"> as well as demand and harm reduction strategies</w:t>
      </w:r>
      <w:r>
        <w:t xml:space="preserve"> in prisons</w:t>
      </w:r>
    </w:p>
    <w:p w:rsidR="00667A97" w:rsidRDefault="00FF2981" w:rsidP="000E7F68">
      <w:pPr>
        <w:pStyle w:val="ListParagraph"/>
        <w:numPr>
          <w:ilvl w:val="0"/>
          <w:numId w:val="2"/>
        </w:numPr>
      </w:pPr>
      <w:r>
        <w:t xml:space="preserve">Ensure the provision of mental health services to vulnerable </w:t>
      </w:r>
      <w:r w:rsidR="004A30B0">
        <w:t>sub</w:t>
      </w:r>
      <w:r>
        <w:t>populations</w:t>
      </w:r>
      <w:r w:rsidR="00667A97">
        <w:t xml:space="preserve"> </w:t>
      </w:r>
      <w:r w:rsidR="00482F39">
        <w:t>in prisons</w:t>
      </w:r>
      <w:r w:rsidR="000E7F68">
        <w:t>.</w:t>
      </w:r>
    </w:p>
    <w:p w:rsidR="00465BCB" w:rsidRDefault="00465BCB" w:rsidP="00465BCB">
      <w:pPr>
        <w:ind w:left="360"/>
      </w:pPr>
      <w:r>
        <w:t xml:space="preserve">Challenges </w:t>
      </w:r>
    </w:p>
    <w:p w:rsidR="00667A97" w:rsidRDefault="00667A97" w:rsidP="00824041">
      <w:pPr>
        <w:ind w:left="360"/>
      </w:pPr>
      <w:r>
        <w:t xml:space="preserve">Mental Health Disorders and Drug Addiction are increasing in the prison population due to restricted prison infrastructure to cater for a 30% increase resulting in overcrowding. Drug Addiction among prisoners is 40%, the same as prisoners suffering from all forms of mental illnesses with 12% having major mental disorders .Suicide rates have also increased ten times the </w:t>
      </w:r>
      <w:r w:rsidR="00465BCB">
        <w:t>rate of the general population and literature confirms that prisoners are at high risk of suicide.</w:t>
      </w:r>
    </w:p>
    <w:p w:rsidR="00667A97" w:rsidRDefault="00667A97" w:rsidP="00824041">
      <w:pPr>
        <w:ind w:left="360"/>
      </w:pPr>
      <w:r>
        <w:t xml:space="preserve">The rising number of immigrants in prisons is over 30% and mental disorders are expected to rise in this vulnerable subpopulation. As far as Human Rights observations and protection laws are upheld in the country there have been cases of abuse of mentally ill prisoners by other prisoners although no formal </w:t>
      </w:r>
      <w:r w:rsidR="00465BCB">
        <w:t>assessment has been carried within prisons.</w:t>
      </w:r>
    </w:p>
    <w:p w:rsidR="00465BCB" w:rsidRDefault="00465BCB" w:rsidP="00824041">
      <w:pPr>
        <w:ind w:left="360"/>
      </w:pPr>
      <w:r>
        <w:t>As such it is important that the strategies aim to cover all the gaps in service delivery and accessibility for mentally ill prisoners in prisons The prison system must be able to meet the demands of prisons with mental health problems and drug addiction and be able to cover for immigrants and other important sub populations in order to prevent the increase of mental health disorders any further. The models of service delivery are important but most importantly one of integration into the existing general health services provided in the prisons would prove to be cost effective as long as the health care workers have a more informed understanding of men</w:t>
      </w:r>
      <w:r w:rsidR="000E7F68">
        <w:t xml:space="preserve">tal health. </w:t>
      </w:r>
    </w:p>
    <w:p w:rsidR="000E7F68" w:rsidRDefault="000E7F68" w:rsidP="00824041">
      <w:pPr>
        <w:ind w:left="360"/>
      </w:pPr>
      <w:r>
        <w:t>Strategies;</w:t>
      </w:r>
    </w:p>
    <w:p w:rsidR="00DC0B15" w:rsidRDefault="000E7F68" w:rsidP="000E7F68">
      <w:pPr>
        <w:pStyle w:val="ListParagraph"/>
        <w:numPr>
          <w:ilvl w:val="0"/>
          <w:numId w:val="4"/>
        </w:numPr>
      </w:pPr>
      <w:r>
        <w:t>Integrate mental health services into the general exis</w:t>
      </w:r>
      <w:r w:rsidR="00DC0B15">
        <w:t xml:space="preserve">ting health services of prisons. </w:t>
      </w:r>
    </w:p>
    <w:p w:rsidR="00DC0B15" w:rsidRDefault="000E7F68" w:rsidP="00DC0B15">
      <w:pPr>
        <w:pStyle w:val="ListParagraph"/>
        <w:numPr>
          <w:ilvl w:val="0"/>
          <w:numId w:val="4"/>
        </w:numPr>
      </w:pPr>
      <w:r>
        <w:t xml:space="preserve">The health work force in </w:t>
      </w:r>
      <w:r w:rsidR="00DC0B15">
        <w:t>prisons must be reoriented and trained in mental health to enable early recognition and treatment of prisoners suffering from mental hea</w:t>
      </w:r>
      <w:r w:rsidR="003661FD">
        <w:t>lth disorders or drug addiction and increase capacity where there is shortage.</w:t>
      </w:r>
    </w:p>
    <w:p w:rsidR="000E7F68" w:rsidRDefault="00DC0B15" w:rsidP="000E7F68">
      <w:pPr>
        <w:pStyle w:val="ListParagraph"/>
        <w:numPr>
          <w:ilvl w:val="0"/>
          <w:numId w:val="4"/>
        </w:numPr>
      </w:pPr>
      <w:r>
        <w:t xml:space="preserve">Advocacy of human rights: provide information and advise relating to mental health clients and their rights including offering protection and legal accessibility </w:t>
      </w:r>
    </w:p>
    <w:p w:rsidR="00DC0B15" w:rsidRDefault="00DC0B15" w:rsidP="000E7F68">
      <w:pPr>
        <w:pStyle w:val="ListParagraph"/>
        <w:numPr>
          <w:ilvl w:val="0"/>
          <w:numId w:val="4"/>
        </w:numPr>
      </w:pPr>
      <w:r>
        <w:lastRenderedPageBreak/>
        <w:t>Promote mental health and prevent mental illness and suicide in ‘at risk’ groups within prisons</w:t>
      </w:r>
    </w:p>
    <w:p w:rsidR="00DC0B15" w:rsidRDefault="009C744C" w:rsidP="000E7F68">
      <w:pPr>
        <w:pStyle w:val="ListParagraph"/>
        <w:numPr>
          <w:ilvl w:val="0"/>
          <w:numId w:val="4"/>
        </w:numPr>
      </w:pPr>
      <w:r>
        <w:t>E</w:t>
      </w:r>
      <w:r w:rsidR="00DC0B15">
        <w:t xml:space="preserve">xisting mental health policies and guidelines </w:t>
      </w:r>
      <w:r w:rsidR="003661FD">
        <w:t xml:space="preserve">must </w:t>
      </w:r>
      <w:r w:rsidR="00DC0B15">
        <w:t>provide for prisoners, if these does not exist then promotion of mental health and prevention of mental illnesses need to be developed to ensure that they are consistent with current principles and approaches</w:t>
      </w:r>
      <w:r>
        <w:t xml:space="preserve"> and addressing the CRPD in relation to human rights of prisoners.</w:t>
      </w:r>
      <w:r w:rsidR="003661FD">
        <w:t xml:space="preserve"> </w:t>
      </w:r>
    </w:p>
    <w:p w:rsidR="003661FD" w:rsidRDefault="009C744C" w:rsidP="000E7F68">
      <w:pPr>
        <w:pStyle w:val="ListParagraph"/>
        <w:numPr>
          <w:ilvl w:val="0"/>
          <w:numId w:val="4"/>
        </w:numPr>
      </w:pPr>
      <w:r>
        <w:t>Monitoring standards of care and evaluation</w:t>
      </w:r>
      <w:r w:rsidR="003661FD">
        <w:t xml:space="preserve"> including research</w:t>
      </w:r>
      <w:r>
        <w:t xml:space="preserve"> must be in place in prisons to help plan better for the population in this congregate settings </w:t>
      </w:r>
    </w:p>
    <w:p w:rsidR="009C744C" w:rsidRDefault="009C744C" w:rsidP="000E7F68">
      <w:pPr>
        <w:pStyle w:val="ListParagraph"/>
        <w:numPr>
          <w:ilvl w:val="0"/>
          <w:numId w:val="4"/>
        </w:numPr>
      </w:pPr>
      <w:r>
        <w:t>Demand and harm reduction interventions</w:t>
      </w:r>
      <w:r w:rsidR="003661FD">
        <w:t xml:space="preserve"> and psychosocial rehabilitation</w:t>
      </w:r>
      <w:r>
        <w:t xml:space="preserve"> for drug addiction prisoners</w:t>
      </w:r>
    </w:p>
    <w:p w:rsidR="00A122DD" w:rsidRDefault="00A122DD" w:rsidP="00A122DD">
      <w:pPr>
        <w:pStyle w:val="ListParagraph"/>
      </w:pPr>
    </w:p>
    <w:p w:rsidR="00A122DD" w:rsidRDefault="00A122DD" w:rsidP="00A122DD">
      <w:pPr>
        <w:pStyle w:val="ListParagraph"/>
      </w:pPr>
      <w:r>
        <w:t>Plans</w:t>
      </w:r>
    </w:p>
    <w:p w:rsidR="00A122DD" w:rsidRDefault="00A122DD" w:rsidP="00A122DD">
      <w:pPr>
        <w:pStyle w:val="ListParagraph"/>
        <w:numPr>
          <w:ilvl w:val="0"/>
          <w:numId w:val="5"/>
        </w:numPr>
      </w:pPr>
      <w:r>
        <w:t>Capacity build health care workers in prisons to promote, treat and manage mentally ill prisoners including immigrants, prevent suicide, address drug addiction and provide access to social, educational and employment opportunities upon discharge as part of community rehabilitation exercises.</w:t>
      </w:r>
    </w:p>
    <w:p w:rsidR="00A122DD" w:rsidRDefault="00A122DD" w:rsidP="00A122DD">
      <w:pPr>
        <w:pStyle w:val="ListParagraph"/>
        <w:numPr>
          <w:ilvl w:val="0"/>
          <w:numId w:val="5"/>
        </w:numPr>
      </w:pPr>
      <w:r>
        <w:t>Provide legal provisions and accessibility for protection if need arises for abused mentally ill prisoners in accordance with CRPD.</w:t>
      </w:r>
    </w:p>
    <w:p w:rsidR="00A122DD" w:rsidRDefault="00A122DD" w:rsidP="00A122DD">
      <w:pPr>
        <w:pStyle w:val="ListParagraph"/>
        <w:numPr>
          <w:ilvl w:val="0"/>
          <w:numId w:val="5"/>
        </w:numPr>
      </w:pPr>
      <w:r>
        <w:t xml:space="preserve">Support services within prisons </w:t>
      </w:r>
      <w:proofErr w:type="gramStart"/>
      <w:r>
        <w:t>be</w:t>
      </w:r>
      <w:proofErr w:type="gramEnd"/>
      <w:r>
        <w:t xml:space="preserve"> readily accessible for mentally ill prisoners.</w:t>
      </w:r>
    </w:p>
    <w:p w:rsidR="00A122DD" w:rsidRDefault="00A122DD" w:rsidP="00A122DD">
      <w:pPr>
        <w:pStyle w:val="ListParagraph"/>
        <w:numPr>
          <w:ilvl w:val="0"/>
          <w:numId w:val="5"/>
        </w:numPr>
      </w:pPr>
      <w:r>
        <w:t>Information and database to contain indicators of mental illnesses aligned with national database</w:t>
      </w:r>
    </w:p>
    <w:p w:rsidR="00A122DD" w:rsidRDefault="00A122DD" w:rsidP="00A122DD">
      <w:pPr>
        <w:pStyle w:val="ListParagraph"/>
        <w:numPr>
          <w:ilvl w:val="0"/>
          <w:numId w:val="5"/>
        </w:numPr>
      </w:pPr>
      <w:r>
        <w:t>Drug and Alcohol and Suicide centre be available within the prison facility for ‘at risk; groups.</w:t>
      </w:r>
    </w:p>
    <w:p w:rsidR="00A122DD" w:rsidRDefault="00A122DD" w:rsidP="00A122DD">
      <w:pPr>
        <w:pStyle w:val="ListParagraph"/>
        <w:numPr>
          <w:ilvl w:val="0"/>
          <w:numId w:val="5"/>
        </w:numPr>
      </w:pPr>
      <w:r>
        <w:t>Psychiatrist and mental health team available for regular prison visits</w:t>
      </w:r>
      <w:r w:rsidR="00C97FFA">
        <w:t>.</w:t>
      </w:r>
    </w:p>
    <w:p w:rsidR="00C97FFA" w:rsidRDefault="00C97FFA" w:rsidP="00A122DD">
      <w:pPr>
        <w:pStyle w:val="ListParagraph"/>
        <w:numPr>
          <w:ilvl w:val="0"/>
          <w:numId w:val="5"/>
        </w:numPr>
      </w:pPr>
      <w:r>
        <w:t>Prison health Committee be set up to address mental health and general health problems and identify barriers and bottlenecks e.g. administration stigma</w:t>
      </w:r>
      <w:r w:rsidR="00B150A0">
        <w:t xml:space="preserve"> </w:t>
      </w:r>
    </w:p>
    <w:p w:rsidR="009C744C" w:rsidRDefault="009C744C" w:rsidP="003661FD">
      <w:pPr>
        <w:ind w:left="360"/>
      </w:pPr>
    </w:p>
    <w:p w:rsidR="00824041" w:rsidRDefault="00824041" w:rsidP="000E7F68">
      <w:pPr>
        <w:ind w:left="360"/>
      </w:pPr>
    </w:p>
    <w:p w:rsidR="00B41ACD" w:rsidRDefault="00B41ACD" w:rsidP="00B41ACD">
      <w:pPr>
        <w:pStyle w:val="ListParagraph"/>
      </w:pPr>
    </w:p>
    <w:sectPr w:rsidR="00B41ACD" w:rsidSect="00A47D3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12976"/>
    <w:multiLevelType w:val="hybridMultilevel"/>
    <w:tmpl w:val="5E1A6F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D14A5F"/>
    <w:multiLevelType w:val="hybridMultilevel"/>
    <w:tmpl w:val="00FAE1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9978D0"/>
    <w:multiLevelType w:val="hybridMultilevel"/>
    <w:tmpl w:val="F2DEB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3E57211"/>
    <w:multiLevelType w:val="hybridMultilevel"/>
    <w:tmpl w:val="4900D384"/>
    <w:lvl w:ilvl="0" w:tplc="9FB803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EDD62BE"/>
    <w:multiLevelType w:val="hybridMultilevel"/>
    <w:tmpl w:val="00FAE1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useFELayout/>
  </w:compat>
  <w:rsids>
    <w:rsidRoot w:val="00B41ACD"/>
    <w:rsid w:val="000E7F68"/>
    <w:rsid w:val="00294998"/>
    <w:rsid w:val="002A17E0"/>
    <w:rsid w:val="003661FD"/>
    <w:rsid w:val="00465BCB"/>
    <w:rsid w:val="00482F39"/>
    <w:rsid w:val="004A30B0"/>
    <w:rsid w:val="004B0A54"/>
    <w:rsid w:val="00667A97"/>
    <w:rsid w:val="006725FF"/>
    <w:rsid w:val="00824041"/>
    <w:rsid w:val="009C744C"/>
    <w:rsid w:val="00A122DD"/>
    <w:rsid w:val="00A47D31"/>
    <w:rsid w:val="00B150A0"/>
    <w:rsid w:val="00B41ACD"/>
    <w:rsid w:val="00C97FFA"/>
    <w:rsid w:val="00CB2EE1"/>
    <w:rsid w:val="00DC0B15"/>
    <w:rsid w:val="00FD7F0E"/>
    <w:rsid w:val="00FF29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7D3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1AC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2</Pages>
  <Words>666</Words>
  <Characters>3798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Priscilla Nad</dc:creator>
  <cp:keywords/>
  <dc:description/>
  <cp:lastModifiedBy>Dr Priscilla Nad</cp:lastModifiedBy>
  <cp:revision>8</cp:revision>
  <dcterms:created xsi:type="dcterms:W3CDTF">2012-06-30T05:05:00Z</dcterms:created>
  <dcterms:modified xsi:type="dcterms:W3CDTF">2012-07-01T16:21:00Z</dcterms:modified>
</cp:coreProperties>
</file>