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AE8" w:rsidRPr="00BD4A78" w:rsidRDefault="00862AE8" w:rsidP="00BD4A78">
      <w:pPr>
        <w:pStyle w:val="NormalWeb"/>
        <w:numPr>
          <w:ilvl w:val="0"/>
          <w:numId w:val="2"/>
        </w:numPr>
        <w:shd w:val="clear" w:color="auto" w:fill="FFFFFF"/>
        <w:spacing w:after="0" w:afterAutospacing="0"/>
        <w:jc w:val="both"/>
        <w:rPr>
          <w:b/>
        </w:rPr>
      </w:pPr>
      <w:r w:rsidRPr="00BD4A78">
        <w:rPr>
          <w:b/>
        </w:rPr>
        <w:t>Executive Summary</w:t>
      </w:r>
      <w:r w:rsidR="0031475D" w:rsidRPr="00BD4A78">
        <w:rPr>
          <w:b/>
        </w:rPr>
        <w:t xml:space="preserve"> (10%)</w:t>
      </w:r>
    </w:p>
    <w:p w:rsidR="0031475D" w:rsidRPr="00BD4A78" w:rsidRDefault="005A3234" w:rsidP="00BD4A78">
      <w:pPr>
        <w:pStyle w:val="NormalWeb"/>
        <w:shd w:val="clear" w:color="auto" w:fill="FFFFFF"/>
        <w:spacing w:after="0" w:afterAutospacing="0"/>
        <w:jc w:val="both"/>
      </w:pPr>
      <w:r>
        <w:t>The island country of Oz</w:t>
      </w:r>
      <w:r w:rsidR="0031475D" w:rsidRPr="00BD4A78">
        <w:t xml:space="preserve"> signed and ratified the United Nations Convention on the Rights of Persons with Disability (UNCRPD) just recently.  As a result, legal reform has been impending and awaiting policy make</w:t>
      </w:r>
      <w:r>
        <w:t>rs, nongovernment organizations, families, and service users to advocate for change</w:t>
      </w:r>
      <w:r w:rsidR="0031475D" w:rsidRPr="00BD4A78">
        <w:t xml:space="preserve">.  </w:t>
      </w:r>
    </w:p>
    <w:p w:rsidR="0031475D" w:rsidRPr="00BD4A78" w:rsidRDefault="0031475D" w:rsidP="00BD4A78">
      <w:pPr>
        <w:pStyle w:val="NormalWeb"/>
        <w:shd w:val="clear" w:color="auto" w:fill="FFFFFF"/>
        <w:spacing w:after="0" w:afterAutospacing="0"/>
        <w:jc w:val="both"/>
      </w:pPr>
      <w:r w:rsidRPr="00BD4A78">
        <w:t xml:space="preserve">The purpose of this policy brief is to summarize the critical need to prioritize the right of persons with disability in the </w:t>
      </w:r>
      <w:r w:rsidR="005A3234">
        <w:t>general</w:t>
      </w:r>
      <w:r w:rsidRPr="00BD4A78">
        <w:t xml:space="preserve"> education system for three reasons, 1) it is the right of persons with disability to have education with regular students in regular classrooms; 2) there is a great need to change the ineffective special education systems; 3) the relevance of the education in the international human rights framework; and 4)</w:t>
      </w:r>
      <w:r w:rsidR="005A3234">
        <w:t xml:space="preserve"> to make specific</w:t>
      </w:r>
      <w:r w:rsidRPr="00BD4A78">
        <w:t xml:space="preserve"> recommendation</w:t>
      </w:r>
      <w:r w:rsidR="005A3234">
        <w:t>s</w:t>
      </w:r>
      <w:r w:rsidRPr="00BD4A78">
        <w:t xml:space="preserve"> and analysis of the obligations to include in civil society.</w:t>
      </w:r>
    </w:p>
    <w:p w:rsidR="0031475D" w:rsidRPr="00BD4A78" w:rsidRDefault="0031475D" w:rsidP="00BD4A78">
      <w:pPr>
        <w:pStyle w:val="NormalWeb"/>
        <w:numPr>
          <w:ilvl w:val="0"/>
          <w:numId w:val="2"/>
        </w:numPr>
        <w:shd w:val="clear" w:color="auto" w:fill="FFFFFF"/>
        <w:spacing w:after="0" w:afterAutospacing="0"/>
        <w:jc w:val="both"/>
        <w:rPr>
          <w:b/>
        </w:rPr>
      </w:pPr>
      <w:r w:rsidRPr="00BD4A78">
        <w:rPr>
          <w:b/>
        </w:rPr>
        <w:t>Need For Change (15%)</w:t>
      </w:r>
    </w:p>
    <w:p w:rsidR="0031475D" w:rsidRDefault="0031475D" w:rsidP="00BD4A78">
      <w:pPr>
        <w:pStyle w:val="NormalWeb"/>
        <w:shd w:val="clear" w:color="auto" w:fill="FFFFFF"/>
        <w:spacing w:after="0" w:afterAutospacing="0"/>
        <w:jc w:val="both"/>
      </w:pPr>
      <w:r w:rsidRPr="00BD4A78">
        <w:t xml:space="preserve">Since the 1950s when the US military took over the islands of </w:t>
      </w:r>
      <w:r w:rsidR="005A3234">
        <w:t>Oz</w:t>
      </w:r>
      <w:r w:rsidRPr="00BD4A78">
        <w:t xml:space="preserve"> from the Japanese in World War II, the development of social and educational system began based on the U.S. system of education.  While this was an opportunity to educate the natives in basic courses such as English, Math, Science, and other, the system was set up also to exclusively educate those with mental and physical disabilities in a Special Education and/or Remedial Programs</w:t>
      </w:r>
      <w:r w:rsidR="005A3234">
        <w:t>, apart from the general student classrooms and population at large</w:t>
      </w:r>
      <w:r w:rsidRPr="00BD4A78">
        <w:t xml:space="preserve">.  To date, this practice still exists, and heavily </w:t>
      </w:r>
      <w:r w:rsidR="005A3234">
        <w:t>stigmatizes those with disability from getting into the education mainstream</w:t>
      </w:r>
      <w:r w:rsidRPr="00BD4A78">
        <w:t>.</w:t>
      </w:r>
    </w:p>
    <w:p w:rsidR="005A3234" w:rsidRPr="00BD4A78" w:rsidRDefault="005A3234" w:rsidP="00BD4A78">
      <w:pPr>
        <w:pStyle w:val="NormalWeb"/>
        <w:shd w:val="clear" w:color="auto" w:fill="FFFFFF"/>
        <w:spacing w:after="0" w:afterAutospacing="0"/>
        <w:jc w:val="both"/>
      </w:pPr>
      <w:r>
        <w:t xml:space="preserve">There </w:t>
      </w:r>
      <w:proofErr w:type="gramStart"/>
      <w:r>
        <w:t>has</w:t>
      </w:r>
      <w:proofErr w:type="gramEnd"/>
      <w:r>
        <w:t xml:space="preserve"> been numerous reports from </w:t>
      </w:r>
      <w:r w:rsidR="006639C0">
        <w:t>elsewhere</w:t>
      </w:r>
      <w:r>
        <w:t xml:space="preserve"> in the world where the Special </w:t>
      </w:r>
      <w:proofErr w:type="spellStart"/>
      <w:r>
        <w:t>Rapporteur</w:t>
      </w:r>
      <w:proofErr w:type="spellEnd"/>
      <w:r>
        <w:t xml:space="preserve"> finds that special education creates a vacuum of </w:t>
      </w:r>
      <w:r w:rsidR="006639C0">
        <w:t>uneducable and burdensome children who may be gifted.  With individual and student oriented schooling, schools can expand slowly to integrate children with disabilities in more inclusive education.</w:t>
      </w:r>
    </w:p>
    <w:p w:rsidR="0031475D" w:rsidRDefault="0031475D" w:rsidP="00BD4A78">
      <w:pPr>
        <w:pStyle w:val="NormalWeb"/>
        <w:shd w:val="clear" w:color="auto" w:fill="FFFFFF"/>
        <w:spacing w:after="0" w:afterAutospacing="0"/>
        <w:jc w:val="both"/>
      </w:pPr>
      <w:r w:rsidRPr="00BD4A78">
        <w:t>With the ratification of UNCRPD, the move to more inclusive education offers this vulnerable population with an opportunity to learn from others the skills and abilities necessary to succeed in life.  This also provides opportunity for the general population to learn to have daily interaction with th</w:t>
      </w:r>
      <w:r w:rsidR="005A3234">
        <w:t>is vulnerable population</w:t>
      </w:r>
      <w:r w:rsidRPr="00BD4A78">
        <w:t xml:space="preserve"> and thereby reducing the stigma often associated with the disability.</w:t>
      </w:r>
      <w:r w:rsidR="005A3234">
        <w:t xml:space="preserve">  Inclusive education also means the state has to make reasonable accommodations to the infrastructure and provide the necessary support system to assist this population in the general schooling.</w:t>
      </w:r>
    </w:p>
    <w:p w:rsidR="005A3234" w:rsidRPr="00BD4A78" w:rsidRDefault="005A3234" w:rsidP="00BD4A78">
      <w:pPr>
        <w:pStyle w:val="NormalWeb"/>
        <w:shd w:val="clear" w:color="auto" w:fill="FFFFFF"/>
        <w:spacing w:after="0" w:afterAutospacing="0"/>
        <w:jc w:val="both"/>
      </w:pPr>
    </w:p>
    <w:p w:rsidR="0031475D" w:rsidRPr="00BD4A78" w:rsidRDefault="005F327D" w:rsidP="00BD4A78">
      <w:pPr>
        <w:pStyle w:val="NormalWeb"/>
        <w:numPr>
          <w:ilvl w:val="0"/>
          <w:numId w:val="2"/>
        </w:numPr>
        <w:shd w:val="clear" w:color="auto" w:fill="FFFFFF"/>
        <w:spacing w:after="0" w:afterAutospacing="0"/>
        <w:jc w:val="both"/>
        <w:rPr>
          <w:b/>
        </w:rPr>
      </w:pPr>
      <w:r w:rsidRPr="00BD4A78">
        <w:rPr>
          <w:b/>
        </w:rPr>
        <w:t>Relevance of the international human rights framework. (</w:t>
      </w:r>
      <w:r w:rsidR="0031475D" w:rsidRPr="00BD4A78">
        <w:rPr>
          <w:b/>
        </w:rPr>
        <w:t>15%)</w:t>
      </w:r>
    </w:p>
    <w:p w:rsidR="00C11421" w:rsidRDefault="00C11421" w:rsidP="00BD4A78">
      <w:pPr>
        <w:pStyle w:val="NormalWeb"/>
        <w:shd w:val="clear" w:color="auto" w:fill="FFFFFF"/>
        <w:spacing w:after="0" w:afterAutospacing="0"/>
        <w:jc w:val="both"/>
      </w:pPr>
      <w:r>
        <w:t xml:space="preserve">There are several relevant human rights framework </w:t>
      </w:r>
      <w:r w:rsidR="00B45AB6">
        <w:t xml:space="preserve">that stresses </w:t>
      </w:r>
      <w:r>
        <w:t>on the right to education</w:t>
      </w:r>
      <w:r w:rsidR="00B45AB6">
        <w:t xml:space="preserve"> by all</w:t>
      </w:r>
      <w:r>
        <w:t>.  One, t</w:t>
      </w:r>
      <w:r w:rsidR="006639C0">
        <w:t xml:space="preserve">he </w:t>
      </w:r>
      <w:r w:rsidR="00B45AB6">
        <w:t xml:space="preserve">1966 </w:t>
      </w:r>
      <w:r w:rsidR="006639C0">
        <w:t>International Covenant on Economic, Social, and Cultural Rights</w:t>
      </w:r>
      <w:r w:rsidR="00B45AB6">
        <w:t xml:space="preserve">, </w:t>
      </w:r>
      <w:r w:rsidR="006639C0">
        <w:t>highlights the right of all to education, and further states that education should be directed to full development of one</w:t>
      </w:r>
      <w:r w:rsidR="00B45AB6">
        <w:t>’</w:t>
      </w:r>
      <w:r w:rsidR="006639C0">
        <w:t xml:space="preserve">s personality, dignity, and respect for human rights and fundamental freedoms.  </w:t>
      </w:r>
      <w:r>
        <w:t>Two, t</w:t>
      </w:r>
      <w:r w:rsidR="006639C0">
        <w:t xml:space="preserve">he Convention on the rights of the Child also further specifies that education should be directed at </w:t>
      </w:r>
      <w:r w:rsidR="006639C0">
        <w:lastRenderedPageBreak/>
        <w:t xml:space="preserve">the development of one’s personality, mental, and physical abilities.  </w:t>
      </w:r>
      <w:r>
        <w:t>Three, the Convention on the Rights of Persons with Disabilities also specifies and further defines the right to education as the right to inclusive education.</w:t>
      </w:r>
      <w:r w:rsidR="006C527C">
        <w:t xml:space="preserve">  </w:t>
      </w:r>
      <w:r w:rsidR="00B45AB6">
        <w:t>Four, t</w:t>
      </w:r>
      <w:r w:rsidR="006C527C">
        <w:t>he Salamanca Statement and the Framework for Action on Special Needs Education adopted in 1994 by the World Conference on Special Needs Education:  Access and Quality</w:t>
      </w:r>
      <w:r w:rsidR="00B45AB6">
        <w:t xml:space="preserve">.  </w:t>
      </w:r>
      <w:proofErr w:type="gramStart"/>
      <w:r w:rsidR="00B45AB6">
        <w:t>Five, the 1948 Universal Declaration of Human Rights.</w:t>
      </w:r>
      <w:proofErr w:type="gramEnd"/>
      <w:r w:rsidR="00B45AB6">
        <w:t xml:space="preserve">  </w:t>
      </w:r>
      <w:proofErr w:type="gramStart"/>
      <w:r w:rsidR="00B45AB6">
        <w:t>Six, the 1960 UNESCO Convention against Discrimination in Education.</w:t>
      </w:r>
      <w:proofErr w:type="gramEnd"/>
      <w:r w:rsidR="00B45AB6">
        <w:t xml:space="preserve">  </w:t>
      </w:r>
      <w:proofErr w:type="gramStart"/>
      <w:r w:rsidR="00B45AB6">
        <w:t>Seven, the 2000 Dakar Framework for Action stresses that education systems should be inclusive.</w:t>
      </w:r>
      <w:proofErr w:type="gramEnd"/>
    </w:p>
    <w:p w:rsidR="00B45AB6" w:rsidRDefault="00B45AB6" w:rsidP="00BD4A78">
      <w:pPr>
        <w:pStyle w:val="NormalWeb"/>
        <w:shd w:val="clear" w:color="auto" w:fill="FFFFFF"/>
        <w:spacing w:after="0" w:afterAutospacing="0"/>
        <w:jc w:val="both"/>
      </w:pPr>
    </w:p>
    <w:p w:rsidR="0031475D" w:rsidRPr="00B45AB6" w:rsidRDefault="005F327D" w:rsidP="00B45AB6">
      <w:pPr>
        <w:pStyle w:val="NormalWeb"/>
        <w:numPr>
          <w:ilvl w:val="0"/>
          <w:numId w:val="2"/>
        </w:numPr>
        <w:shd w:val="clear" w:color="auto" w:fill="FFFFFF"/>
        <w:spacing w:after="0" w:afterAutospacing="0"/>
        <w:jc w:val="both"/>
        <w:rPr>
          <w:b/>
        </w:rPr>
      </w:pPr>
      <w:r w:rsidRPr="00BD4A78">
        <w:rPr>
          <w:b/>
        </w:rPr>
        <w:t xml:space="preserve">Recommendations for reform, based on </w:t>
      </w:r>
      <w:r w:rsidR="00B45AB6" w:rsidRPr="00BD4A78">
        <w:rPr>
          <w:b/>
        </w:rPr>
        <w:t>analyzing</w:t>
      </w:r>
      <w:r w:rsidRPr="00BD4A78">
        <w:rPr>
          <w:b/>
        </w:rPr>
        <w:t xml:space="preserve"> the existing system against the international legal framework. (</w:t>
      </w:r>
      <w:r w:rsidR="0031475D" w:rsidRPr="00BD4A78">
        <w:rPr>
          <w:b/>
        </w:rPr>
        <w:t>40%)</w:t>
      </w:r>
    </w:p>
    <w:p w:rsidR="00397A74" w:rsidRDefault="00B401AF" w:rsidP="00BD4A78">
      <w:pPr>
        <w:pStyle w:val="NormalWeb"/>
        <w:shd w:val="clear" w:color="auto" w:fill="FFFFFF"/>
        <w:spacing w:after="0" w:afterAutospacing="0"/>
        <w:jc w:val="both"/>
      </w:pPr>
      <w:r>
        <w:t xml:space="preserve">Based on the existing vertical educational system, and reviewing it against the international frameworks mentioned above, there are several recommendations that have been highlighted previously by the Special </w:t>
      </w:r>
      <w:proofErr w:type="spellStart"/>
      <w:r>
        <w:t>Rapporteur</w:t>
      </w:r>
      <w:proofErr w:type="spellEnd"/>
      <w:r>
        <w:t xml:space="preserve"> which can be used to outline recommendation for reform.  </w:t>
      </w:r>
    </w:p>
    <w:p w:rsidR="00FF76A7" w:rsidRDefault="00B401AF" w:rsidP="00BD4A78">
      <w:pPr>
        <w:pStyle w:val="NormalWeb"/>
        <w:shd w:val="clear" w:color="auto" w:fill="FFFFFF"/>
        <w:spacing w:after="0" w:afterAutospacing="0"/>
        <w:jc w:val="both"/>
      </w:pPr>
      <w:r>
        <w:t xml:space="preserve">Because the country has ratified the Convention on the Rights of Persons with Disabilities, legislative review and policy development for inclusive education can be the first steps.  This will guarantee legislative </w:t>
      </w:r>
      <w:r w:rsidR="00FF76A7">
        <w:t xml:space="preserve">mandates and </w:t>
      </w:r>
      <w:r>
        <w:t>funding</w:t>
      </w:r>
      <w:r w:rsidR="00FF76A7">
        <w:t xml:space="preserve"> mechanisms</w:t>
      </w:r>
      <w:r>
        <w:t xml:space="preserve"> for the changes necessary </w:t>
      </w:r>
      <w:r w:rsidR="00FF76A7">
        <w:t xml:space="preserve">for a strong reform.  Identification of a responsible party such as a Ministry of Education will be needed to </w:t>
      </w:r>
      <w:r w:rsidR="00397A74">
        <w:t>ensure one school system for all.  It will also be necessary to realign budgets, staff, and administrative duties from a segregated system to a unified school system.</w:t>
      </w:r>
    </w:p>
    <w:p w:rsidR="00D3282E" w:rsidRDefault="00FF76A7" w:rsidP="00BD4A78">
      <w:pPr>
        <w:pStyle w:val="NormalWeb"/>
        <w:shd w:val="clear" w:color="auto" w:fill="FFFFFF"/>
        <w:spacing w:after="0" w:afterAutospacing="0"/>
        <w:jc w:val="both"/>
      </w:pPr>
      <w:r>
        <w:t xml:space="preserve">On the onset, the policy development at the school level has to take place.  </w:t>
      </w:r>
      <w:r w:rsidR="00D3282E">
        <w:t xml:space="preserve">Inclusion and integration can mean two very different things and everyone involved should be aware of the differences and what inclusion really entails.  While integration can simply plant students with disabilities in a regular classroom, this does not necessarily result in inclusive education.  In many cases, this can result awfully in exclusion within the school environment where everyone </w:t>
      </w:r>
      <w:proofErr w:type="gramStart"/>
      <w:r w:rsidR="00D3282E">
        <w:t>are</w:t>
      </w:r>
      <w:proofErr w:type="gramEnd"/>
      <w:r w:rsidR="00D3282E">
        <w:t xml:space="preserve"> alienated from one another.</w:t>
      </w:r>
      <w:r w:rsidR="00096279">
        <w:t xml:space="preserve">  A more strategic inclusion is much more in depth in planning and execution.</w:t>
      </w:r>
    </w:p>
    <w:p w:rsidR="00FF76A7" w:rsidRDefault="00FF76A7" w:rsidP="00BD4A78">
      <w:pPr>
        <w:pStyle w:val="NormalWeb"/>
        <w:shd w:val="clear" w:color="auto" w:fill="FFFFFF"/>
        <w:spacing w:after="0" w:afterAutospacing="0"/>
        <w:jc w:val="both"/>
      </w:pPr>
      <w:r>
        <w:t>Administrators, teachers, and staff have to be involved in this process in order to assimilate to the reform order.  In service training on handling, working with, and teaching one-on-one based on evidenced based practices, can follow suit</w:t>
      </w:r>
      <w:r w:rsidR="00397A74">
        <w:t xml:space="preserve"> such that staff are confident in their roles</w:t>
      </w:r>
      <w:r>
        <w:t>.  A human resource plan is just as necessary for future development of the inclusive education</w:t>
      </w:r>
      <w:r w:rsidR="00397A74">
        <w:t xml:space="preserve"> system where everyone </w:t>
      </w:r>
      <w:proofErr w:type="gramStart"/>
      <w:r w:rsidR="00397A74">
        <w:t>are</w:t>
      </w:r>
      <w:proofErr w:type="gramEnd"/>
      <w:r w:rsidR="00397A74">
        <w:t xml:space="preserve"> groomed to be supportive</w:t>
      </w:r>
      <w:r>
        <w:t>.</w:t>
      </w:r>
    </w:p>
    <w:p w:rsidR="00FF76A7" w:rsidRDefault="00FF76A7" w:rsidP="00BD4A78">
      <w:pPr>
        <w:pStyle w:val="NormalWeb"/>
        <w:shd w:val="clear" w:color="auto" w:fill="FFFFFF"/>
        <w:spacing w:after="0" w:afterAutospacing="0"/>
        <w:jc w:val="both"/>
      </w:pPr>
      <w:r>
        <w:t>Physical changes to make reasonable accommodation for children with disabilities will be necessary.  Access to all areas of the school campus as well as the classrooms will be essential.  Ensure access to school grounds, buildings, and transportation</w:t>
      </w:r>
      <w:r w:rsidR="00397A74">
        <w:t xml:space="preserve"> by redesigning and if necessary, create the necessary access points</w:t>
      </w:r>
      <w:r>
        <w:t xml:space="preserve">.  Class sizes may also be modified to create optimal learning environments.  </w:t>
      </w:r>
      <w:r w:rsidR="00397A74">
        <w:t>Transformation of the Special Education system into the regular education can add more classrooms, teachers, and resources for the unified education system.</w:t>
      </w:r>
    </w:p>
    <w:p w:rsidR="00397A74" w:rsidRDefault="00082D4E" w:rsidP="00BD4A78">
      <w:pPr>
        <w:pStyle w:val="NormalWeb"/>
        <w:shd w:val="clear" w:color="auto" w:fill="FFFFFF"/>
        <w:spacing w:after="0" w:afterAutospacing="0"/>
        <w:jc w:val="both"/>
      </w:pPr>
      <w:r>
        <w:lastRenderedPageBreak/>
        <w:t xml:space="preserve">Training materials will need to be tailored for accessibility purposes.  Curriculum may need to be modified as well.  Revision of testing methods will also be necessary to accommodate students with disabilities.  Training teachers in certain skill sets such as differentiated instruction and cooperative learning </w:t>
      </w:r>
      <w:r w:rsidR="000F4171">
        <w:t xml:space="preserve">and pyramid training to increase the teacher base will be necessary.  </w:t>
      </w:r>
      <w:r w:rsidR="00397A74">
        <w:t>As these changes are taking place, children with disabilities can begin to take their place in truly mainstreamed education.</w:t>
      </w:r>
      <w:r>
        <w:t xml:space="preserve">  </w:t>
      </w:r>
    </w:p>
    <w:p w:rsidR="000F4171" w:rsidRDefault="000F4171" w:rsidP="00BD4A78">
      <w:pPr>
        <w:pStyle w:val="NormalWeb"/>
        <w:shd w:val="clear" w:color="auto" w:fill="FFFFFF"/>
        <w:spacing w:after="0" w:afterAutospacing="0"/>
        <w:jc w:val="both"/>
      </w:pPr>
      <w:r>
        <w:t xml:space="preserve">Development of </w:t>
      </w:r>
      <w:r w:rsidR="00E10724">
        <w:t>Early Childhood programs for lifelong inclusion from 0-K</w:t>
      </w:r>
      <w:r>
        <w:t xml:space="preserve"> can make the transition into adolescence and adulthood </w:t>
      </w:r>
      <w:r w:rsidR="00563A59">
        <w:t>easier;</w:t>
      </w:r>
      <w:r>
        <w:t xml:space="preserve"> therefore, policy development in this area will be critical.  </w:t>
      </w:r>
      <w:r w:rsidR="00E10724">
        <w:t>It is also critical to train the parents and provide continued parental support</w:t>
      </w:r>
      <w:r>
        <w:t xml:space="preserve"> about their rights and the rights of their children.  They need to be effectively trained to advocate for themselves and to policy makers for inclusion as well in other areas such as work, housing, etc.</w:t>
      </w:r>
      <w:r w:rsidR="00E10724">
        <w:t xml:space="preserve"> </w:t>
      </w:r>
    </w:p>
    <w:p w:rsidR="000F4171" w:rsidRDefault="000F4171" w:rsidP="00BD4A78">
      <w:pPr>
        <w:pStyle w:val="NormalWeb"/>
        <w:shd w:val="clear" w:color="auto" w:fill="FFFFFF"/>
        <w:spacing w:after="0" w:afterAutospacing="0"/>
        <w:jc w:val="both"/>
      </w:pPr>
      <w:r>
        <w:t xml:space="preserve">Finally, there should be a </w:t>
      </w:r>
      <w:r w:rsidR="00E10724">
        <w:t>mechanism for monitoring exclusion</w:t>
      </w:r>
      <w:r>
        <w:t xml:space="preserve">.  An accountability mechanism should be set up to monitor school registration, any signs of exclusion, and completion of education.  </w:t>
      </w:r>
      <w:proofErr w:type="gramStart"/>
      <w:r>
        <w:t xml:space="preserve">A mechanism for data dissemination on the numbers of persons with disabilities </w:t>
      </w:r>
      <w:r w:rsidR="00563A59">
        <w:t xml:space="preserve">who </w:t>
      </w:r>
      <w:r>
        <w:t>attend and</w:t>
      </w:r>
      <w:r w:rsidR="00563A59">
        <w:t>/or</w:t>
      </w:r>
      <w:r>
        <w:t xml:space="preserve"> finish </w:t>
      </w:r>
      <w:r w:rsidR="00563A59">
        <w:t>their education, for monitoring purposes</w:t>
      </w:r>
      <w:r>
        <w:t>.</w:t>
      </w:r>
      <w:proofErr w:type="gramEnd"/>
      <w:r>
        <w:t xml:space="preserve">  In the event of a finding, there should be a mechanism for acting and getting assistance from the State, regional, or international organization.  </w:t>
      </w:r>
    </w:p>
    <w:p w:rsidR="00B401AF" w:rsidRDefault="000F4171" w:rsidP="00BD4A78">
      <w:pPr>
        <w:pStyle w:val="NormalWeb"/>
        <w:shd w:val="clear" w:color="auto" w:fill="FFFFFF"/>
        <w:spacing w:after="0" w:afterAutospacing="0"/>
        <w:jc w:val="both"/>
      </w:pPr>
      <w:r>
        <w:t>Where there is success, documentation and integrat</w:t>
      </w:r>
      <w:r w:rsidR="00563A59">
        <w:t>ion of the</w:t>
      </w:r>
      <w:r>
        <w:t xml:space="preserve"> evidenced based practices</w:t>
      </w:r>
      <w:r w:rsidR="00563A59">
        <w:t xml:space="preserve"> and</w:t>
      </w:r>
      <w:r>
        <w:t xml:space="preserve"> policies</w:t>
      </w:r>
      <w:r w:rsidR="00563A59">
        <w:t xml:space="preserve"> should be recognized</w:t>
      </w:r>
      <w:r>
        <w:t xml:space="preserve">, and necessary legislative amendments </w:t>
      </w:r>
      <w:r w:rsidR="00563A59">
        <w:t xml:space="preserve">should be made in order </w:t>
      </w:r>
      <w:r>
        <w:t>to continue to foster the inclusive education.</w:t>
      </w:r>
    </w:p>
    <w:p w:rsidR="00B401AF" w:rsidRDefault="00563A59" w:rsidP="00BD4A78">
      <w:pPr>
        <w:pStyle w:val="NormalWeb"/>
        <w:shd w:val="clear" w:color="auto" w:fill="FFFFFF"/>
        <w:spacing w:after="0" w:afterAutospacing="0"/>
        <w:jc w:val="both"/>
      </w:pPr>
      <w:r>
        <w:t xml:space="preserve">The Special </w:t>
      </w:r>
      <w:proofErr w:type="spellStart"/>
      <w:r>
        <w:t>Rapporteur</w:t>
      </w:r>
      <w:proofErr w:type="spellEnd"/>
      <w:r>
        <w:t xml:space="preserve"> also makes very specific recommendations to the World Bank regarding research into “rights-based funding formulas” for effectively allocate resources for the right to inclusive education of persons with disabilities; the Office of UN High Commissioner for Human Rights to research specific challenges violating the right to education; the national human rights institutions and civil societies to actively participate in the implementation, monitoring, and raising awareness on the right to education; and to the Human Rights Council, information about issues pertaining to States in the ratification of the Convention on the Rights of Persons with Disabilities and to call attention to the case of all persons with disabilities.</w:t>
      </w:r>
      <w:r w:rsidR="00D3282E">
        <w:t xml:space="preserve">  The country, the NGOs, and civil society, can all take part in this process to protect the rights of persons with disabilities.</w:t>
      </w:r>
    </w:p>
    <w:p w:rsidR="00563A59" w:rsidRDefault="00563A59" w:rsidP="00BD4A78">
      <w:pPr>
        <w:pStyle w:val="NormalWeb"/>
        <w:shd w:val="clear" w:color="auto" w:fill="FFFFFF"/>
        <w:spacing w:after="0" w:afterAutospacing="0"/>
        <w:jc w:val="both"/>
      </w:pPr>
    </w:p>
    <w:p w:rsidR="0031475D" w:rsidRPr="00BD4A78" w:rsidRDefault="005F327D" w:rsidP="00BD4A78">
      <w:pPr>
        <w:pStyle w:val="NormalWeb"/>
        <w:numPr>
          <w:ilvl w:val="0"/>
          <w:numId w:val="2"/>
        </w:numPr>
        <w:shd w:val="clear" w:color="auto" w:fill="FFFFFF"/>
        <w:spacing w:after="0" w:afterAutospacing="0"/>
        <w:jc w:val="both"/>
        <w:rPr>
          <w:b/>
        </w:rPr>
      </w:pPr>
      <w:r w:rsidRPr="00BD4A78">
        <w:rPr>
          <w:b/>
        </w:rPr>
        <w:t>Analysis of the obligations to include civil society in law and policy reform. (</w:t>
      </w:r>
      <w:r w:rsidR="0031475D" w:rsidRPr="00BD4A78">
        <w:rPr>
          <w:b/>
        </w:rPr>
        <w:t>20%)</w:t>
      </w:r>
    </w:p>
    <w:p w:rsidR="00E940C0" w:rsidRPr="00BD4A78" w:rsidRDefault="00E940C0" w:rsidP="00BD4A78">
      <w:pPr>
        <w:ind w:left="720"/>
        <w:jc w:val="both"/>
        <w:rPr>
          <w:rFonts w:ascii="Times New Roman" w:hAnsi="Times New Roman" w:cs="Times New Roman"/>
          <w:sz w:val="24"/>
          <w:szCs w:val="24"/>
        </w:rPr>
      </w:pPr>
    </w:p>
    <w:p w:rsidR="006F298D" w:rsidRDefault="006F298D" w:rsidP="00BD4A78">
      <w:pPr>
        <w:jc w:val="both"/>
        <w:rPr>
          <w:rFonts w:ascii="Times New Roman" w:hAnsi="Times New Roman" w:cs="Times New Roman"/>
          <w:sz w:val="24"/>
          <w:szCs w:val="24"/>
        </w:rPr>
      </w:pPr>
      <w:r w:rsidRPr="00BD4A78">
        <w:rPr>
          <w:rFonts w:ascii="Times New Roman" w:hAnsi="Times New Roman" w:cs="Times New Roman"/>
          <w:sz w:val="24"/>
          <w:szCs w:val="24"/>
        </w:rPr>
        <w:t xml:space="preserve">The role of civil society is key as member of the community as it provides the human face to the issue </w:t>
      </w:r>
      <w:proofErr w:type="gramStart"/>
      <w:r w:rsidRPr="00BD4A78">
        <w:rPr>
          <w:rFonts w:ascii="Times New Roman" w:hAnsi="Times New Roman" w:cs="Times New Roman"/>
          <w:sz w:val="24"/>
          <w:szCs w:val="24"/>
        </w:rPr>
        <w:t>of  Human</w:t>
      </w:r>
      <w:proofErr w:type="gramEnd"/>
      <w:r w:rsidRPr="00BD4A78">
        <w:rPr>
          <w:rFonts w:ascii="Times New Roman" w:hAnsi="Times New Roman" w:cs="Times New Roman"/>
          <w:sz w:val="24"/>
          <w:szCs w:val="24"/>
        </w:rPr>
        <w:t xml:space="preserve"> Rights.  The help a balance that ensures </w:t>
      </w:r>
      <w:proofErr w:type="gramStart"/>
      <w:r w:rsidRPr="00BD4A78">
        <w:rPr>
          <w:rFonts w:ascii="Times New Roman" w:hAnsi="Times New Roman" w:cs="Times New Roman"/>
          <w:sz w:val="24"/>
          <w:szCs w:val="24"/>
        </w:rPr>
        <w:t>both government</w:t>
      </w:r>
      <w:proofErr w:type="gramEnd"/>
      <w:r w:rsidRPr="00BD4A78">
        <w:rPr>
          <w:rFonts w:ascii="Times New Roman" w:hAnsi="Times New Roman" w:cs="Times New Roman"/>
          <w:sz w:val="24"/>
          <w:szCs w:val="24"/>
        </w:rPr>
        <w:t xml:space="preserve">, the court system and policy makers have and will maintain human rights.  But what is critical is that they are all parts of the same puzzle, </w:t>
      </w:r>
      <w:proofErr w:type="gramStart"/>
      <w:r w:rsidRPr="00BD4A78">
        <w:rPr>
          <w:rFonts w:ascii="Times New Roman" w:hAnsi="Times New Roman" w:cs="Times New Roman"/>
          <w:sz w:val="24"/>
          <w:szCs w:val="24"/>
        </w:rPr>
        <w:t>each  has</w:t>
      </w:r>
      <w:proofErr w:type="gramEnd"/>
      <w:r w:rsidRPr="00BD4A78">
        <w:rPr>
          <w:rFonts w:ascii="Times New Roman" w:hAnsi="Times New Roman" w:cs="Times New Roman"/>
          <w:sz w:val="24"/>
          <w:szCs w:val="24"/>
        </w:rPr>
        <w:t xml:space="preserve"> an important role in ensuring both our national and international obligations to human rights are protected and implemented.  </w:t>
      </w:r>
    </w:p>
    <w:p w:rsidR="00587AA0" w:rsidRDefault="00587AA0" w:rsidP="00BD4A78">
      <w:pPr>
        <w:jc w:val="both"/>
        <w:rPr>
          <w:rFonts w:ascii="Times New Roman" w:hAnsi="Times New Roman" w:cs="Times New Roman"/>
          <w:sz w:val="24"/>
          <w:szCs w:val="24"/>
        </w:rPr>
      </w:pPr>
    </w:p>
    <w:p w:rsidR="00587AA0" w:rsidRPr="00BD4A78" w:rsidRDefault="00587AA0" w:rsidP="00BD4A78">
      <w:pPr>
        <w:jc w:val="both"/>
        <w:rPr>
          <w:rFonts w:ascii="Times New Roman" w:hAnsi="Times New Roman" w:cs="Times New Roman"/>
          <w:sz w:val="24"/>
          <w:szCs w:val="24"/>
        </w:rPr>
      </w:pPr>
      <w:r>
        <w:rPr>
          <w:rFonts w:ascii="Times New Roman" w:hAnsi="Times New Roman" w:cs="Times New Roman"/>
          <w:sz w:val="24"/>
          <w:szCs w:val="24"/>
        </w:rPr>
        <w:lastRenderedPageBreak/>
        <w:t>There are challenges faced in the process of realizing the rights of persons with disabilities to education.  Often, existing negative attitudes and stigmatization towards this population pose a barrier to successfully advocate for true integration.  The social stigma and stereotyping images combined with lack of openness and willingness of all parties involved can hinder inclusion.  In this case, it is critical to engage the civil society in the law and policy reform.</w:t>
      </w:r>
      <w:r w:rsidR="00B401AF">
        <w:rPr>
          <w:rFonts w:ascii="Times New Roman" w:hAnsi="Times New Roman" w:cs="Times New Roman"/>
          <w:sz w:val="24"/>
          <w:szCs w:val="24"/>
        </w:rPr>
        <w:t xml:space="preserve">  Many human rights organizations and civil society representing this population can play a significant role in designing the roadmap and implementing the conceptual framework for true inclusive education.  Civil society can engage in other capacities such as monitoring, research, and compiling evidenced based strategies.</w:t>
      </w:r>
    </w:p>
    <w:sectPr w:rsidR="00587AA0" w:rsidRPr="00BD4A78" w:rsidSect="00E940C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804" w:rsidRDefault="002B5804" w:rsidP="00087D85">
      <w:r>
        <w:separator/>
      </w:r>
    </w:p>
  </w:endnote>
  <w:endnote w:type="continuationSeparator" w:id="0">
    <w:p w:rsidR="002B5804" w:rsidRDefault="002B5804" w:rsidP="00087D8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85" w:rsidRDefault="00087D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85" w:rsidRDefault="00087D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85" w:rsidRDefault="00087D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804" w:rsidRDefault="002B5804" w:rsidP="00087D85">
      <w:r>
        <w:separator/>
      </w:r>
    </w:p>
  </w:footnote>
  <w:footnote w:type="continuationSeparator" w:id="0">
    <w:p w:rsidR="002B5804" w:rsidRDefault="002B5804" w:rsidP="00087D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85" w:rsidRDefault="00087D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A473CE1B24D642DE9F3864AEE4AFF2D9"/>
      </w:placeholder>
      <w:dataBinding w:prefixMappings="xmlns:ns0='http://schemas.openxmlformats.org/package/2006/metadata/core-properties' xmlns:ns1='http://purl.org/dc/elements/1.1/'" w:xpath="/ns0:coreProperties[1]/ns1:title[1]" w:storeItemID="{6C3C8BC8-F283-45AE-878A-BAB7291924A1}"/>
      <w:text/>
    </w:sdtPr>
    <w:sdtContent>
      <w:p w:rsidR="00087D85" w:rsidRDefault="00087D8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Module 9                         Everlynn Joy Temengil                   </w:t>
        </w:r>
        <w:r>
          <w:rPr>
            <w:rFonts w:asciiTheme="majorHAnsi" w:eastAsiaTheme="majorEastAsia" w:hAnsiTheme="majorHAnsi" w:cstheme="majorBidi"/>
            <w:sz w:val="32"/>
            <w:szCs w:val="32"/>
          </w:rPr>
          <w:t>June 30, 2011</w:t>
        </w:r>
      </w:p>
    </w:sdtContent>
  </w:sdt>
  <w:p w:rsidR="00087D85" w:rsidRDefault="00087D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85" w:rsidRDefault="00087D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C14AB"/>
    <w:multiLevelType w:val="hybridMultilevel"/>
    <w:tmpl w:val="CBC8319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F507D2"/>
    <w:multiLevelType w:val="multilevel"/>
    <w:tmpl w:val="FA9251C0"/>
    <w:lvl w:ilvl="0">
      <w:start w:val="1"/>
      <w:numFmt w:val="upperRoman"/>
      <w:lvlText w:val="%1."/>
      <w:lvlJc w:val="righ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F327D"/>
    <w:rsid w:val="00082D4E"/>
    <w:rsid w:val="00087D85"/>
    <w:rsid w:val="00096279"/>
    <w:rsid w:val="000F4171"/>
    <w:rsid w:val="001C7ED1"/>
    <w:rsid w:val="002B5804"/>
    <w:rsid w:val="0031475D"/>
    <w:rsid w:val="00393554"/>
    <w:rsid w:val="00397A74"/>
    <w:rsid w:val="00420E4E"/>
    <w:rsid w:val="00563A59"/>
    <w:rsid w:val="00587AA0"/>
    <w:rsid w:val="00595CA8"/>
    <w:rsid w:val="005A3234"/>
    <w:rsid w:val="005B069B"/>
    <w:rsid w:val="005E68BC"/>
    <w:rsid w:val="005F327D"/>
    <w:rsid w:val="0062282D"/>
    <w:rsid w:val="006639C0"/>
    <w:rsid w:val="006C527C"/>
    <w:rsid w:val="006F298D"/>
    <w:rsid w:val="0085528F"/>
    <w:rsid w:val="00862AE8"/>
    <w:rsid w:val="00890D29"/>
    <w:rsid w:val="008A06FE"/>
    <w:rsid w:val="00B401AF"/>
    <w:rsid w:val="00B45AB6"/>
    <w:rsid w:val="00BD4A78"/>
    <w:rsid w:val="00C11421"/>
    <w:rsid w:val="00D3282E"/>
    <w:rsid w:val="00E10724"/>
    <w:rsid w:val="00E940C0"/>
    <w:rsid w:val="00EA49B6"/>
    <w:rsid w:val="00FF76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327D"/>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1475D"/>
    <w:pPr>
      <w:ind w:left="720"/>
      <w:contextualSpacing/>
    </w:pPr>
  </w:style>
  <w:style w:type="paragraph" w:styleId="Header">
    <w:name w:val="header"/>
    <w:basedOn w:val="Normal"/>
    <w:link w:val="HeaderChar"/>
    <w:uiPriority w:val="99"/>
    <w:unhideWhenUsed/>
    <w:rsid w:val="00087D85"/>
    <w:pPr>
      <w:tabs>
        <w:tab w:val="center" w:pos="4680"/>
        <w:tab w:val="right" w:pos="9360"/>
      </w:tabs>
    </w:pPr>
  </w:style>
  <w:style w:type="character" w:customStyle="1" w:styleId="HeaderChar">
    <w:name w:val="Header Char"/>
    <w:basedOn w:val="DefaultParagraphFont"/>
    <w:link w:val="Header"/>
    <w:uiPriority w:val="99"/>
    <w:rsid w:val="00087D85"/>
  </w:style>
  <w:style w:type="paragraph" w:styleId="Footer">
    <w:name w:val="footer"/>
    <w:basedOn w:val="Normal"/>
    <w:link w:val="FooterChar"/>
    <w:uiPriority w:val="99"/>
    <w:semiHidden/>
    <w:unhideWhenUsed/>
    <w:rsid w:val="00087D85"/>
    <w:pPr>
      <w:tabs>
        <w:tab w:val="center" w:pos="4680"/>
        <w:tab w:val="right" w:pos="9360"/>
      </w:tabs>
    </w:pPr>
  </w:style>
  <w:style w:type="character" w:customStyle="1" w:styleId="FooterChar">
    <w:name w:val="Footer Char"/>
    <w:basedOn w:val="DefaultParagraphFont"/>
    <w:link w:val="Footer"/>
    <w:uiPriority w:val="99"/>
    <w:semiHidden/>
    <w:rsid w:val="00087D85"/>
  </w:style>
  <w:style w:type="paragraph" w:styleId="BalloonText">
    <w:name w:val="Balloon Text"/>
    <w:basedOn w:val="Normal"/>
    <w:link w:val="BalloonTextChar"/>
    <w:uiPriority w:val="99"/>
    <w:semiHidden/>
    <w:unhideWhenUsed/>
    <w:rsid w:val="00087D85"/>
    <w:rPr>
      <w:rFonts w:ascii="Tahoma" w:hAnsi="Tahoma" w:cs="Tahoma"/>
      <w:sz w:val="16"/>
      <w:szCs w:val="16"/>
    </w:rPr>
  </w:style>
  <w:style w:type="character" w:customStyle="1" w:styleId="BalloonTextChar">
    <w:name w:val="Balloon Text Char"/>
    <w:basedOn w:val="DefaultParagraphFont"/>
    <w:link w:val="BalloonText"/>
    <w:uiPriority w:val="99"/>
    <w:semiHidden/>
    <w:rsid w:val="00087D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7657764">
      <w:bodyDiv w:val="1"/>
      <w:marLeft w:val="168"/>
      <w:marRight w:val="168"/>
      <w:marTop w:val="0"/>
      <w:marBottom w:val="0"/>
      <w:divBdr>
        <w:top w:val="none" w:sz="0" w:space="0" w:color="auto"/>
        <w:left w:val="none" w:sz="0" w:space="0" w:color="auto"/>
        <w:bottom w:val="none" w:sz="0" w:space="0" w:color="auto"/>
        <w:right w:val="none" w:sz="0" w:space="0" w:color="auto"/>
      </w:divBdr>
      <w:divsChild>
        <w:div w:id="683944684">
          <w:marLeft w:val="0"/>
          <w:marRight w:val="0"/>
          <w:marTop w:val="0"/>
          <w:marBottom w:val="0"/>
          <w:divBdr>
            <w:top w:val="none" w:sz="0" w:space="0" w:color="auto"/>
            <w:left w:val="single" w:sz="24" w:space="0" w:color="FFFFFF"/>
            <w:bottom w:val="none" w:sz="0" w:space="0" w:color="auto"/>
            <w:right w:val="single" w:sz="24" w:space="0" w:color="FFFFFF"/>
          </w:divBdr>
          <w:divsChild>
            <w:div w:id="363407314">
              <w:marLeft w:val="368"/>
              <w:marRight w:val="368"/>
              <w:marTop w:val="0"/>
              <w:marBottom w:val="0"/>
              <w:divBdr>
                <w:top w:val="none" w:sz="0" w:space="0" w:color="auto"/>
                <w:left w:val="none" w:sz="0" w:space="0" w:color="auto"/>
                <w:bottom w:val="none" w:sz="0" w:space="0" w:color="auto"/>
                <w:right w:val="none" w:sz="0" w:space="0" w:color="auto"/>
              </w:divBdr>
              <w:divsChild>
                <w:div w:id="2071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73CE1B24D642DE9F3864AEE4AFF2D9"/>
        <w:category>
          <w:name w:val="General"/>
          <w:gallery w:val="placeholder"/>
        </w:category>
        <w:types>
          <w:type w:val="bbPlcHdr"/>
        </w:types>
        <w:behaviors>
          <w:behavior w:val="content"/>
        </w:behaviors>
        <w:guid w:val="{D2FB834B-6E14-40F2-9BE6-6D15C0C3BD0D}"/>
      </w:docPartPr>
      <w:docPartBody>
        <w:p w:rsidR="00000000" w:rsidRDefault="00DC6CE2" w:rsidP="00DC6CE2">
          <w:pPr>
            <w:pStyle w:val="A473CE1B24D642DE9F3864AEE4AFF2D9"/>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C6CE2"/>
    <w:rsid w:val="00B94A06"/>
    <w:rsid w:val="00DC6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73CE1B24D642DE9F3864AEE4AFF2D9">
    <w:name w:val="A473CE1B24D642DE9F3864AEE4AFF2D9"/>
    <w:rsid w:val="00DC6CE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FB3BE-2240-44F4-BED9-6CE3F644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1520</Words>
  <Characters>8548</Characters>
  <Application>Microsoft Office Word</Application>
  <DocSecurity>0</DocSecurity>
  <Lines>125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9                         Everlynn Joy Temengil                   June 30, 2011</dc:title>
  <dc:creator>dell</dc:creator>
  <cp:lastModifiedBy>dell</cp:lastModifiedBy>
  <cp:revision>8</cp:revision>
  <dcterms:created xsi:type="dcterms:W3CDTF">2011-06-30T07:13:00Z</dcterms:created>
  <dcterms:modified xsi:type="dcterms:W3CDTF">2011-06-30T12:06:00Z</dcterms:modified>
</cp:coreProperties>
</file>