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BAC" w:rsidRDefault="005906C4" w:rsidP="00090BAC">
      <w:pPr>
        <w:pStyle w:val="NormalWeb"/>
        <w:shd w:val="clear" w:color="auto" w:fill="FFFFFF"/>
        <w:spacing w:before="0" w:beforeAutospacing="0" w:after="0" w:afterAutospacing="0"/>
        <w:jc w:val="center"/>
        <w:rPr>
          <w:b/>
        </w:rPr>
      </w:pPr>
      <w:r w:rsidRPr="00B948C2">
        <w:rPr>
          <w:b/>
          <w:bCs/>
          <w:sz w:val="22"/>
          <w:szCs w:val="22"/>
        </w:rPr>
        <w:t xml:space="preserve">Module </w:t>
      </w:r>
      <w:r w:rsidR="00090BAC">
        <w:rPr>
          <w:b/>
          <w:bCs/>
          <w:sz w:val="22"/>
          <w:szCs w:val="22"/>
        </w:rPr>
        <w:t>7</w:t>
      </w:r>
      <w:r w:rsidRPr="00B948C2">
        <w:rPr>
          <w:b/>
          <w:bCs/>
          <w:sz w:val="22"/>
          <w:szCs w:val="22"/>
        </w:rPr>
        <w:t xml:space="preserve"> -Assignment</w:t>
      </w:r>
      <w:r w:rsidR="00090BAC" w:rsidRPr="00090BAC">
        <w:rPr>
          <w:b/>
        </w:rPr>
        <w:t xml:space="preserve"> </w:t>
      </w:r>
    </w:p>
    <w:p w:rsidR="00090BAC" w:rsidRDefault="00090BAC" w:rsidP="00090BAC">
      <w:pPr>
        <w:pStyle w:val="NormalWeb"/>
        <w:shd w:val="clear" w:color="auto" w:fill="FFFFFF"/>
        <w:spacing w:before="0" w:beforeAutospacing="0" w:after="0" w:afterAutospacing="0"/>
        <w:jc w:val="center"/>
        <w:rPr>
          <w:b/>
        </w:rPr>
      </w:pPr>
    </w:p>
    <w:p w:rsidR="00090BAC" w:rsidRPr="00865B75" w:rsidRDefault="00090BAC" w:rsidP="00090BAC">
      <w:pPr>
        <w:pStyle w:val="NormalWeb"/>
        <w:shd w:val="clear" w:color="auto" w:fill="FFFFFF"/>
        <w:spacing w:before="0" w:beforeAutospacing="0" w:after="0" w:afterAutospacing="0"/>
        <w:jc w:val="center"/>
        <w:rPr>
          <w:b/>
        </w:rPr>
      </w:pPr>
      <w:r w:rsidRPr="00865B75">
        <w:rPr>
          <w:b/>
        </w:rPr>
        <w:t>Mental Health Inspectorates and International/Regional NGOs</w:t>
      </w:r>
    </w:p>
    <w:p w:rsidR="00090BAC" w:rsidRPr="00865B75" w:rsidRDefault="00090BAC" w:rsidP="00090BAC">
      <w:pPr>
        <w:pStyle w:val="NormalWeb"/>
        <w:shd w:val="clear" w:color="auto" w:fill="FFFFFF"/>
        <w:spacing w:before="0" w:beforeAutospacing="0" w:after="0" w:afterAutospacing="0"/>
        <w:jc w:val="center"/>
        <w:rPr>
          <w:b/>
        </w:rPr>
      </w:pPr>
      <w:r w:rsidRPr="00865B75">
        <w:rPr>
          <w:b/>
        </w:rPr>
        <w:t>A Comparison</w:t>
      </w:r>
    </w:p>
    <w:p w:rsidR="00090BAC" w:rsidRPr="00865B75" w:rsidRDefault="00090BAC" w:rsidP="00090BAC">
      <w:pPr>
        <w:rPr>
          <w:rFonts w:ascii="Times New Roman" w:hAnsi="Times New Roman" w:cs="Times New Roman"/>
          <w:sz w:val="24"/>
          <w:szCs w:val="24"/>
        </w:rPr>
      </w:pPr>
    </w:p>
    <w:p w:rsidR="00090BAC" w:rsidRPr="00865B75"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Violation of human beings with any form of mental illness/disability and their rights with or without an established Mental Health Inspectorate is not acceptable by any means.  We see so often many of these cases in long term mental health facilities where persons with mental illnesses are sent supposedly for treatment, only to face abuse and neglect for years on end.  It is in these areas where all international, regional, and local government and non-government organizations must come to address the violations in a systematic way.  A collaborative effort on all fronts is necessary to address the different levels of the issue.  A multidisciplinary team approach of technical expertise is needed to provide a comprehensive way to correct these dark areas of mental health.</w:t>
      </w:r>
    </w:p>
    <w:p w:rsidR="00090BAC" w:rsidRPr="00865B75" w:rsidRDefault="00090BAC" w:rsidP="00090BAC">
      <w:pPr>
        <w:spacing w:line="276" w:lineRule="auto"/>
        <w:jc w:val="both"/>
        <w:rPr>
          <w:rFonts w:ascii="Times New Roman" w:hAnsi="Times New Roman" w:cs="Times New Roman"/>
          <w:sz w:val="24"/>
          <w:szCs w:val="24"/>
        </w:rPr>
      </w:pPr>
    </w:p>
    <w:p w:rsidR="00090BAC" w:rsidRPr="00865B75"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In areas where there is no Mental Health Inspectorate, a regional or international non-governmental organization will need to step into the country to address the issue.  Because the presence of such organization cannot be sustained, it is best that the organization work with the country to provide the framework for the initial work as well as the long term solution which may include the formation of a Mental Health Inspectorate.</w:t>
      </w:r>
    </w:p>
    <w:p w:rsidR="00090BAC" w:rsidRPr="00865B75" w:rsidRDefault="00090BAC" w:rsidP="00090BAC">
      <w:pPr>
        <w:spacing w:line="276" w:lineRule="auto"/>
        <w:jc w:val="both"/>
        <w:rPr>
          <w:rFonts w:ascii="Times New Roman" w:hAnsi="Times New Roman" w:cs="Times New Roman"/>
          <w:sz w:val="24"/>
          <w:szCs w:val="24"/>
        </w:rPr>
      </w:pPr>
    </w:p>
    <w:p w:rsidR="00090BAC" w:rsidRPr="00865B75" w:rsidRDefault="00090BAC" w:rsidP="00090BAC">
      <w:pPr>
        <w:autoSpaceDE w:val="0"/>
        <w:autoSpaceDN w:val="0"/>
        <w:adjustRightInd w:val="0"/>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 xml:space="preserve">There are advantages to having a local Mental Health Inspectorate.  For one, a Mental Health Inspectorate that is created through legislation will always have local advantages providing immediate access to the local facilities and folks who need to address emergent local issues.  Secondly, the Mental Health Inspectorate legislation creates a mechanism that ensures sustained and ongoing monitoring in the country.  And thirdly, the long term presence also ensures a continued quality improvement and quality assurance of the mental health services that is mindful of the rights of persons with disabilities based on the Convention on the Rights of Persons with Disabilities (CRPD) and </w:t>
      </w:r>
      <w:r w:rsidRPr="00865B75">
        <w:rPr>
          <w:rFonts w:ascii="Times New Roman" w:hAnsi="Times New Roman" w:cs="Times New Roman"/>
          <w:color w:val="292526"/>
          <w:sz w:val="24"/>
          <w:szCs w:val="24"/>
        </w:rPr>
        <w:t>Optional Protocol to the Convention against Torture and other Inhuman or Degrading Treatment or Punishment (OPCAT)</w:t>
      </w:r>
      <w:r w:rsidRPr="00865B75">
        <w:rPr>
          <w:rFonts w:ascii="Times New Roman" w:hAnsi="Times New Roman" w:cs="Times New Roman"/>
          <w:sz w:val="24"/>
          <w:szCs w:val="24"/>
        </w:rPr>
        <w:t xml:space="preserve">. </w:t>
      </w:r>
    </w:p>
    <w:p w:rsidR="00090BAC" w:rsidRPr="00865B75" w:rsidRDefault="00090BAC" w:rsidP="00090BAC">
      <w:pPr>
        <w:spacing w:line="276" w:lineRule="auto"/>
        <w:jc w:val="both"/>
        <w:rPr>
          <w:rFonts w:ascii="Times New Roman" w:hAnsi="Times New Roman" w:cs="Times New Roman"/>
          <w:sz w:val="24"/>
          <w:szCs w:val="24"/>
        </w:rPr>
      </w:pPr>
    </w:p>
    <w:p w:rsidR="00090BAC" w:rsidRPr="00865B75"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The disadvantage to Mental Health Inspectorates</w:t>
      </w:r>
      <w:r>
        <w:rPr>
          <w:rFonts w:ascii="Times New Roman" w:hAnsi="Times New Roman" w:cs="Times New Roman"/>
          <w:sz w:val="24"/>
          <w:szCs w:val="24"/>
        </w:rPr>
        <w:t xml:space="preserve"> has</w:t>
      </w:r>
      <w:r w:rsidRPr="00865B75">
        <w:rPr>
          <w:rFonts w:ascii="Times New Roman" w:hAnsi="Times New Roman" w:cs="Times New Roman"/>
          <w:sz w:val="24"/>
          <w:szCs w:val="24"/>
        </w:rPr>
        <w:t xml:space="preserve"> to do with their limitations.  Many countries around the world have limited resources to create such </w:t>
      </w:r>
      <w:r>
        <w:rPr>
          <w:rFonts w:ascii="Times New Roman" w:hAnsi="Times New Roman" w:cs="Times New Roman"/>
          <w:sz w:val="24"/>
          <w:szCs w:val="24"/>
        </w:rPr>
        <w:t>functions within their own government systems</w:t>
      </w:r>
      <w:r w:rsidRPr="00865B75">
        <w:rPr>
          <w:rFonts w:ascii="Times New Roman" w:hAnsi="Times New Roman" w:cs="Times New Roman"/>
          <w:sz w:val="24"/>
          <w:szCs w:val="24"/>
        </w:rPr>
        <w:t>.</w:t>
      </w:r>
      <w:r>
        <w:rPr>
          <w:rFonts w:ascii="Times New Roman" w:hAnsi="Times New Roman" w:cs="Times New Roman"/>
          <w:sz w:val="24"/>
          <w:szCs w:val="24"/>
        </w:rPr>
        <w:t xml:space="preserve">  Then you have the issue of the rule of law where such mechanisms are in place but are not meeting the standards called for by CRPD and OPCAT because those countries or areas are not signatories to the UN CRPD or the OPCAT.</w:t>
      </w:r>
      <w:r w:rsidRPr="00865B75">
        <w:rPr>
          <w:rFonts w:ascii="Times New Roman" w:hAnsi="Times New Roman" w:cs="Times New Roman"/>
          <w:sz w:val="24"/>
          <w:szCs w:val="24"/>
        </w:rPr>
        <w:t xml:space="preserve">  Without </w:t>
      </w:r>
      <w:r>
        <w:rPr>
          <w:rFonts w:ascii="Times New Roman" w:hAnsi="Times New Roman" w:cs="Times New Roman"/>
          <w:sz w:val="24"/>
          <w:szCs w:val="24"/>
        </w:rPr>
        <w:t>this base</w:t>
      </w:r>
      <w:r w:rsidRPr="00865B75">
        <w:rPr>
          <w:rFonts w:ascii="Times New Roman" w:hAnsi="Times New Roman" w:cs="Times New Roman"/>
          <w:sz w:val="24"/>
          <w:szCs w:val="24"/>
        </w:rPr>
        <w:t xml:space="preserve">, the Mental Health Inspectorate may not be </w:t>
      </w:r>
      <w:r>
        <w:rPr>
          <w:rFonts w:ascii="Times New Roman" w:hAnsi="Times New Roman" w:cs="Times New Roman"/>
          <w:sz w:val="24"/>
          <w:szCs w:val="24"/>
        </w:rPr>
        <w:t>functionally sound</w:t>
      </w:r>
      <w:r w:rsidRPr="00865B75">
        <w:rPr>
          <w:rFonts w:ascii="Times New Roman" w:hAnsi="Times New Roman" w:cs="Times New Roman"/>
          <w:sz w:val="24"/>
          <w:szCs w:val="24"/>
        </w:rPr>
        <w:t xml:space="preserve">.  In </w:t>
      </w:r>
      <w:r>
        <w:rPr>
          <w:rFonts w:ascii="Times New Roman" w:hAnsi="Times New Roman" w:cs="Times New Roman"/>
          <w:sz w:val="24"/>
          <w:szCs w:val="24"/>
        </w:rPr>
        <w:t>many</w:t>
      </w:r>
      <w:r w:rsidRPr="00865B75">
        <w:rPr>
          <w:rFonts w:ascii="Times New Roman" w:hAnsi="Times New Roman" w:cs="Times New Roman"/>
          <w:sz w:val="24"/>
          <w:szCs w:val="24"/>
        </w:rPr>
        <w:t xml:space="preserve"> areas of the </w:t>
      </w:r>
      <w:r>
        <w:rPr>
          <w:rFonts w:ascii="Times New Roman" w:hAnsi="Times New Roman" w:cs="Times New Roman"/>
          <w:sz w:val="24"/>
          <w:szCs w:val="24"/>
        </w:rPr>
        <w:t>issue</w:t>
      </w:r>
      <w:r w:rsidRPr="00865B75">
        <w:rPr>
          <w:rFonts w:ascii="Times New Roman" w:hAnsi="Times New Roman" w:cs="Times New Roman"/>
          <w:sz w:val="24"/>
          <w:szCs w:val="24"/>
        </w:rPr>
        <w:t>, it will be necessary to work with the international and regional partners who have standards</w:t>
      </w:r>
      <w:r>
        <w:rPr>
          <w:rFonts w:ascii="Times New Roman" w:hAnsi="Times New Roman" w:cs="Times New Roman"/>
          <w:sz w:val="24"/>
          <w:szCs w:val="24"/>
        </w:rPr>
        <w:t xml:space="preserve"> for the </w:t>
      </w:r>
      <w:r w:rsidRPr="00865B75">
        <w:rPr>
          <w:rFonts w:ascii="Times New Roman" w:hAnsi="Times New Roman" w:cs="Times New Roman"/>
          <w:sz w:val="24"/>
          <w:szCs w:val="24"/>
        </w:rPr>
        <w:t>Mental Health Inspectorate</w:t>
      </w:r>
      <w:r>
        <w:rPr>
          <w:rFonts w:ascii="Times New Roman" w:hAnsi="Times New Roman" w:cs="Times New Roman"/>
          <w:sz w:val="24"/>
          <w:szCs w:val="24"/>
        </w:rPr>
        <w:t>.  There may be a need for secondary oversight from a regional or international NGO to provide direction and technical expertise</w:t>
      </w:r>
      <w:r w:rsidRPr="00865B75">
        <w:rPr>
          <w:rFonts w:ascii="Times New Roman" w:hAnsi="Times New Roman" w:cs="Times New Roman"/>
          <w:sz w:val="24"/>
          <w:szCs w:val="24"/>
        </w:rPr>
        <w:t xml:space="preserve"> </w:t>
      </w:r>
      <w:r>
        <w:rPr>
          <w:rFonts w:ascii="Times New Roman" w:hAnsi="Times New Roman" w:cs="Times New Roman"/>
          <w:sz w:val="24"/>
          <w:szCs w:val="24"/>
        </w:rPr>
        <w:t>to build the capacity of the Mental Health Inspectorate</w:t>
      </w:r>
      <w:r w:rsidRPr="00865B75">
        <w:rPr>
          <w:rFonts w:ascii="Times New Roman" w:hAnsi="Times New Roman" w:cs="Times New Roman"/>
          <w:sz w:val="24"/>
          <w:szCs w:val="24"/>
        </w:rPr>
        <w:t>.</w:t>
      </w:r>
    </w:p>
    <w:p w:rsidR="00090BAC" w:rsidRPr="00865B75" w:rsidRDefault="00090BAC" w:rsidP="00090BAC">
      <w:pPr>
        <w:spacing w:line="276" w:lineRule="auto"/>
        <w:jc w:val="both"/>
        <w:rPr>
          <w:rFonts w:ascii="Times New Roman" w:hAnsi="Times New Roman" w:cs="Times New Roman"/>
          <w:sz w:val="24"/>
          <w:szCs w:val="24"/>
        </w:rPr>
      </w:pPr>
    </w:p>
    <w:p w:rsidR="00090BAC" w:rsidRPr="00865B75"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Compared to investigation</w:t>
      </w:r>
      <w:r>
        <w:rPr>
          <w:rFonts w:ascii="Times New Roman" w:hAnsi="Times New Roman" w:cs="Times New Roman"/>
          <w:sz w:val="24"/>
          <w:szCs w:val="24"/>
        </w:rPr>
        <w:t xml:space="preserve">s </w:t>
      </w:r>
      <w:r w:rsidRPr="00865B75">
        <w:rPr>
          <w:rFonts w:ascii="Times New Roman" w:hAnsi="Times New Roman" w:cs="Times New Roman"/>
          <w:sz w:val="24"/>
          <w:szCs w:val="24"/>
        </w:rPr>
        <w:t xml:space="preserve">into </w:t>
      </w:r>
      <w:r>
        <w:rPr>
          <w:rFonts w:ascii="Times New Roman" w:hAnsi="Times New Roman" w:cs="Times New Roman"/>
          <w:sz w:val="24"/>
          <w:szCs w:val="24"/>
        </w:rPr>
        <w:t xml:space="preserve">the violations of </w:t>
      </w:r>
      <w:r w:rsidRPr="00865B75">
        <w:rPr>
          <w:rFonts w:ascii="Times New Roman" w:hAnsi="Times New Roman" w:cs="Times New Roman"/>
          <w:sz w:val="24"/>
          <w:szCs w:val="24"/>
        </w:rPr>
        <w:t xml:space="preserve">human rights in </w:t>
      </w:r>
      <w:r>
        <w:rPr>
          <w:rFonts w:ascii="Times New Roman" w:hAnsi="Times New Roman" w:cs="Times New Roman"/>
          <w:sz w:val="24"/>
          <w:szCs w:val="24"/>
        </w:rPr>
        <w:t>psychiatric</w:t>
      </w:r>
      <w:r w:rsidRPr="00865B75">
        <w:rPr>
          <w:rFonts w:ascii="Times New Roman" w:hAnsi="Times New Roman" w:cs="Times New Roman"/>
          <w:sz w:val="24"/>
          <w:szCs w:val="24"/>
        </w:rPr>
        <w:t xml:space="preserve"> facilities</w:t>
      </w:r>
      <w:r>
        <w:rPr>
          <w:rFonts w:ascii="Times New Roman" w:hAnsi="Times New Roman" w:cs="Times New Roman"/>
          <w:sz w:val="24"/>
          <w:szCs w:val="24"/>
        </w:rPr>
        <w:t xml:space="preserve"> </w:t>
      </w:r>
      <w:r w:rsidRPr="00865B75">
        <w:rPr>
          <w:rFonts w:ascii="Times New Roman" w:hAnsi="Times New Roman" w:cs="Times New Roman"/>
          <w:sz w:val="24"/>
          <w:szCs w:val="24"/>
        </w:rPr>
        <w:t xml:space="preserve"> conducted by </w:t>
      </w:r>
      <w:r>
        <w:rPr>
          <w:rFonts w:ascii="Times New Roman" w:hAnsi="Times New Roman" w:cs="Times New Roman"/>
          <w:sz w:val="24"/>
          <w:szCs w:val="24"/>
        </w:rPr>
        <w:t xml:space="preserve">international/regional NGOs, MHIs is still indispensable as a partner.  The local monitoring and legal oversight are primary incubators for change and advancement in human rights for persons with mental disabilities.  </w:t>
      </w:r>
    </w:p>
    <w:p w:rsidR="00090BAC" w:rsidRPr="00865B75" w:rsidRDefault="00090BAC" w:rsidP="00090BAC">
      <w:pPr>
        <w:spacing w:line="276" w:lineRule="auto"/>
        <w:rPr>
          <w:rFonts w:ascii="Times New Roman" w:hAnsi="Times New Roman" w:cs="Times New Roman"/>
          <w:sz w:val="24"/>
          <w:szCs w:val="24"/>
        </w:rPr>
      </w:pPr>
    </w:p>
    <w:p w:rsidR="00090BAC"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 xml:space="preserve">One of the main advantages of utilizing the international and regional human rights conventions is that </w:t>
      </w:r>
      <w:r>
        <w:rPr>
          <w:rFonts w:ascii="Times New Roman" w:hAnsi="Times New Roman" w:cs="Times New Roman"/>
          <w:sz w:val="24"/>
          <w:szCs w:val="24"/>
        </w:rPr>
        <w:t>they have set</w:t>
      </w:r>
      <w:r w:rsidRPr="00865B75">
        <w:rPr>
          <w:rFonts w:ascii="Times New Roman" w:hAnsi="Times New Roman" w:cs="Times New Roman"/>
          <w:sz w:val="24"/>
          <w:szCs w:val="24"/>
        </w:rPr>
        <w:t xml:space="preserve"> standards</w:t>
      </w:r>
      <w:r>
        <w:rPr>
          <w:rFonts w:ascii="Times New Roman" w:hAnsi="Times New Roman" w:cs="Times New Roman"/>
          <w:sz w:val="24"/>
          <w:szCs w:val="24"/>
        </w:rPr>
        <w:t xml:space="preserve"> having been established through CRPD or OPCAT</w:t>
      </w:r>
      <w:r w:rsidRPr="00865B75">
        <w:rPr>
          <w:rFonts w:ascii="Times New Roman" w:hAnsi="Times New Roman" w:cs="Times New Roman"/>
          <w:sz w:val="24"/>
          <w:szCs w:val="24"/>
        </w:rPr>
        <w:t>.  It gives developing countries a model to foster development in their mental health policy as well as build a nations capacity to ensure human rights are protected and promoted.  In addition, the these international and regional bodies offer global monitoring mechanisms that are objective and independent from the pressure internal politics of nation states who only wish to promote a “Positive” image.  More importantly, these independent monitoring mechanisms many times  provide the only voice to citizens who</w:t>
      </w:r>
      <w:r>
        <w:rPr>
          <w:rFonts w:ascii="Times New Roman" w:hAnsi="Times New Roman" w:cs="Times New Roman"/>
          <w:sz w:val="24"/>
          <w:szCs w:val="24"/>
        </w:rPr>
        <w:t>se</w:t>
      </w:r>
      <w:r w:rsidRPr="00865B75">
        <w:rPr>
          <w:rFonts w:ascii="Times New Roman" w:hAnsi="Times New Roman" w:cs="Times New Roman"/>
          <w:sz w:val="24"/>
          <w:szCs w:val="24"/>
        </w:rPr>
        <w:t xml:space="preserve"> nations continue to deny some the basic human rights in mental health.  In this time and age, with the media and globalization, the international bodies offer a great leverage in building consensus in the international and regional level to apply pressure to nation states to improve mental health within their countries.  They can be an incredible benefit to nation states as they may provide a catalyst for social and political change for the improvement of human rights in mental for their citizens.  </w:t>
      </w:r>
    </w:p>
    <w:p w:rsidR="00090BAC" w:rsidRDefault="00090BAC" w:rsidP="00090BAC">
      <w:pPr>
        <w:spacing w:line="276" w:lineRule="auto"/>
        <w:jc w:val="both"/>
        <w:rPr>
          <w:rFonts w:ascii="Times New Roman" w:hAnsi="Times New Roman" w:cs="Times New Roman"/>
          <w:sz w:val="24"/>
          <w:szCs w:val="24"/>
        </w:rPr>
      </w:pPr>
    </w:p>
    <w:p w:rsidR="00090BAC" w:rsidRPr="00865B75"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Many nation states due to limited resources because human rights issues are not necessarily a political issue insomuch that it is an economic issue.  For example, Palau being a newly independent island nation with a population of twenty thousand with limited resources has deemed economic development and environmental protection as a national priority.  As such, issues regarding mental health and human rights may have limited buy in by its national leadership.  However, with the assistance of international bodies and NGOs, valuable technical and financial assistance can be provided to resource poor and developing nations</w:t>
      </w:r>
      <w:r>
        <w:rPr>
          <w:rFonts w:ascii="Times New Roman" w:hAnsi="Times New Roman" w:cs="Times New Roman"/>
          <w:sz w:val="24"/>
          <w:szCs w:val="24"/>
        </w:rPr>
        <w:t xml:space="preserve"> s</w:t>
      </w:r>
      <w:r w:rsidRPr="00865B75">
        <w:rPr>
          <w:rFonts w:ascii="Times New Roman" w:hAnsi="Times New Roman" w:cs="Times New Roman"/>
          <w:sz w:val="24"/>
          <w:szCs w:val="24"/>
        </w:rPr>
        <w:t xml:space="preserve">o that they may develop systematic change both in social and political context, </w:t>
      </w:r>
      <w:r>
        <w:rPr>
          <w:rFonts w:ascii="Times New Roman" w:hAnsi="Times New Roman" w:cs="Times New Roman"/>
          <w:sz w:val="24"/>
          <w:szCs w:val="24"/>
        </w:rPr>
        <w:t>to build a</w:t>
      </w:r>
      <w:r w:rsidRPr="00865B75">
        <w:rPr>
          <w:rFonts w:ascii="Times New Roman" w:hAnsi="Times New Roman" w:cs="Times New Roman"/>
          <w:sz w:val="24"/>
          <w:szCs w:val="24"/>
        </w:rPr>
        <w:t xml:space="preserve"> foundation </w:t>
      </w:r>
      <w:r>
        <w:rPr>
          <w:rFonts w:ascii="Times New Roman" w:hAnsi="Times New Roman" w:cs="Times New Roman"/>
          <w:sz w:val="24"/>
          <w:szCs w:val="24"/>
        </w:rPr>
        <w:t>for</w:t>
      </w:r>
      <w:r w:rsidRPr="00865B75">
        <w:rPr>
          <w:rFonts w:ascii="Times New Roman" w:hAnsi="Times New Roman" w:cs="Times New Roman"/>
          <w:sz w:val="24"/>
          <w:szCs w:val="24"/>
        </w:rPr>
        <w:t xml:space="preserve"> ensuring the human rights of their citizens are protected.</w:t>
      </w:r>
    </w:p>
    <w:p w:rsidR="00090BAC" w:rsidRPr="00865B75" w:rsidRDefault="00090BAC" w:rsidP="00090BAC">
      <w:pPr>
        <w:spacing w:line="276" w:lineRule="auto"/>
        <w:jc w:val="both"/>
        <w:rPr>
          <w:rFonts w:ascii="Times New Roman" w:hAnsi="Times New Roman" w:cs="Times New Roman"/>
          <w:sz w:val="24"/>
          <w:szCs w:val="24"/>
        </w:rPr>
      </w:pPr>
    </w:p>
    <w:p w:rsidR="00090BAC" w:rsidRPr="00865B75" w:rsidRDefault="00090BAC" w:rsidP="00090BAC">
      <w:pPr>
        <w:spacing w:line="276" w:lineRule="auto"/>
        <w:jc w:val="both"/>
        <w:rPr>
          <w:rFonts w:ascii="Times New Roman" w:hAnsi="Times New Roman" w:cs="Times New Roman"/>
          <w:sz w:val="24"/>
          <w:szCs w:val="24"/>
        </w:rPr>
      </w:pPr>
      <w:r w:rsidRPr="00865B75">
        <w:rPr>
          <w:rFonts w:ascii="Times New Roman" w:hAnsi="Times New Roman" w:cs="Times New Roman"/>
          <w:sz w:val="24"/>
          <w:szCs w:val="24"/>
        </w:rPr>
        <w:t>However, despite providing valuable resources to nation states, there are some</w:t>
      </w:r>
      <w:r>
        <w:rPr>
          <w:rFonts w:ascii="Times New Roman" w:hAnsi="Times New Roman" w:cs="Times New Roman"/>
          <w:sz w:val="24"/>
          <w:szCs w:val="24"/>
        </w:rPr>
        <w:t xml:space="preserve"> d</w:t>
      </w:r>
      <w:r w:rsidRPr="00865B75">
        <w:rPr>
          <w:rFonts w:ascii="Times New Roman" w:hAnsi="Times New Roman" w:cs="Times New Roman"/>
          <w:sz w:val="24"/>
          <w:szCs w:val="24"/>
        </w:rPr>
        <w:t>isadvantages</w:t>
      </w:r>
      <w:r>
        <w:rPr>
          <w:rFonts w:ascii="Times New Roman" w:hAnsi="Times New Roman" w:cs="Times New Roman"/>
          <w:sz w:val="24"/>
          <w:szCs w:val="24"/>
        </w:rPr>
        <w:t xml:space="preserve"> in their role to promote violations of human rights</w:t>
      </w:r>
      <w:r w:rsidRPr="00865B75">
        <w:rPr>
          <w:rFonts w:ascii="Times New Roman" w:hAnsi="Times New Roman" w:cs="Times New Roman"/>
          <w:sz w:val="24"/>
          <w:szCs w:val="24"/>
        </w:rPr>
        <w:t xml:space="preserve">.  Obviously one major disadvantage </w:t>
      </w:r>
      <w:r>
        <w:rPr>
          <w:rFonts w:ascii="Times New Roman" w:hAnsi="Times New Roman" w:cs="Times New Roman"/>
          <w:sz w:val="24"/>
          <w:szCs w:val="24"/>
        </w:rPr>
        <w:t xml:space="preserve">of these international/regional NGOs </w:t>
      </w:r>
      <w:r w:rsidRPr="00865B75">
        <w:rPr>
          <w:rFonts w:ascii="Times New Roman" w:hAnsi="Times New Roman" w:cs="Times New Roman"/>
          <w:sz w:val="24"/>
          <w:szCs w:val="24"/>
        </w:rPr>
        <w:t>is because of the sheer size and scope of many of the</w:t>
      </w:r>
      <w:r>
        <w:rPr>
          <w:rFonts w:ascii="Times New Roman" w:hAnsi="Times New Roman" w:cs="Times New Roman"/>
          <w:sz w:val="24"/>
          <w:szCs w:val="24"/>
        </w:rPr>
        <w:t>se international bodies</w:t>
      </w:r>
      <w:r w:rsidRPr="00865B75">
        <w:rPr>
          <w:rFonts w:ascii="Times New Roman" w:hAnsi="Times New Roman" w:cs="Times New Roman"/>
          <w:sz w:val="24"/>
          <w:szCs w:val="24"/>
        </w:rPr>
        <w:t xml:space="preserve">. These organizations being global and regional bodies often times take too long and </w:t>
      </w:r>
      <w:r>
        <w:rPr>
          <w:rFonts w:ascii="Times New Roman" w:hAnsi="Times New Roman" w:cs="Times New Roman"/>
          <w:sz w:val="24"/>
          <w:szCs w:val="24"/>
        </w:rPr>
        <w:t>re</w:t>
      </w:r>
      <w:r w:rsidRPr="00865B75">
        <w:rPr>
          <w:rFonts w:ascii="Times New Roman" w:hAnsi="Times New Roman" w:cs="Times New Roman"/>
          <w:sz w:val="24"/>
          <w:szCs w:val="24"/>
        </w:rPr>
        <w:t>act t</w:t>
      </w:r>
      <w:r>
        <w:rPr>
          <w:rFonts w:ascii="Times New Roman" w:hAnsi="Times New Roman" w:cs="Times New Roman"/>
          <w:sz w:val="24"/>
          <w:szCs w:val="24"/>
        </w:rPr>
        <w:t>o</w:t>
      </w:r>
      <w:r w:rsidRPr="00865B75">
        <w:rPr>
          <w:rFonts w:ascii="Times New Roman" w:hAnsi="Times New Roman" w:cs="Times New Roman"/>
          <w:sz w:val="24"/>
          <w:szCs w:val="24"/>
        </w:rPr>
        <w:t xml:space="preserve">o slow </w:t>
      </w:r>
      <w:r>
        <w:rPr>
          <w:rFonts w:ascii="Times New Roman" w:hAnsi="Times New Roman" w:cs="Times New Roman"/>
          <w:sz w:val="24"/>
          <w:szCs w:val="24"/>
        </w:rPr>
        <w:t>in response to</w:t>
      </w:r>
      <w:r w:rsidRPr="00865B75">
        <w:rPr>
          <w:rFonts w:ascii="Times New Roman" w:hAnsi="Times New Roman" w:cs="Times New Roman"/>
          <w:sz w:val="24"/>
          <w:szCs w:val="24"/>
        </w:rPr>
        <w:t xml:space="preserve"> mental health/human rights issues within </w:t>
      </w:r>
      <w:r>
        <w:rPr>
          <w:rFonts w:ascii="Times New Roman" w:hAnsi="Times New Roman" w:cs="Times New Roman"/>
          <w:sz w:val="24"/>
          <w:szCs w:val="24"/>
        </w:rPr>
        <w:t>various localities</w:t>
      </w:r>
      <w:r w:rsidRPr="00865B75">
        <w:rPr>
          <w:rFonts w:ascii="Times New Roman" w:hAnsi="Times New Roman" w:cs="Times New Roman"/>
          <w:sz w:val="24"/>
          <w:szCs w:val="24"/>
        </w:rPr>
        <w:t xml:space="preserve">.  In addition, many times such organizations being global bodies often times focus more on international and regional politics rather than national </w:t>
      </w:r>
      <w:r>
        <w:rPr>
          <w:rFonts w:ascii="Times New Roman" w:hAnsi="Times New Roman" w:cs="Times New Roman"/>
          <w:sz w:val="24"/>
          <w:szCs w:val="24"/>
        </w:rPr>
        <w:t xml:space="preserve">and local state </w:t>
      </w:r>
      <w:r w:rsidRPr="00865B75">
        <w:rPr>
          <w:rFonts w:ascii="Times New Roman" w:hAnsi="Times New Roman" w:cs="Times New Roman"/>
          <w:sz w:val="24"/>
          <w:szCs w:val="24"/>
        </w:rPr>
        <w:t xml:space="preserve">priorities.  For example, </w:t>
      </w:r>
      <w:r>
        <w:rPr>
          <w:rFonts w:ascii="Times New Roman" w:hAnsi="Times New Roman" w:cs="Times New Roman"/>
          <w:sz w:val="24"/>
          <w:szCs w:val="24"/>
        </w:rPr>
        <w:t>some</w:t>
      </w:r>
      <w:r w:rsidRPr="00865B75">
        <w:rPr>
          <w:rFonts w:ascii="Times New Roman" w:hAnsi="Times New Roman" w:cs="Times New Roman"/>
          <w:sz w:val="24"/>
          <w:szCs w:val="24"/>
        </w:rPr>
        <w:t xml:space="preserve"> organizations would focus their priorities on population and regions such as Africa and the Middle East as opposed to </w:t>
      </w:r>
      <w:r>
        <w:rPr>
          <w:rFonts w:ascii="Times New Roman" w:hAnsi="Times New Roman" w:cs="Times New Roman"/>
          <w:sz w:val="24"/>
          <w:szCs w:val="24"/>
        </w:rPr>
        <w:t xml:space="preserve">worldwide.  Another disadvantage of these bodies is that they cannot have strong presence in all areas of the world.  They are also limited in this area and it would be false to assume that they can be independent from the local monitoring bodies.  </w:t>
      </w:r>
      <w:r w:rsidRPr="00865B75">
        <w:rPr>
          <w:rFonts w:ascii="Times New Roman" w:hAnsi="Times New Roman" w:cs="Times New Roman"/>
          <w:sz w:val="24"/>
          <w:szCs w:val="24"/>
        </w:rPr>
        <w:t xml:space="preserve">Of course, even </w:t>
      </w:r>
      <w:r w:rsidRPr="00865B75">
        <w:rPr>
          <w:rFonts w:ascii="Times New Roman" w:hAnsi="Times New Roman" w:cs="Times New Roman"/>
          <w:sz w:val="24"/>
          <w:szCs w:val="24"/>
        </w:rPr>
        <w:lastRenderedPageBreak/>
        <w:t>international and regional bodies have their limits, and so due nation states, however the key is finding the balance between having legislation requiring a Mental Health Inspectorate and the support of partners in the international, regional and NGO community to take the best of both worlds to build a sustainable yet local solution to assisting nation states in addressing human rights in the area of mental health.</w:t>
      </w:r>
      <w:r>
        <w:rPr>
          <w:rFonts w:ascii="Times New Roman" w:hAnsi="Times New Roman" w:cs="Times New Roman"/>
          <w:sz w:val="24"/>
          <w:szCs w:val="24"/>
        </w:rPr>
        <w:t xml:space="preserve">  </w:t>
      </w:r>
    </w:p>
    <w:p w:rsidR="00090BAC" w:rsidRPr="00865B75" w:rsidRDefault="00090BAC" w:rsidP="00090BAC">
      <w:pPr>
        <w:spacing w:line="276" w:lineRule="auto"/>
        <w:jc w:val="both"/>
        <w:rPr>
          <w:rFonts w:ascii="Times New Roman" w:hAnsi="Times New Roman" w:cs="Times New Roman"/>
          <w:sz w:val="24"/>
          <w:szCs w:val="24"/>
        </w:rPr>
      </w:pPr>
    </w:p>
    <w:p w:rsidR="00090BAC" w:rsidRPr="00865B75" w:rsidRDefault="00090BAC" w:rsidP="00090BAC">
      <w:pPr>
        <w:jc w:val="both"/>
        <w:rPr>
          <w:rFonts w:ascii="Times New Roman" w:hAnsi="Times New Roman" w:cs="Times New Roman"/>
          <w:sz w:val="24"/>
          <w:szCs w:val="24"/>
        </w:rPr>
      </w:pPr>
    </w:p>
    <w:p w:rsidR="005906C4" w:rsidRDefault="005906C4" w:rsidP="005906C4">
      <w:pPr>
        <w:pStyle w:val="NormalWeb"/>
        <w:shd w:val="clear" w:color="auto" w:fill="FFFFFF"/>
        <w:tabs>
          <w:tab w:val="left" w:pos="360"/>
        </w:tabs>
        <w:spacing w:line="360" w:lineRule="auto"/>
        <w:jc w:val="center"/>
        <w:rPr>
          <w:sz w:val="22"/>
          <w:szCs w:val="22"/>
        </w:rPr>
      </w:pPr>
    </w:p>
    <w:sectPr w:rsidR="005906C4" w:rsidSect="009F2E92">
      <w:headerReference w:type="default" r:id="rId8"/>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52D" w:rsidRDefault="0098352D" w:rsidP="00B948C2">
      <w:r>
        <w:separator/>
      </w:r>
    </w:p>
  </w:endnote>
  <w:endnote w:type="continuationSeparator" w:id="0">
    <w:p w:rsidR="0098352D" w:rsidRDefault="0098352D" w:rsidP="00B94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52D" w:rsidRDefault="0098352D" w:rsidP="00B948C2">
      <w:r>
        <w:separator/>
      </w:r>
    </w:p>
  </w:footnote>
  <w:footnote w:type="continuationSeparator" w:id="0">
    <w:p w:rsidR="0098352D" w:rsidRDefault="0098352D" w:rsidP="00B94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b/>
        <w:bCs/>
      </w:rPr>
      <w:alias w:val="Title"/>
      <w:id w:val="77738743"/>
      <w:placeholder>
        <w:docPart w:val="51DFC2AC1F5446A4B0C60E1A6A995B05"/>
      </w:placeholder>
      <w:dataBinding w:prefixMappings="xmlns:ns0='http://schemas.openxmlformats.org/package/2006/metadata/core-properties' xmlns:ns1='http://purl.org/dc/elements/1.1/'" w:xpath="/ns0:coreProperties[1]/ns1:title[1]" w:storeItemID="{6C3C8BC8-F283-45AE-878A-BAB7291924A1}"/>
      <w:text/>
    </w:sdtPr>
    <w:sdtContent>
      <w:p w:rsidR="00B948C2" w:rsidRDefault="00B948C2">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B948C2">
          <w:rPr>
            <w:rFonts w:ascii="Times New Roman" w:eastAsia="Times New Roman" w:hAnsi="Times New Roman" w:cs="Times New Roman"/>
            <w:b/>
            <w:bCs/>
          </w:rPr>
          <w:t>Everlynn Joy Temengil</w:t>
        </w:r>
        <w:r w:rsidRPr="00B948C2">
          <w:rPr>
            <w:rFonts w:ascii="Times New Roman" w:eastAsia="Times New Roman" w:hAnsi="Times New Roman" w:cs="Times New Roman"/>
            <w:b/>
            <w:bCs/>
          </w:rPr>
          <w:tab/>
        </w:r>
        <w:r>
          <w:rPr>
            <w:rFonts w:ascii="Times New Roman" w:eastAsia="Times New Roman" w:hAnsi="Times New Roman" w:cs="Times New Roman"/>
            <w:b/>
            <w:bCs/>
          </w:rPr>
          <w:t xml:space="preserve">                              </w:t>
        </w:r>
        <w:r w:rsidR="005906C4">
          <w:rPr>
            <w:rFonts w:ascii="Times New Roman" w:eastAsia="Times New Roman" w:hAnsi="Times New Roman" w:cs="Times New Roman"/>
            <w:b/>
            <w:bCs/>
          </w:rPr>
          <w:t xml:space="preserve">                                                              </w:t>
        </w:r>
        <w:r w:rsidRPr="00B948C2">
          <w:rPr>
            <w:rFonts w:ascii="Times New Roman" w:eastAsia="Times New Roman" w:hAnsi="Times New Roman" w:cs="Times New Roman"/>
            <w:b/>
            <w:bCs/>
          </w:rPr>
          <w:t>DUE:</w:t>
        </w:r>
        <w:r>
          <w:rPr>
            <w:rFonts w:ascii="Times New Roman" w:eastAsia="Times New Roman" w:hAnsi="Times New Roman" w:cs="Times New Roman"/>
            <w:b/>
            <w:bCs/>
          </w:rPr>
          <w:t xml:space="preserve">  </w:t>
        </w:r>
        <w:r w:rsidRPr="00B948C2">
          <w:rPr>
            <w:rFonts w:ascii="Times New Roman" w:eastAsia="Times New Roman" w:hAnsi="Times New Roman" w:cs="Times New Roman"/>
            <w:b/>
            <w:bCs/>
          </w:rPr>
          <w:t xml:space="preserve">   </w:t>
        </w:r>
        <w:r w:rsidR="00090BAC">
          <w:rPr>
            <w:rFonts w:ascii="Times New Roman" w:eastAsia="Times New Roman" w:hAnsi="Times New Roman" w:cs="Times New Roman"/>
            <w:b/>
            <w:bCs/>
          </w:rPr>
          <w:t>APR 30</w:t>
        </w:r>
        <w:r w:rsidRPr="00B948C2">
          <w:rPr>
            <w:rFonts w:ascii="Times New Roman" w:eastAsia="Times New Roman" w:hAnsi="Times New Roman" w:cs="Times New Roman"/>
            <w:b/>
            <w:bCs/>
          </w:rPr>
          <w:t>, 2011</w:t>
        </w:r>
      </w:p>
    </w:sdtContent>
  </w:sdt>
  <w:p w:rsidR="00B948C2" w:rsidRDefault="00B948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4FF3"/>
    <w:multiLevelType w:val="hybridMultilevel"/>
    <w:tmpl w:val="C276C4E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D35A36"/>
    <w:multiLevelType w:val="hybridMultilevel"/>
    <w:tmpl w:val="EF88DE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0930D0"/>
    <w:multiLevelType w:val="hybridMultilevel"/>
    <w:tmpl w:val="A2E4AB8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A7A6A3F"/>
    <w:multiLevelType w:val="hybridMultilevel"/>
    <w:tmpl w:val="8AE2716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FF2A29"/>
    <w:multiLevelType w:val="hybridMultilevel"/>
    <w:tmpl w:val="7C86C288"/>
    <w:lvl w:ilvl="0" w:tplc="0C30E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543A1B"/>
    <w:multiLevelType w:val="hybridMultilevel"/>
    <w:tmpl w:val="AF9C6E4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2A5AE0"/>
    <w:multiLevelType w:val="hybridMultilevel"/>
    <w:tmpl w:val="0CEAC848"/>
    <w:lvl w:ilvl="0" w:tplc="3BAC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A322E2"/>
    <w:multiLevelType w:val="hybridMultilevel"/>
    <w:tmpl w:val="EF88DE3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CC0193"/>
    <w:multiLevelType w:val="hybridMultilevel"/>
    <w:tmpl w:val="37A8832C"/>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0"/>
  </w:num>
  <w:num w:numId="5">
    <w:abstractNumId w:val="3"/>
  </w:num>
  <w:num w:numId="6">
    <w:abstractNumId w:val="8"/>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2E92"/>
    <w:rsid w:val="00090BAC"/>
    <w:rsid w:val="002A4AEB"/>
    <w:rsid w:val="002B2E92"/>
    <w:rsid w:val="002C7151"/>
    <w:rsid w:val="003A1A67"/>
    <w:rsid w:val="003B4F16"/>
    <w:rsid w:val="003F2623"/>
    <w:rsid w:val="00463195"/>
    <w:rsid w:val="004A7571"/>
    <w:rsid w:val="0052383E"/>
    <w:rsid w:val="005906C4"/>
    <w:rsid w:val="00693769"/>
    <w:rsid w:val="007200EA"/>
    <w:rsid w:val="007A6336"/>
    <w:rsid w:val="007C15DC"/>
    <w:rsid w:val="00894D07"/>
    <w:rsid w:val="008A6D5A"/>
    <w:rsid w:val="0098352D"/>
    <w:rsid w:val="009E4E81"/>
    <w:rsid w:val="009F2E92"/>
    <w:rsid w:val="00A074A6"/>
    <w:rsid w:val="00A3623E"/>
    <w:rsid w:val="00B948C2"/>
    <w:rsid w:val="00C0662A"/>
    <w:rsid w:val="00C8241D"/>
    <w:rsid w:val="00CC7455"/>
    <w:rsid w:val="00CF6DC2"/>
    <w:rsid w:val="00E07FBE"/>
    <w:rsid w:val="00E42E50"/>
    <w:rsid w:val="00E940C0"/>
    <w:rsid w:val="00FB2B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2E92"/>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52383E"/>
    <w:pPr>
      <w:ind w:left="720"/>
      <w:contextualSpacing/>
    </w:pPr>
  </w:style>
  <w:style w:type="paragraph" w:styleId="Header">
    <w:name w:val="header"/>
    <w:basedOn w:val="Normal"/>
    <w:link w:val="HeaderChar"/>
    <w:uiPriority w:val="99"/>
    <w:unhideWhenUsed/>
    <w:rsid w:val="00B948C2"/>
    <w:pPr>
      <w:tabs>
        <w:tab w:val="center" w:pos="4680"/>
        <w:tab w:val="right" w:pos="9360"/>
      </w:tabs>
    </w:pPr>
  </w:style>
  <w:style w:type="character" w:customStyle="1" w:styleId="HeaderChar">
    <w:name w:val="Header Char"/>
    <w:basedOn w:val="DefaultParagraphFont"/>
    <w:link w:val="Header"/>
    <w:uiPriority w:val="99"/>
    <w:rsid w:val="00B948C2"/>
  </w:style>
  <w:style w:type="paragraph" w:styleId="Footer">
    <w:name w:val="footer"/>
    <w:basedOn w:val="Normal"/>
    <w:link w:val="FooterChar"/>
    <w:uiPriority w:val="99"/>
    <w:semiHidden/>
    <w:unhideWhenUsed/>
    <w:rsid w:val="00B948C2"/>
    <w:pPr>
      <w:tabs>
        <w:tab w:val="center" w:pos="4680"/>
        <w:tab w:val="right" w:pos="9360"/>
      </w:tabs>
    </w:pPr>
  </w:style>
  <w:style w:type="character" w:customStyle="1" w:styleId="FooterChar">
    <w:name w:val="Footer Char"/>
    <w:basedOn w:val="DefaultParagraphFont"/>
    <w:link w:val="Footer"/>
    <w:uiPriority w:val="99"/>
    <w:semiHidden/>
    <w:rsid w:val="00B948C2"/>
  </w:style>
  <w:style w:type="paragraph" w:styleId="BalloonText">
    <w:name w:val="Balloon Text"/>
    <w:basedOn w:val="Normal"/>
    <w:link w:val="BalloonTextChar"/>
    <w:uiPriority w:val="99"/>
    <w:semiHidden/>
    <w:unhideWhenUsed/>
    <w:rsid w:val="00B948C2"/>
    <w:rPr>
      <w:rFonts w:ascii="Tahoma" w:hAnsi="Tahoma" w:cs="Tahoma"/>
      <w:sz w:val="16"/>
      <w:szCs w:val="16"/>
    </w:rPr>
  </w:style>
  <w:style w:type="character" w:customStyle="1" w:styleId="BalloonTextChar">
    <w:name w:val="Balloon Text Char"/>
    <w:basedOn w:val="DefaultParagraphFont"/>
    <w:link w:val="BalloonText"/>
    <w:uiPriority w:val="99"/>
    <w:semiHidden/>
    <w:rsid w:val="00B948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4749197">
      <w:bodyDiv w:val="1"/>
      <w:marLeft w:val="168"/>
      <w:marRight w:val="168"/>
      <w:marTop w:val="0"/>
      <w:marBottom w:val="0"/>
      <w:divBdr>
        <w:top w:val="none" w:sz="0" w:space="0" w:color="auto"/>
        <w:left w:val="none" w:sz="0" w:space="0" w:color="auto"/>
        <w:bottom w:val="none" w:sz="0" w:space="0" w:color="auto"/>
        <w:right w:val="none" w:sz="0" w:space="0" w:color="auto"/>
      </w:divBdr>
      <w:divsChild>
        <w:div w:id="1052971354">
          <w:marLeft w:val="0"/>
          <w:marRight w:val="0"/>
          <w:marTop w:val="0"/>
          <w:marBottom w:val="0"/>
          <w:divBdr>
            <w:top w:val="none" w:sz="0" w:space="0" w:color="auto"/>
            <w:left w:val="single" w:sz="12" w:space="0" w:color="FFFFFF"/>
            <w:bottom w:val="none" w:sz="0" w:space="0" w:color="auto"/>
            <w:right w:val="single" w:sz="12" w:space="0" w:color="FFFFFF"/>
          </w:divBdr>
          <w:divsChild>
            <w:div w:id="1724056154">
              <w:marLeft w:val="203"/>
              <w:marRight w:val="203"/>
              <w:marTop w:val="0"/>
              <w:marBottom w:val="0"/>
              <w:divBdr>
                <w:top w:val="none" w:sz="0" w:space="0" w:color="auto"/>
                <w:left w:val="none" w:sz="0" w:space="0" w:color="auto"/>
                <w:bottom w:val="none" w:sz="0" w:space="0" w:color="auto"/>
                <w:right w:val="none" w:sz="0" w:space="0" w:color="auto"/>
              </w:divBdr>
              <w:divsChild>
                <w:div w:id="20406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1DFC2AC1F5446A4B0C60E1A6A995B05"/>
        <w:category>
          <w:name w:val="General"/>
          <w:gallery w:val="placeholder"/>
        </w:category>
        <w:types>
          <w:type w:val="bbPlcHdr"/>
        </w:types>
        <w:behaviors>
          <w:behavior w:val="content"/>
        </w:behaviors>
        <w:guid w:val="{9D6DEFAA-8CCC-4F40-80C8-14C779D39F5B}"/>
      </w:docPartPr>
      <w:docPartBody>
        <w:p w:rsidR="002352C5" w:rsidRDefault="00427148" w:rsidP="00427148">
          <w:pPr>
            <w:pStyle w:val="51DFC2AC1F5446A4B0C60E1A6A995B0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27148"/>
    <w:rsid w:val="002352C5"/>
    <w:rsid w:val="00427148"/>
    <w:rsid w:val="00C921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DFC2AC1F5446A4B0C60E1A6A995B05">
    <w:name w:val="51DFC2AC1F5446A4B0C60E1A6A995B05"/>
    <w:rsid w:val="0042714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A509-A078-4299-9B7B-51B691400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5711</Characters>
  <Application>Microsoft Office Word</Application>
  <DocSecurity>0</DocSecurity>
  <Lines>109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Everlynn Joy Temengil	                                                                                            DUE:     APR 30, 2011</dc:title>
  <dc:creator>dell</dc:creator>
  <cp:lastModifiedBy>dell</cp:lastModifiedBy>
  <cp:revision>2</cp:revision>
  <dcterms:created xsi:type="dcterms:W3CDTF">2011-04-30T13:19:00Z</dcterms:created>
  <dcterms:modified xsi:type="dcterms:W3CDTF">2011-04-30T13:19:00Z</dcterms:modified>
</cp:coreProperties>
</file>